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397" w14:textId="554410B6" w:rsidR="00E9320E" w:rsidRPr="00E9320E" w:rsidRDefault="00E9320E" w:rsidP="00E9320E">
      <w:pPr>
        <w:pStyle w:val="Cm"/>
        <w:jc w:val="right"/>
        <w:rPr>
          <w:color w:val="FF0000"/>
          <w:sz w:val="24"/>
          <w:szCs w:val="24"/>
          <w:u w:val="single"/>
        </w:rPr>
      </w:pPr>
      <w:r w:rsidRPr="00E9320E">
        <w:rPr>
          <w:color w:val="FF0000"/>
          <w:sz w:val="24"/>
          <w:szCs w:val="24"/>
          <w:u w:val="single"/>
        </w:rPr>
        <w:t>Ez az oldal törlendő!</w:t>
      </w:r>
    </w:p>
    <w:p w14:paraId="53F5F2CA" w14:textId="77777777" w:rsidR="00E9320E" w:rsidRDefault="00E9320E" w:rsidP="00E9320E"/>
    <w:p w14:paraId="1D700BB2" w14:textId="77777777" w:rsidR="00E9320E" w:rsidRDefault="00E9320E" w:rsidP="00E9320E"/>
    <w:p w14:paraId="6E7D7D1C" w14:textId="77777777" w:rsidR="00E9320E" w:rsidRDefault="00E9320E" w:rsidP="00E9320E"/>
    <w:tbl>
      <w:tblPr>
        <w:tblStyle w:val="Rcsostblzat"/>
        <w:tblpPr w:leftFromText="141" w:rightFromText="141" w:vertAnchor="text" w:horzAnchor="margin" w:tblpY="-11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9320E" w14:paraId="63DDF670" w14:textId="77777777" w:rsidTr="0087309D">
        <w:tc>
          <w:tcPr>
            <w:tcW w:w="97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63488E" w14:textId="77777777" w:rsidR="00E9320E" w:rsidRDefault="00E9320E" w:rsidP="0087309D">
            <w:pPr>
              <w:rPr>
                <w:b/>
                <w:u w:val="single"/>
              </w:rPr>
            </w:pPr>
          </w:p>
          <w:p w14:paraId="32E34827" w14:textId="77777777" w:rsidR="00E9320E" w:rsidRDefault="00E9320E" w:rsidP="0087309D">
            <w:pPr>
              <w:contextualSpacing/>
              <w:rPr>
                <w:b/>
                <w:color w:val="FF0000"/>
                <w:u w:val="single"/>
              </w:rPr>
            </w:pPr>
            <w:r w:rsidRPr="001F7E5C">
              <w:rPr>
                <w:b/>
                <w:u w:val="single"/>
              </w:rPr>
              <w:t>Formai követelmények</w:t>
            </w:r>
          </w:p>
          <w:p w14:paraId="5453CE78" w14:textId="77777777" w:rsidR="00E9320E" w:rsidRPr="00552A7E" w:rsidRDefault="00E9320E" w:rsidP="0087309D">
            <w:pPr>
              <w:contextualSpacing/>
              <w:rPr>
                <w:b/>
                <w:color w:val="FF0000"/>
                <w:u w:val="single"/>
              </w:rPr>
            </w:pPr>
          </w:p>
          <w:p w14:paraId="2E24A451" w14:textId="77777777" w:rsidR="00E9320E" w:rsidRPr="00F66894" w:rsidRDefault="00E9320E" w:rsidP="0087309D">
            <w:pPr>
              <w:pStyle w:val="Listaszerbekezds"/>
              <w:numPr>
                <w:ilvl w:val="0"/>
                <w:numId w:val="12"/>
              </w:numPr>
              <w:rPr>
                <w:rFonts w:cs="Times New Roman"/>
              </w:rPr>
            </w:pPr>
            <w:r w:rsidRPr="004A1371">
              <w:rPr>
                <w:rFonts w:cs="Times New Roman"/>
              </w:rPr>
              <w:t>Tartalomjegyzék</w:t>
            </w:r>
            <w:r>
              <w:rPr>
                <w:rFonts w:cs="Times New Roman"/>
              </w:rPr>
              <w:t xml:space="preserve"> (hivatkozás fül, tartalom menüpont használatával)</w:t>
            </w:r>
          </w:p>
          <w:p w14:paraId="4EC07F48" w14:textId="73E7105B" w:rsidR="00E9320E" w:rsidRDefault="00443D57" w:rsidP="0087309D">
            <w:pPr>
              <w:pStyle w:val="Listaszerbekezds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Maximum mindösszesen 84</w:t>
            </w:r>
            <w:r w:rsidR="00E9320E">
              <w:rPr>
                <w:rFonts w:cs="Times New Roman"/>
              </w:rPr>
              <w:t> 000 karakter terjedelem szóközökkel</w:t>
            </w:r>
          </w:p>
          <w:p w14:paraId="49DFCE6A" w14:textId="77777777" w:rsidR="00E9320E" w:rsidRDefault="00E9320E" w:rsidP="0087309D">
            <w:pPr>
              <w:pStyle w:val="Listaszerbekezds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 sablonban meghatározott stílusok használata (Cím, Címsor 1, Címsor 2, Normál)</w:t>
            </w:r>
          </w:p>
          <w:p w14:paraId="29FE8982" w14:textId="77777777" w:rsidR="00E9320E" w:rsidRPr="004A1371" w:rsidRDefault="00E9320E" w:rsidP="0087309D">
            <w:pPr>
              <w:pStyle w:val="Listaszerbekezds"/>
              <w:numPr>
                <w:ilvl w:val="1"/>
                <w:numId w:val="32"/>
              </w:numPr>
              <w:rPr>
                <w:rFonts w:cs="Times New Roman"/>
              </w:rPr>
            </w:pPr>
            <w:r w:rsidRPr="004A1371">
              <w:rPr>
                <w:rFonts w:cs="Times New Roman"/>
              </w:rPr>
              <w:t>Times New Roman betűtípus</w:t>
            </w:r>
          </w:p>
          <w:p w14:paraId="24EE0144" w14:textId="77777777" w:rsidR="00E9320E" w:rsidRPr="004A1371" w:rsidRDefault="00E9320E" w:rsidP="0087309D">
            <w:pPr>
              <w:pStyle w:val="Listaszerbekezds"/>
              <w:numPr>
                <w:ilvl w:val="1"/>
                <w:numId w:val="32"/>
              </w:numPr>
              <w:rPr>
                <w:rFonts w:cs="Times New Roman"/>
              </w:rPr>
            </w:pPr>
            <w:r w:rsidRPr="004A1371">
              <w:rPr>
                <w:rFonts w:cs="Times New Roman"/>
              </w:rPr>
              <w:t>12-es betűmér</w:t>
            </w:r>
            <w:r>
              <w:rPr>
                <w:rFonts w:cs="Times New Roman"/>
              </w:rPr>
              <w:t>e</w:t>
            </w:r>
            <w:r w:rsidRPr="004A1371">
              <w:rPr>
                <w:rFonts w:cs="Times New Roman"/>
              </w:rPr>
              <w:t xml:space="preserve">t </w:t>
            </w:r>
          </w:p>
          <w:p w14:paraId="59B35AA7" w14:textId="77777777" w:rsidR="00E9320E" w:rsidRDefault="00E9320E" w:rsidP="0087309D">
            <w:pPr>
              <w:pStyle w:val="Listaszerbekezds"/>
              <w:numPr>
                <w:ilvl w:val="1"/>
                <w:numId w:val="3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Szimpla</w:t>
            </w:r>
            <w:r w:rsidRPr="004A1371">
              <w:rPr>
                <w:rFonts w:cs="Times New Roman"/>
              </w:rPr>
              <w:t xml:space="preserve"> sorköz</w:t>
            </w:r>
            <w:r>
              <w:rPr>
                <w:rFonts w:cs="Times New Roman"/>
              </w:rPr>
              <w:t xml:space="preserve"> (1,0)</w:t>
            </w:r>
          </w:p>
          <w:p w14:paraId="50A9A769" w14:textId="77777777" w:rsidR="00E9320E" w:rsidRDefault="00E9320E" w:rsidP="0087309D">
            <w:pPr>
              <w:pStyle w:val="Listaszerbekezds"/>
              <w:numPr>
                <w:ilvl w:val="1"/>
                <w:numId w:val="32"/>
              </w:numPr>
              <w:rPr>
                <w:rFonts w:cs="Times New Roman"/>
              </w:rPr>
            </w:pPr>
            <w:r w:rsidRPr="00BD5920">
              <w:rPr>
                <w:rFonts w:cs="Times New Roman"/>
              </w:rPr>
              <w:t xml:space="preserve">Sorkizárás </w:t>
            </w:r>
          </w:p>
          <w:p w14:paraId="178852D2" w14:textId="77777777" w:rsidR="00E9320E" w:rsidRPr="00BD5920" w:rsidRDefault="00E9320E" w:rsidP="0087309D">
            <w:pPr>
              <w:pStyle w:val="Listaszerbekezds"/>
              <w:ind w:left="1440"/>
              <w:rPr>
                <w:rFonts w:cs="Times New Roman"/>
              </w:rPr>
            </w:pPr>
          </w:p>
        </w:tc>
      </w:tr>
    </w:tbl>
    <w:p w14:paraId="5F358605" w14:textId="77777777" w:rsidR="00E9320E" w:rsidRPr="00E9320E" w:rsidRDefault="00E9320E" w:rsidP="00E9320E"/>
    <w:p w14:paraId="3A0844D0" w14:textId="77777777" w:rsidR="00E9320E" w:rsidRPr="00E9320E" w:rsidRDefault="00E9320E" w:rsidP="00E9320E"/>
    <w:p w14:paraId="09A3B71C" w14:textId="77777777" w:rsidR="00E9320E" w:rsidRDefault="00E9320E">
      <w:pPr>
        <w:jc w:val="left"/>
        <w:rPr>
          <w:rFonts w:eastAsiaTheme="majorEastAsia" w:cstheme="majorBidi"/>
          <w:spacing w:val="-10"/>
          <w:kern w:val="28"/>
          <w:szCs w:val="24"/>
        </w:rPr>
      </w:pPr>
      <w:r>
        <w:rPr>
          <w:b/>
          <w:szCs w:val="24"/>
        </w:rPr>
        <w:br w:type="page"/>
      </w:r>
    </w:p>
    <w:p w14:paraId="628FFA37" w14:textId="2A6BEE5A" w:rsidR="000C64B0" w:rsidRPr="000C64B0" w:rsidRDefault="000C64B0" w:rsidP="000C64B0">
      <w:pPr>
        <w:pStyle w:val="Cm"/>
        <w:pBdr>
          <w:bottom w:val="single" w:sz="4" w:space="7" w:color="auto"/>
        </w:pBdr>
        <w:jc w:val="right"/>
        <w:rPr>
          <w:b w:val="0"/>
          <w:sz w:val="24"/>
          <w:szCs w:val="24"/>
        </w:rPr>
      </w:pPr>
      <w:r w:rsidRPr="00B75DDF">
        <w:rPr>
          <w:b w:val="0"/>
          <w:sz w:val="24"/>
          <w:szCs w:val="24"/>
        </w:rPr>
        <w:lastRenderedPageBreak/>
        <w:t>Helyszín, 2024.HH.NN.</w:t>
      </w:r>
    </w:p>
    <w:p w14:paraId="4D909498" w14:textId="77777777" w:rsidR="00AE3484" w:rsidRDefault="00AE3484" w:rsidP="00505DD0">
      <w:pPr>
        <w:pStyle w:val="Cm"/>
        <w:pBdr>
          <w:bottom w:val="single" w:sz="4" w:space="7" w:color="auto"/>
        </w:pBdr>
      </w:pPr>
    </w:p>
    <w:p w14:paraId="019E7305" w14:textId="2584309C" w:rsidR="00C168C7" w:rsidRDefault="00AE3484" w:rsidP="00505DD0">
      <w:pPr>
        <w:pStyle w:val="Cm"/>
        <w:pBdr>
          <w:bottom w:val="single" w:sz="4" w:space="7" w:color="auto"/>
        </w:pBdr>
      </w:pPr>
      <w:r>
        <w:t>MEGVALÓSÍTHATÓSÁGI TANULMÁNY,</w:t>
      </w:r>
      <w:r>
        <w:br/>
        <w:t>TUDOMÁNYOS ÉS ÜZLETI TERV</w:t>
      </w:r>
    </w:p>
    <w:p w14:paraId="4604ADAB" w14:textId="5CBAAEAF" w:rsidR="00C41A37" w:rsidRDefault="00C41A37" w:rsidP="00505DD0">
      <w:pPr>
        <w:pStyle w:val="Cm"/>
        <w:pBdr>
          <w:bottom w:val="single" w:sz="4" w:space="7" w:color="auto"/>
        </w:pBdr>
      </w:pPr>
      <w:r>
        <w:t xml:space="preserve"> </w:t>
      </w:r>
    </w:p>
    <w:p w14:paraId="6203AB8F" w14:textId="77777777" w:rsidR="001F7E5C" w:rsidRDefault="001F7E5C" w:rsidP="00505DD0">
      <w:pPr>
        <w:spacing w:line="240" w:lineRule="auto"/>
      </w:pPr>
    </w:p>
    <w:p w14:paraId="52FF0476" w14:textId="09BA90DA" w:rsidR="00277752" w:rsidRDefault="00277752" w:rsidP="00277752">
      <w:pPr>
        <w:pStyle w:val="Cmsor1"/>
      </w:pPr>
      <w:r>
        <w:t>A Tudományos és Innovációs P</w:t>
      </w:r>
      <w:r w:rsidRPr="00277752">
        <w:t>ark alapadatai: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8"/>
        <w:gridCol w:w="3558"/>
      </w:tblGrid>
      <w:tr w:rsidR="009E3FF9" w:rsidRPr="009E3FF9" w14:paraId="265D6C67" w14:textId="77777777" w:rsidTr="0087309D">
        <w:trPr>
          <w:trHeight w:val="184"/>
        </w:trPr>
        <w:tc>
          <w:tcPr>
            <w:tcW w:w="3173" w:type="pct"/>
          </w:tcPr>
          <w:p w14:paraId="0C86EE0E" w14:textId="75C02FA6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b/>
                <w:szCs w:val="24"/>
                <w:lang w:eastAsia="hu-HU"/>
              </w:rPr>
              <w:t xml:space="preserve">1. A </w:t>
            </w:r>
            <w:r w:rsidR="003666FD">
              <w:rPr>
                <w:rFonts w:eastAsia="Times New Roman" w:cs="Times New Roman"/>
                <w:b/>
                <w:szCs w:val="24"/>
                <w:lang w:eastAsia="hu-HU"/>
              </w:rPr>
              <w:t xml:space="preserve">Tudományos és Innovációs </w:t>
            </w:r>
            <w:r w:rsidRPr="009E3FF9">
              <w:rPr>
                <w:rFonts w:eastAsia="Times New Roman" w:cs="Times New Roman"/>
                <w:b/>
                <w:szCs w:val="24"/>
                <w:lang w:eastAsia="hu-HU"/>
              </w:rPr>
              <w:t>Park megnevezése:</w:t>
            </w:r>
          </w:p>
        </w:tc>
        <w:tc>
          <w:tcPr>
            <w:tcW w:w="1827" w:type="pct"/>
            <w:vAlign w:val="center"/>
          </w:tcPr>
          <w:p w14:paraId="2F673B5F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E3FF9" w:rsidRPr="009E3FF9" w14:paraId="7D18D2D5" w14:textId="77777777" w:rsidTr="0087309D">
        <w:trPr>
          <w:trHeight w:val="183"/>
        </w:trPr>
        <w:tc>
          <w:tcPr>
            <w:tcW w:w="3173" w:type="pct"/>
          </w:tcPr>
          <w:p w14:paraId="69146A6E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2. Közigazgatásilag illetékes önkormányzat:</w:t>
            </w:r>
          </w:p>
        </w:tc>
        <w:tc>
          <w:tcPr>
            <w:tcW w:w="1827" w:type="pct"/>
            <w:vAlign w:val="center"/>
          </w:tcPr>
          <w:p w14:paraId="4F43F4F2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9E3FF9" w:rsidRPr="009E3FF9" w14:paraId="4D17FA57" w14:textId="77777777" w:rsidTr="0087309D">
        <w:trPr>
          <w:trHeight w:val="183"/>
        </w:trPr>
        <w:tc>
          <w:tcPr>
            <w:tcW w:w="3173" w:type="pct"/>
          </w:tcPr>
          <w:p w14:paraId="3C5D3D4D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3. Felsőoktatási intézmény:</w:t>
            </w:r>
          </w:p>
        </w:tc>
        <w:tc>
          <w:tcPr>
            <w:tcW w:w="1827" w:type="pct"/>
            <w:vAlign w:val="center"/>
          </w:tcPr>
          <w:p w14:paraId="600579A1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9E3FF9" w:rsidRPr="009E3FF9" w14:paraId="21AC960D" w14:textId="77777777" w:rsidTr="0087309D">
        <w:trPr>
          <w:trHeight w:val="183"/>
        </w:trPr>
        <w:tc>
          <w:tcPr>
            <w:tcW w:w="3173" w:type="pct"/>
          </w:tcPr>
          <w:p w14:paraId="2BEBC82E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4. Fókuszterület</w:t>
            </w:r>
          </w:p>
        </w:tc>
        <w:tc>
          <w:tcPr>
            <w:tcW w:w="1827" w:type="pct"/>
            <w:vAlign w:val="center"/>
          </w:tcPr>
          <w:p w14:paraId="0F6B47C2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9E3FF9" w:rsidRPr="009E3FF9" w14:paraId="192BFE3B" w14:textId="77777777" w:rsidTr="0087309D">
        <w:tc>
          <w:tcPr>
            <w:tcW w:w="3173" w:type="pct"/>
          </w:tcPr>
          <w:p w14:paraId="75052984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5. Rendelkezésre álló terület nagysága:</w:t>
            </w:r>
          </w:p>
        </w:tc>
        <w:tc>
          <w:tcPr>
            <w:tcW w:w="1827" w:type="pct"/>
          </w:tcPr>
          <w:p w14:paraId="6216A104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(ha)</w:t>
            </w:r>
          </w:p>
        </w:tc>
      </w:tr>
      <w:tr w:rsidR="009E3FF9" w:rsidRPr="009E3FF9" w14:paraId="1F06CAC8" w14:textId="77777777" w:rsidTr="0087309D">
        <w:tc>
          <w:tcPr>
            <w:tcW w:w="3173" w:type="pct"/>
          </w:tcPr>
          <w:p w14:paraId="47C4E6DD" w14:textId="5B6AC1B9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Ebből:  </w:t>
            </w:r>
            <w:r w:rsidRPr="009E3FF9">
              <w:rPr>
                <w:rFonts w:eastAsia="Times New Roman" w:cs="Times New Roman"/>
                <w:szCs w:val="24"/>
                <w:lang w:eastAsia="hu-HU"/>
              </w:rPr>
              <w:t>5. a) Elsődleges terület nagysága:</w:t>
            </w:r>
          </w:p>
        </w:tc>
        <w:tc>
          <w:tcPr>
            <w:tcW w:w="1827" w:type="pct"/>
          </w:tcPr>
          <w:p w14:paraId="67D9866C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(ha)</w:t>
            </w:r>
          </w:p>
        </w:tc>
      </w:tr>
      <w:tr w:rsidR="009E3FF9" w:rsidRPr="009E3FF9" w14:paraId="5C650C4C" w14:textId="77777777" w:rsidTr="0087309D">
        <w:tc>
          <w:tcPr>
            <w:tcW w:w="3173" w:type="pct"/>
          </w:tcPr>
          <w:p w14:paraId="629E238F" w14:textId="0EF911FD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 xml:space="preserve">             5. b) Másodlagos terület nagysága</w:t>
            </w:r>
            <w:r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1827" w:type="pct"/>
          </w:tcPr>
          <w:p w14:paraId="67C71B09" w14:textId="77777777" w:rsidR="009E3FF9" w:rsidRPr="009E3FF9" w:rsidRDefault="009E3FF9" w:rsidP="009E3FF9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E3FF9">
              <w:rPr>
                <w:rFonts w:eastAsia="Times New Roman" w:cs="Times New Roman"/>
                <w:szCs w:val="24"/>
                <w:lang w:eastAsia="hu-HU"/>
              </w:rPr>
              <w:t>(ha)</w:t>
            </w:r>
          </w:p>
        </w:tc>
      </w:tr>
    </w:tbl>
    <w:p w14:paraId="031D0F8B" w14:textId="77777777" w:rsidR="00445F33" w:rsidRDefault="00445F33" w:rsidP="00505DD0">
      <w:pPr>
        <w:spacing w:line="240" w:lineRule="auto"/>
      </w:pPr>
    </w:p>
    <w:p w14:paraId="75D09902" w14:textId="5E89B57E" w:rsidR="00880BFF" w:rsidRPr="00880BFF" w:rsidRDefault="00880BFF" w:rsidP="00880BFF">
      <w:pPr>
        <w:pStyle w:val="Cmsor2"/>
        <w:rPr>
          <w:rFonts w:eastAsia="Times New Roman"/>
          <w:szCs w:val="32"/>
          <w:lang w:eastAsia="hu-HU"/>
        </w:rPr>
      </w:pPr>
      <w:r>
        <w:rPr>
          <w:rFonts w:eastAsia="Times New Roman"/>
          <w:lang w:eastAsia="hu-HU"/>
        </w:rPr>
        <w:t>Pályázó</w:t>
      </w:r>
      <w:r w:rsidRPr="00880BFF">
        <w:rPr>
          <w:rFonts w:eastAsia="Times New Roman"/>
          <w:lang w:eastAsia="hu-HU"/>
        </w:rPr>
        <w:t xml:space="preserve"> adatai (amennyiben a szervezet önállóan pályázik)</w:t>
      </w:r>
      <w:r w:rsidRPr="00880BFF">
        <w:rPr>
          <w:rFonts w:eastAsia="Times New Roman"/>
          <w:vertAlign w:val="superscript"/>
          <w:lang w:eastAsia="hu-HU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  <w:gridCol w:w="5641"/>
      </w:tblGrid>
      <w:tr w:rsidR="00880BFF" w:rsidRPr="00880BFF" w14:paraId="1D7AFCA6" w14:textId="77777777" w:rsidTr="0087309D">
        <w:tc>
          <w:tcPr>
            <w:tcW w:w="2103" w:type="pct"/>
          </w:tcPr>
          <w:p w14:paraId="5E8AD15E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b/>
                <w:szCs w:val="24"/>
                <w:lang w:eastAsia="hu-HU"/>
              </w:rPr>
              <w:t>Szervezet megnevezése:</w:t>
            </w:r>
          </w:p>
        </w:tc>
        <w:tc>
          <w:tcPr>
            <w:tcW w:w="2897" w:type="pct"/>
          </w:tcPr>
          <w:p w14:paraId="0E8EF5DE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6C97D2C1" w14:textId="77777777" w:rsidTr="0087309D">
        <w:tc>
          <w:tcPr>
            <w:tcW w:w="2103" w:type="pct"/>
          </w:tcPr>
          <w:p w14:paraId="123B2C39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alapítási időpontja:</w:t>
            </w:r>
          </w:p>
        </w:tc>
        <w:tc>
          <w:tcPr>
            <w:tcW w:w="2897" w:type="pct"/>
          </w:tcPr>
          <w:p w14:paraId="031C37DD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0123FBCD" w14:textId="77777777" w:rsidTr="0087309D">
        <w:tc>
          <w:tcPr>
            <w:tcW w:w="2103" w:type="pct"/>
          </w:tcPr>
          <w:p w14:paraId="177D1C2C" w14:textId="4FA584E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 xml:space="preserve">KSH </w:t>
            </w:r>
            <w:r w:rsidR="000557EF" w:rsidRPr="000557EF">
              <w:rPr>
                <w:rFonts w:eastAsia="Times New Roman" w:cs="Times New Roman"/>
                <w:szCs w:val="24"/>
                <w:lang w:eastAsia="hu-HU"/>
              </w:rPr>
              <w:t>törzsszám</w:t>
            </w:r>
            <w:r w:rsidR="000557EF">
              <w:rPr>
                <w:rFonts w:eastAsia="Times New Roman" w:cs="Times New Roman"/>
                <w:szCs w:val="24"/>
                <w:lang w:eastAsia="hu-HU"/>
              </w:rPr>
              <w:t>a:</w:t>
            </w:r>
          </w:p>
        </w:tc>
        <w:tc>
          <w:tcPr>
            <w:tcW w:w="2897" w:type="pct"/>
          </w:tcPr>
          <w:p w14:paraId="35AE7750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5252ACC2" w14:textId="77777777" w:rsidTr="0087309D">
        <w:tc>
          <w:tcPr>
            <w:tcW w:w="2103" w:type="pct"/>
          </w:tcPr>
          <w:p w14:paraId="5C7FA2BD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székhelye:</w:t>
            </w:r>
          </w:p>
        </w:tc>
        <w:tc>
          <w:tcPr>
            <w:tcW w:w="2897" w:type="pct"/>
          </w:tcPr>
          <w:p w14:paraId="27932081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1B99F944" w14:textId="77777777" w:rsidTr="0087309D">
        <w:tc>
          <w:tcPr>
            <w:tcW w:w="2103" w:type="pct"/>
          </w:tcPr>
          <w:p w14:paraId="48BA7BA6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adószáma:</w:t>
            </w:r>
          </w:p>
        </w:tc>
        <w:tc>
          <w:tcPr>
            <w:tcW w:w="2897" w:type="pct"/>
          </w:tcPr>
          <w:p w14:paraId="35265BBC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05A771EF" w14:textId="77777777" w:rsidTr="0087309D">
        <w:tc>
          <w:tcPr>
            <w:tcW w:w="2103" w:type="pct"/>
          </w:tcPr>
          <w:p w14:paraId="7CFC617E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bCs/>
                <w:szCs w:val="24"/>
                <w:lang w:eastAsia="hu-HU"/>
              </w:rPr>
              <w:t>törvényes képvisel</w:t>
            </w:r>
            <w:r w:rsidRPr="00D0496E">
              <w:rPr>
                <w:rFonts w:eastAsia="Times New Roman" w:cs="Times New Roman"/>
                <w:bCs/>
                <w:szCs w:val="24"/>
                <w:lang w:eastAsia="hu-HU"/>
              </w:rPr>
              <w:t>ő</w:t>
            </w:r>
            <w:r w:rsidRPr="00D0496E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2897" w:type="pct"/>
          </w:tcPr>
          <w:p w14:paraId="79351D06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05A6094E" w14:textId="77777777" w:rsidTr="0087309D">
        <w:tc>
          <w:tcPr>
            <w:tcW w:w="2103" w:type="pct"/>
          </w:tcPr>
          <w:p w14:paraId="03CA8FF5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b/>
                <w:szCs w:val="24"/>
                <w:lang w:eastAsia="hu-HU"/>
              </w:rPr>
              <w:t>A projekt</w:t>
            </w:r>
            <w:r w:rsidRPr="00880B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880BFF">
              <w:rPr>
                <w:rFonts w:eastAsia="Times New Roman" w:cs="Times New Roman"/>
                <w:b/>
                <w:szCs w:val="24"/>
                <w:lang w:eastAsia="hu-HU"/>
              </w:rPr>
              <w:t>felelősének neve:</w:t>
            </w:r>
          </w:p>
        </w:tc>
        <w:tc>
          <w:tcPr>
            <w:tcW w:w="2897" w:type="pct"/>
          </w:tcPr>
          <w:p w14:paraId="0D014AFA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5ABE50F9" w14:textId="77777777" w:rsidTr="0087309D">
        <w:tc>
          <w:tcPr>
            <w:tcW w:w="2103" w:type="pct"/>
          </w:tcPr>
          <w:p w14:paraId="4DBF9674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beosztása:</w:t>
            </w:r>
          </w:p>
        </w:tc>
        <w:tc>
          <w:tcPr>
            <w:tcW w:w="2897" w:type="pct"/>
          </w:tcPr>
          <w:p w14:paraId="49FBC4EB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5B45F57D" w14:textId="77777777" w:rsidTr="0087309D">
        <w:tc>
          <w:tcPr>
            <w:tcW w:w="2103" w:type="pct"/>
          </w:tcPr>
          <w:p w14:paraId="523545FC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postacím:</w:t>
            </w:r>
          </w:p>
        </w:tc>
        <w:tc>
          <w:tcPr>
            <w:tcW w:w="2897" w:type="pct"/>
          </w:tcPr>
          <w:p w14:paraId="60CAB31B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196B82C5" w14:textId="77777777" w:rsidTr="0087309D">
        <w:tc>
          <w:tcPr>
            <w:tcW w:w="2103" w:type="pct"/>
          </w:tcPr>
          <w:p w14:paraId="25E79EB8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telefon/fax:</w:t>
            </w:r>
          </w:p>
        </w:tc>
        <w:tc>
          <w:tcPr>
            <w:tcW w:w="2897" w:type="pct"/>
          </w:tcPr>
          <w:p w14:paraId="41C0B84F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5BBC96AE" w14:textId="77777777" w:rsidTr="0087309D">
        <w:tc>
          <w:tcPr>
            <w:tcW w:w="2103" w:type="pct"/>
          </w:tcPr>
          <w:p w14:paraId="4C8491C3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szCs w:val="24"/>
                <w:lang w:eastAsia="hu-HU"/>
              </w:rPr>
              <w:t>e-mail cím:</w:t>
            </w:r>
          </w:p>
        </w:tc>
        <w:tc>
          <w:tcPr>
            <w:tcW w:w="2897" w:type="pct"/>
          </w:tcPr>
          <w:p w14:paraId="14D8C9A6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80BFF" w:rsidRPr="00880BFF" w14:paraId="68B7B1E7" w14:textId="77777777" w:rsidTr="0087309D">
        <w:trPr>
          <w:cantSplit/>
        </w:trPr>
        <w:tc>
          <w:tcPr>
            <w:tcW w:w="2103" w:type="pct"/>
          </w:tcPr>
          <w:p w14:paraId="6CED85F2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BFF">
              <w:rPr>
                <w:rFonts w:eastAsia="Times New Roman" w:cs="Times New Roman"/>
                <w:b/>
                <w:szCs w:val="24"/>
                <w:lang w:eastAsia="hu-HU"/>
              </w:rPr>
              <w:t>A pályázó szervezet honlapja:</w:t>
            </w:r>
          </w:p>
        </w:tc>
        <w:tc>
          <w:tcPr>
            <w:tcW w:w="2897" w:type="pct"/>
          </w:tcPr>
          <w:p w14:paraId="6F3894F7" w14:textId="77777777" w:rsidR="00880BFF" w:rsidRPr="00880BFF" w:rsidRDefault="00880BFF" w:rsidP="00880BFF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0433DB40" w14:textId="77777777" w:rsidR="009E3FF9" w:rsidRDefault="009E3FF9" w:rsidP="00505DD0">
      <w:pPr>
        <w:spacing w:line="240" w:lineRule="auto"/>
      </w:pPr>
    </w:p>
    <w:p w14:paraId="3B55F382" w14:textId="49EBDF66" w:rsidR="008D742E" w:rsidRPr="008D742E" w:rsidRDefault="008D742E" w:rsidP="008D742E">
      <w:pPr>
        <w:pStyle w:val="Cmsor2"/>
        <w:rPr>
          <w:rFonts w:eastAsia="Times New Roman"/>
          <w:lang w:eastAsia="hu-HU"/>
        </w:rPr>
      </w:pPr>
      <w:r w:rsidRPr="008D742E">
        <w:rPr>
          <w:rFonts w:eastAsia="Times New Roman"/>
          <w:lang w:eastAsia="hu-HU"/>
        </w:rPr>
        <w:t>Konzorcium adatai (amennyiben a Pályázó konzorcium)</w:t>
      </w:r>
      <w:r w:rsidRPr="008D742E">
        <w:rPr>
          <w:rFonts w:eastAsia="Times New Roman"/>
          <w:iCs/>
          <w:vertAlign w:val="superscript"/>
          <w:lang w:eastAsia="hu-HU"/>
        </w:rPr>
        <w:footnoteReference w:id="2"/>
      </w:r>
      <w:r w:rsidRPr="008D742E">
        <w:rPr>
          <w:rFonts w:eastAsia="Times New Roman"/>
          <w:lang w:eastAsia="hu-HU"/>
        </w:rPr>
        <w:t xml:space="preserve"> </w:t>
      </w:r>
    </w:p>
    <w:p w14:paraId="6B6B84D6" w14:textId="77777777" w:rsidR="008D742E" w:rsidRPr="008D742E" w:rsidRDefault="008D742E" w:rsidP="008D742E">
      <w:pPr>
        <w:spacing w:after="0" w:line="240" w:lineRule="auto"/>
        <w:ind w:left="426"/>
        <w:contextualSpacing/>
        <w:rPr>
          <w:rFonts w:eastAsia="Times New Roman" w:cs="Times New Roman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  <w:gridCol w:w="5641"/>
      </w:tblGrid>
      <w:tr w:rsidR="008D742E" w:rsidRPr="008D742E" w14:paraId="70CE7112" w14:textId="77777777" w:rsidTr="0087309D">
        <w:tc>
          <w:tcPr>
            <w:tcW w:w="2103" w:type="pct"/>
          </w:tcPr>
          <w:p w14:paraId="16D3F1F1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Konzorcium alapításának dátuma:</w:t>
            </w:r>
          </w:p>
        </w:tc>
        <w:tc>
          <w:tcPr>
            <w:tcW w:w="2897" w:type="pct"/>
          </w:tcPr>
          <w:p w14:paraId="5BF5691D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2DDA45E5" w14:textId="77777777" w:rsidTr="0087309D">
        <w:tc>
          <w:tcPr>
            <w:tcW w:w="2103" w:type="pct"/>
          </w:tcPr>
          <w:p w14:paraId="3AD4C330" w14:textId="2F426388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Konzorciumvezető megnevezése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2897" w:type="pct"/>
          </w:tcPr>
          <w:p w14:paraId="0F50E7D3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2B45DCF8" w14:textId="77777777" w:rsidTr="0087309D">
        <w:tc>
          <w:tcPr>
            <w:tcW w:w="2103" w:type="pct"/>
          </w:tcPr>
          <w:p w14:paraId="29B83D88" w14:textId="4834DE56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 xml:space="preserve">KSH </w:t>
            </w:r>
            <w:r>
              <w:rPr>
                <w:rFonts w:eastAsia="Times New Roman" w:cs="Times New Roman"/>
                <w:szCs w:val="24"/>
                <w:lang w:eastAsia="hu-HU"/>
              </w:rPr>
              <w:t>törzs</w:t>
            </w:r>
            <w:r w:rsidRPr="008D742E">
              <w:rPr>
                <w:rFonts w:eastAsia="Times New Roman" w:cs="Times New Roman"/>
                <w:szCs w:val="24"/>
                <w:lang w:eastAsia="hu-HU"/>
              </w:rPr>
              <w:t>száma:</w:t>
            </w:r>
          </w:p>
        </w:tc>
        <w:tc>
          <w:tcPr>
            <w:tcW w:w="2897" w:type="pct"/>
          </w:tcPr>
          <w:p w14:paraId="1C1D4DFE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466EA28A" w14:textId="77777777" w:rsidTr="0087309D">
        <w:tc>
          <w:tcPr>
            <w:tcW w:w="2103" w:type="pct"/>
          </w:tcPr>
          <w:p w14:paraId="323AEBD0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székhelye:</w:t>
            </w:r>
          </w:p>
        </w:tc>
        <w:tc>
          <w:tcPr>
            <w:tcW w:w="2897" w:type="pct"/>
          </w:tcPr>
          <w:p w14:paraId="19755C9D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B993969" w14:textId="77777777" w:rsidTr="0087309D">
        <w:tc>
          <w:tcPr>
            <w:tcW w:w="2103" w:type="pct"/>
          </w:tcPr>
          <w:p w14:paraId="1D5E681E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adószáma:</w:t>
            </w:r>
          </w:p>
        </w:tc>
        <w:tc>
          <w:tcPr>
            <w:tcW w:w="2897" w:type="pct"/>
          </w:tcPr>
          <w:p w14:paraId="49CD1486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EAEF2DA" w14:textId="77777777" w:rsidTr="0087309D">
        <w:tc>
          <w:tcPr>
            <w:tcW w:w="2103" w:type="pct"/>
          </w:tcPr>
          <w:p w14:paraId="203C5E18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Cs/>
                <w:szCs w:val="24"/>
                <w:lang w:eastAsia="hu-HU"/>
              </w:rPr>
              <w:t>törvényes képviselő</w:t>
            </w:r>
            <w:r w:rsidRPr="008D742E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2897" w:type="pct"/>
          </w:tcPr>
          <w:p w14:paraId="46F2763E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0D631599" w14:textId="77777777" w:rsidTr="0087309D">
        <w:tc>
          <w:tcPr>
            <w:tcW w:w="2103" w:type="pct"/>
          </w:tcPr>
          <w:p w14:paraId="78A77639" w14:textId="59FA743A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ko-KR"/>
              </w:rPr>
            </w:pPr>
            <w:r w:rsidRPr="008D742E">
              <w:rPr>
                <w:rFonts w:eastAsia="Times New Roman" w:cs="Times New Roman"/>
                <w:szCs w:val="24"/>
                <w:lang w:eastAsia="ko-KR"/>
              </w:rPr>
              <w:t>munkamegosztást meghatározó szavazati jog aránya</w:t>
            </w:r>
            <w:r>
              <w:rPr>
                <w:rFonts w:eastAsia="Times New Roman" w:cs="Times New Roman"/>
                <w:szCs w:val="24"/>
                <w:lang w:eastAsia="ko-KR"/>
              </w:rPr>
              <w:t>:</w:t>
            </w:r>
          </w:p>
        </w:tc>
        <w:tc>
          <w:tcPr>
            <w:tcW w:w="2897" w:type="pct"/>
          </w:tcPr>
          <w:p w14:paraId="4B6F7187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(%)</w:t>
            </w:r>
          </w:p>
        </w:tc>
      </w:tr>
      <w:tr w:rsidR="008D742E" w:rsidRPr="008D742E" w14:paraId="73F813C2" w14:textId="77777777" w:rsidTr="0087309D">
        <w:tc>
          <w:tcPr>
            <w:tcW w:w="2103" w:type="pct"/>
          </w:tcPr>
          <w:p w14:paraId="2D4041FC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Konzorcium tag 1 megnevezése</w:t>
            </w:r>
            <w:r w:rsidRPr="008D742E">
              <w:rPr>
                <w:rFonts w:eastAsia="Times New Roman" w:cs="Times New Roman"/>
                <w:b/>
                <w:szCs w:val="24"/>
                <w:vertAlign w:val="superscript"/>
                <w:lang w:eastAsia="hu-HU"/>
              </w:rPr>
              <w:footnoteReference w:id="3"/>
            </w: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2897" w:type="pct"/>
          </w:tcPr>
          <w:p w14:paraId="15302B41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F2ABDDB" w14:textId="77777777" w:rsidTr="0087309D">
        <w:tc>
          <w:tcPr>
            <w:tcW w:w="2103" w:type="pct"/>
          </w:tcPr>
          <w:p w14:paraId="0F1AEDB2" w14:textId="7849B20E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 xml:space="preserve">KSH </w:t>
            </w:r>
            <w:r>
              <w:rPr>
                <w:rFonts w:eastAsia="Times New Roman" w:cs="Times New Roman"/>
                <w:szCs w:val="24"/>
                <w:lang w:eastAsia="hu-HU"/>
              </w:rPr>
              <w:t>törzs</w:t>
            </w:r>
            <w:r w:rsidRPr="008D742E">
              <w:rPr>
                <w:rFonts w:eastAsia="Times New Roman" w:cs="Times New Roman"/>
                <w:szCs w:val="24"/>
                <w:lang w:eastAsia="hu-HU"/>
              </w:rPr>
              <w:t>száma:</w:t>
            </w:r>
          </w:p>
        </w:tc>
        <w:tc>
          <w:tcPr>
            <w:tcW w:w="2897" w:type="pct"/>
          </w:tcPr>
          <w:p w14:paraId="171D6EA7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1ABE96E" w14:textId="77777777" w:rsidTr="0087309D">
        <w:tc>
          <w:tcPr>
            <w:tcW w:w="2103" w:type="pct"/>
          </w:tcPr>
          <w:p w14:paraId="05C25573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lastRenderedPageBreak/>
              <w:t>székhelye:</w:t>
            </w:r>
          </w:p>
        </w:tc>
        <w:tc>
          <w:tcPr>
            <w:tcW w:w="2897" w:type="pct"/>
          </w:tcPr>
          <w:p w14:paraId="0B54DCEB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212AA820" w14:textId="77777777" w:rsidTr="0087309D">
        <w:tc>
          <w:tcPr>
            <w:tcW w:w="2103" w:type="pct"/>
          </w:tcPr>
          <w:p w14:paraId="4B26F46E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adószáma:</w:t>
            </w:r>
          </w:p>
        </w:tc>
        <w:tc>
          <w:tcPr>
            <w:tcW w:w="2897" w:type="pct"/>
          </w:tcPr>
          <w:p w14:paraId="307C0723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0B0279E5" w14:textId="77777777" w:rsidTr="0087309D">
        <w:tc>
          <w:tcPr>
            <w:tcW w:w="2103" w:type="pct"/>
          </w:tcPr>
          <w:p w14:paraId="7C80A85E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Cs/>
                <w:szCs w:val="24"/>
                <w:lang w:eastAsia="hu-HU"/>
              </w:rPr>
              <w:t>törvényes képviselő</w:t>
            </w:r>
            <w:r w:rsidRPr="008D742E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2897" w:type="pct"/>
          </w:tcPr>
          <w:p w14:paraId="6EC808B2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777734FA" w14:textId="77777777" w:rsidTr="0087309D">
        <w:tc>
          <w:tcPr>
            <w:tcW w:w="2103" w:type="pct"/>
          </w:tcPr>
          <w:p w14:paraId="790B08F3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ko-KR"/>
              </w:rPr>
            </w:pPr>
            <w:r w:rsidRPr="008D742E">
              <w:rPr>
                <w:rFonts w:eastAsia="Times New Roman" w:cs="Times New Roman"/>
                <w:szCs w:val="24"/>
                <w:lang w:eastAsia="ko-KR"/>
              </w:rPr>
              <w:t>munkamegosztást meghatározó szavazati jog aránya</w:t>
            </w:r>
          </w:p>
        </w:tc>
        <w:tc>
          <w:tcPr>
            <w:tcW w:w="2897" w:type="pct"/>
          </w:tcPr>
          <w:p w14:paraId="37634C69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(%)</w:t>
            </w:r>
          </w:p>
        </w:tc>
      </w:tr>
      <w:tr w:rsidR="008D742E" w:rsidRPr="008D742E" w14:paraId="3F7F5EC6" w14:textId="77777777" w:rsidTr="0087309D">
        <w:tc>
          <w:tcPr>
            <w:tcW w:w="2103" w:type="pct"/>
          </w:tcPr>
          <w:p w14:paraId="60EEFBF9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A projekt</w:t>
            </w:r>
            <w:r w:rsidRPr="008D742E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felelősének neve:</w:t>
            </w:r>
          </w:p>
        </w:tc>
        <w:tc>
          <w:tcPr>
            <w:tcW w:w="2897" w:type="pct"/>
          </w:tcPr>
          <w:p w14:paraId="4B455FF7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384AA996" w14:textId="77777777" w:rsidTr="0087309D">
        <w:tc>
          <w:tcPr>
            <w:tcW w:w="2103" w:type="pct"/>
          </w:tcPr>
          <w:p w14:paraId="146395D1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beosztása:</w:t>
            </w:r>
          </w:p>
        </w:tc>
        <w:tc>
          <w:tcPr>
            <w:tcW w:w="2897" w:type="pct"/>
          </w:tcPr>
          <w:p w14:paraId="4B773C21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7A212CC" w14:textId="77777777" w:rsidTr="0087309D">
        <w:tc>
          <w:tcPr>
            <w:tcW w:w="2103" w:type="pct"/>
          </w:tcPr>
          <w:p w14:paraId="2358B30A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postacím:</w:t>
            </w:r>
          </w:p>
        </w:tc>
        <w:tc>
          <w:tcPr>
            <w:tcW w:w="2897" w:type="pct"/>
          </w:tcPr>
          <w:p w14:paraId="1CD94E6B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09D200A2" w14:textId="77777777" w:rsidTr="0087309D">
        <w:tc>
          <w:tcPr>
            <w:tcW w:w="2103" w:type="pct"/>
          </w:tcPr>
          <w:p w14:paraId="7FB7F139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telefon/fax:</w:t>
            </w:r>
          </w:p>
        </w:tc>
        <w:tc>
          <w:tcPr>
            <w:tcW w:w="2897" w:type="pct"/>
          </w:tcPr>
          <w:p w14:paraId="4EAE2519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4394F411" w14:textId="77777777" w:rsidTr="0087309D">
        <w:tc>
          <w:tcPr>
            <w:tcW w:w="2103" w:type="pct"/>
          </w:tcPr>
          <w:p w14:paraId="586F0471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szCs w:val="24"/>
                <w:lang w:eastAsia="hu-HU"/>
              </w:rPr>
              <w:t>e-mail cím:</w:t>
            </w:r>
          </w:p>
        </w:tc>
        <w:tc>
          <w:tcPr>
            <w:tcW w:w="2897" w:type="pct"/>
          </w:tcPr>
          <w:p w14:paraId="360A48BB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D742E" w:rsidRPr="008D742E" w14:paraId="59B8AC5B" w14:textId="77777777" w:rsidTr="0087309D">
        <w:trPr>
          <w:cantSplit/>
        </w:trPr>
        <w:tc>
          <w:tcPr>
            <w:tcW w:w="2103" w:type="pct"/>
          </w:tcPr>
          <w:p w14:paraId="149C552D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D742E">
              <w:rPr>
                <w:rFonts w:eastAsia="Times New Roman" w:cs="Times New Roman"/>
                <w:b/>
                <w:szCs w:val="24"/>
                <w:lang w:eastAsia="hu-HU"/>
              </w:rPr>
              <w:t>A pályázó szervezet honlapja:</w:t>
            </w:r>
          </w:p>
        </w:tc>
        <w:tc>
          <w:tcPr>
            <w:tcW w:w="2897" w:type="pct"/>
          </w:tcPr>
          <w:p w14:paraId="4C7C5AEA" w14:textId="77777777" w:rsidR="008D742E" w:rsidRPr="008D742E" w:rsidRDefault="008D742E" w:rsidP="008D742E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15A6CA0C" w14:textId="77777777" w:rsidR="00880BFF" w:rsidRDefault="00880BFF" w:rsidP="00505DD0">
      <w:pPr>
        <w:spacing w:line="240" w:lineRule="auto"/>
      </w:pPr>
    </w:p>
    <w:p w14:paraId="744770DE" w14:textId="01640F38" w:rsidR="00BD5920" w:rsidRPr="00BD5920" w:rsidRDefault="00B41280" w:rsidP="00E04943">
      <w:pPr>
        <w:pStyle w:val="Cmsor1"/>
        <w:spacing w:line="240" w:lineRule="auto"/>
      </w:pPr>
      <w:r w:rsidRPr="00292C3A">
        <w:t>Vezetői összefoglaló</w:t>
      </w:r>
      <w:r w:rsidR="00C966C7">
        <w:rPr>
          <w:color w:val="FF0000"/>
        </w:rPr>
        <w:t xml:space="preserve"> </w:t>
      </w:r>
    </w:p>
    <w:p w14:paraId="0F26AACA" w14:textId="54186B3E" w:rsidR="00C51E56" w:rsidRPr="00BA363D" w:rsidRDefault="004E18FF" w:rsidP="00C51E56">
      <w:pPr>
        <w:spacing w:line="240" w:lineRule="auto"/>
      </w:pPr>
      <w:r w:rsidRPr="004E18FF">
        <w:t>PowerPoint</w:t>
      </w:r>
      <w:r>
        <w:t xml:space="preserve"> </w:t>
      </w:r>
      <w:r w:rsidR="00B41280" w:rsidRPr="001F7E5C">
        <w:t xml:space="preserve">formátumú vezetői összefoglaló összeállítását kérjük </w:t>
      </w:r>
      <w:r w:rsidR="00B41280" w:rsidRPr="00911D39">
        <w:rPr>
          <w:u w:val="single"/>
        </w:rPr>
        <w:t xml:space="preserve">maximum </w:t>
      </w:r>
      <w:r w:rsidR="00D427F8" w:rsidRPr="00911D39">
        <w:rPr>
          <w:u w:val="single"/>
        </w:rPr>
        <w:t>20 tartalmi</w:t>
      </w:r>
      <w:r w:rsidR="00BA363D">
        <w:rPr>
          <w:u w:val="single"/>
        </w:rPr>
        <w:t xml:space="preserve"> dia terjedelemben.</w:t>
      </w:r>
      <w:r w:rsidR="00BA363D">
        <w:t xml:space="preserve"> A vezetői összefoglalót a pályázat leadás</w:t>
      </w:r>
      <w:r w:rsidR="009249C3">
        <w:t xml:space="preserve">ával egyidejűleg </w:t>
      </w:r>
      <w:r w:rsidR="00BA363D">
        <w:t xml:space="preserve">kérjük megküldeni. </w:t>
      </w:r>
    </w:p>
    <w:p w14:paraId="05CD0B76" w14:textId="2399C0C6" w:rsidR="00972987" w:rsidRPr="00292C3A" w:rsidRDefault="00972987" w:rsidP="00057F03">
      <w:pPr>
        <w:pStyle w:val="Cmsor1"/>
      </w:pPr>
      <w:r w:rsidRPr="00292C3A">
        <w:t xml:space="preserve">A </w:t>
      </w:r>
      <w:r w:rsidR="00057F03" w:rsidRPr="00057F03">
        <w:t xml:space="preserve">Tudományos és Innovációs Park </w:t>
      </w:r>
      <w:r w:rsidRPr="00292C3A">
        <w:t>fejlesztésével kapcsolatos előzmények</w:t>
      </w:r>
    </w:p>
    <w:p w14:paraId="263D583E" w14:textId="4E084839" w:rsidR="00972987" w:rsidRDefault="00485A47" w:rsidP="00E04943">
      <w:pPr>
        <w:pStyle w:val="Cmsor2"/>
        <w:spacing w:line="240" w:lineRule="auto"/>
      </w:pPr>
      <w:r>
        <w:t>Példa alfejezet</w:t>
      </w:r>
      <w:r w:rsidR="004B7B82">
        <w:t xml:space="preserve">, </w:t>
      </w:r>
      <w:r w:rsidR="00BD5920">
        <w:t xml:space="preserve">kérjük a sablonban meghatározott </w:t>
      </w:r>
      <w:r w:rsidR="007C3D6C">
        <w:t>stílus</w:t>
      </w:r>
      <w:r w:rsidR="00BD5920">
        <w:t xml:space="preserve"> (Címsor 2) használatát</w:t>
      </w:r>
    </w:p>
    <w:p w14:paraId="407E263E" w14:textId="0BD8B1DC" w:rsidR="004D7574" w:rsidRPr="007C3D6C" w:rsidRDefault="007C3D6C" w:rsidP="004D7574">
      <w:r>
        <w:t>Példa folyószöveg</w:t>
      </w:r>
      <w:r w:rsidR="004B7B82">
        <w:t xml:space="preserve">, </w:t>
      </w:r>
      <w:r>
        <w:t xml:space="preserve">kérjük a sablonban meghatározott stílus (Normál) használatát.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1F7E5C" w:rsidRPr="002F0754" w14:paraId="0F47D730" w14:textId="77777777" w:rsidTr="00C974BD">
        <w:tc>
          <w:tcPr>
            <w:tcW w:w="5000" w:type="pct"/>
          </w:tcPr>
          <w:p w14:paraId="1A6EFE5B" w14:textId="77777777" w:rsidR="00485A47" w:rsidRDefault="00485A47" w:rsidP="00E04943">
            <w:pPr>
              <w:spacing w:line="240" w:lineRule="auto"/>
            </w:pPr>
            <w:r>
              <w:t xml:space="preserve">Ebben a fejezetben a következőket </w:t>
            </w:r>
            <w:r w:rsidR="00833F8E">
              <w:t>kérjük kifejteni</w:t>
            </w:r>
            <w:r>
              <w:t>:</w:t>
            </w:r>
          </w:p>
          <w:p w14:paraId="2F20B141" w14:textId="4E4A4978" w:rsidR="00485A47" w:rsidRPr="00485A47" w:rsidRDefault="00485A47" w:rsidP="00057F03">
            <w:pPr>
              <w:pStyle w:val="Listaszerbekezds"/>
              <w:numPr>
                <w:ilvl w:val="0"/>
                <w:numId w:val="12"/>
              </w:numPr>
              <w:rPr>
                <w:rFonts w:cs="Times New Roman"/>
              </w:rPr>
            </w:pPr>
            <w:r w:rsidRPr="00485A47">
              <w:rPr>
                <w:rFonts w:cs="Times New Roman"/>
              </w:rPr>
              <w:t xml:space="preserve">A korábban </w:t>
            </w:r>
            <w:r w:rsidR="00057F03">
              <w:rPr>
                <w:rFonts w:cs="Times New Roman"/>
              </w:rPr>
              <w:t xml:space="preserve">Tudományos és Innovációs Park </w:t>
            </w:r>
            <w:r w:rsidRPr="00485A47">
              <w:rPr>
                <w:rFonts w:cs="Times New Roman"/>
              </w:rPr>
              <w:t>fejlesztésre kapott források és azok felhasználása</w:t>
            </w:r>
          </w:p>
          <w:p w14:paraId="7BDF3028" w14:textId="1AE495F5" w:rsidR="004D7574" w:rsidRPr="004D7574" w:rsidRDefault="00485A47" w:rsidP="00057F03">
            <w:pPr>
              <w:pStyle w:val="Listaszerbekezds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485A47">
              <w:rPr>
                <w:rFonts w:cs="Times New Roman"/>
              </w:rPr>
              <w:t xml:space="preserve">A </w:t>
            </w:r>
            <w:r w:rsidR="00057F03" w:rsidRPr="00057F03">
              <w:rPr>
                <w:rFonts w:cs="Times New Roman"/>
              </w:rPr>
              <w:t>Tudományos és Innovációs Park</w:t>
            </w:r>
            <w:r w:rsidR="00057F03">
              <w:rPr>
                <w:rFonts w:cs="Times New Roman"/>
              </w:rPr>
              <w:t>ban</w:t>
            </w:r>
            <w:r w:rsidR="00057F03" w:rsidRPr="00057F03">
              <w:rPr>
                <w:rFonts w:cs="Times New Roman"/>
              </w:rPr>
              <w:t xml:space="preserve"> </w:t>
            </w:r>
            <w:r w:rsidRPr="00485A47">
              <w:rPr>
                <w:rFonts w:cs="Times New Roman"/>
              </w:rPr>
              <w:t>tervezett funkciók kapcsán jelenleg működő tevékenységek</w:t>
            </w:r>
          </w:p>
          <w:p w14:paraId="3C476585" w14:textId="437605B8" w:rsidR="004D7574" w:rsidRDefault="005C6AEF" w:rsidP="004D7574">
            <w:pPr>
              <w:pStyle w:val="Listaszerbekezds"/>
              <w:numPr>
                <w:ilvl w:val="1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spin-off</w:t>
            </w:r>
            <w:r w:rsidR="004D7574" w:rsidRPr="00485A47">
              <w:rPr>
                <w:rFonts w:cs="Times New Roman"/>
              </w:rPr>
              <w:t>ok támogatása</w:t>
            </w:r>
            <w:r w:rsidR="004D7574">
              <w:rPr>
                <w:rFonts w:cs="Times New Roman"/>
              </w:rPr>
              <w:t>,</w:t>
            </w:r>
          </w:p>
          <w:p w14:paraId="7616C894" w14:textId="395ED89E" w:rsidR="004D7574" w:rsidRPr="004D7574" w:rsidRDefault="004D7574" w:rsidP="004D7574">
            <w:pPr>
              <w:pStyle w:val="Listaszerbekezds"/>
              <w:numPr>
                <w:ilvl w:val="1"/>
                <w:numId w:val="12"/>
              </w:numPr>
              <w:rPr>
                <w:rFonts w:cs="Times New Roman"/>
              </w:rPr>
            </w:pPr>
            <w:r w:rsidRPr="00485A47">
              <w:rPr>
                <w:rFonts w:cs="Times New Roman"/>
              </w:rPr>
              <w:t>vállalatokkal stratégiai együttműködés és annak eredményei</w:t>
            </w:r>
            <w:r w:rsidRPr="004D7574">
              <w:rPr>
                <w:rFonts w:cs="Times New Roman"/>
              </w:rPr>
              <w:t>, vállalati részvétel a képzésekben (vállalati tanszékek, tantárgyak, szakdolgozati és diplomamunkák, Kooperatív Doktori Program</w:t>
            </w:r>
            <w:r>
              <w:rPr>
                <w:rFonts w:cs="Times New Roman"/>
              </w:rPr>
              <w:t xml:space="preserve">, duális képzés, TDK, </w:t>
            </w:r>
            <w:r w:rsidRPr="004D7574">
              <w:rPr>
                <w:rFonts w:cs="Times New Roman"/>
              </w:rPr>
              <w:t>PoC</w:t>
            </w:r>
            <w:r>
              <w:rPr>
                <w:rFonts w:cs="Times New Roman"/>
              </w:rPr>
              <w:t xml:space="preserve">, </w:t>
            </w:r>
            <w:r w:rsidRPr="004D7574">
              <w:rPr>
                <w:rFonts w:cs="Times New Roman"/>
              </w:rPr>
              <w:t>FabLab</w:t>
            </w:r>
            <w:r>
              <w:rPr>
                <w:rFonts w:cs="Times New Roman"/>
              </w:rPr>
              <w:t xml:space="preserve"> stb.),</w:t>
            </w:r>
          </w:p>
          <w:p w14:paraId="143CD1B0" w14:textId="16E0FD72" w:rsidR="009031CD" w:rsidRPr="004D7574" w:rsidRDefault="004D7574" w:rsidP="004D7574">
            <w:pPr>
              <w:pStyle w:val="Listaszerbekezds"/>
              <w:numPr>
                <w:ilvl w:val="1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hallgatói innováció.</w:t>
            </w:r>
          </w:p>
          <w:p w14:paraId="07933B0C" w14:textId="2E2B8C9A" w:rsidR="00BA5B64" w:rsidRPr="00CC25FA" w:rsidRDefault="00790B58" w:rsidP="004D7574">
            <w:pPr>
              <w:pStyle w:val="Listaszerbekezds"/>
              <w:numPr>
                <w:ilvl w:val="0"/>
                <w:numId w:val="12"/>
              </w:numPr>
            </w:pPr>
            <w:r>
              <w:rPr>
                <w:rFonts w:cs="Times New Roman"/>
              </w:rPr>
              <w:t>A</w:t>
            </w:r>
            <w:r w:rsidR="00BA5B64">
              <w:rPr>
                <w:rFonts w:cs="Times New Roman"/>
              </w:rPr>
              <w:t xml:space="preserve"> potenciális területek hol található</w:t>
            </w:r>
            <w:r w:rsidR="00093E1D">
              <w:rPr>
                <w:rFonts w:cs="Times New Roman"/>
              </w:rPr>
              <w:t>a</w:t>
            </w:r>
            <w:r w:rsidR="00BA5B64">
              <w:rPr>
                <w:rFonts w:cs="Times New Roman"/>
              </w:rPr>
              <w:t>k, helyrajzi számuk, méretük</w:t>
            </w:r>
          </w:p>
          <w:p w14:paraId="2D32374B" w14:textId="48C00234" w:rsidR="00CC25FA" w:rsidRPr="009031CD" w:rsidRDefault="00CC25FA" w:rsidP="004D7574">
            <w:pPr>
              <w:pStyle w:val="Listaszerbekezds"/>
              <w:numPr>
                <w:ilvl w:val="0"/>
                <w:numId w:val="12"/>
              </w:numPr>
            </w:pPr>
            <w:r>
              <w:rPr>
                <w:rFonts w:cs="Times New Roman"/>
              </w:rPr>
              <w:t>A helyi vállalatokkal és a helyi gazdasággal való meglévő és tervezett kapcsolatok</w:t>
            </w:r>
          </w:p>
          <w:p w14:paraId="7C44F835" w14:textId="77777777" w:rsidR="009031CD" w:rsidRPr="009031CD" w:rsidRDefault="009031CD" w:rsidP="00E04943">
            <w:pPr>
              <w:pStyle w:val="Listaszerbekezds"/>
            </w:pPr>
          </w:p>
          <w:p w14:paraId="7CF2F256" w14:textId="77777777" w:rsidR="001F7E5C" w:rsidRPr="00485A47" w:rsidRDefault="00485A47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(m</w:t>
            </w:r>
            <w:r w:rsidR="00B7154C">
              <w:rPr>
                <w:i/>
                <w:iCs/>
                <w:color w:val="000000"/>
                <w:szCs w:val="24"/>
              </w:rPr>
              <w:t>aximum 4</w:t>
            </w:r>
            <w:r w:rsidR="00EE5522">
              <w:rPr>
                <w:i/>
                <w:iCs/>
                <w:color w:val="000000"/>
                <w:szCs w:val="24"/>
              </w:rPr>
              <w:t xml:space="preserve"> </w:t>
            </w:r>
            <w:r w:rsidR="001F7E5C" w:rsidRPr="002F0754">
              <w:rPr>
                <w:i/>
                <w:iCs/>
                <w:color w:val="000000"/>
                <w:szCs w:val="24"/>
              </w:rPr>
              <w:t>000 karakter</w:t>
            </w:r>
            <w:r w:rsidR="009F1084">
              <w:rPr>
                <w:i/>
                <w:iCs/>
                <w:color w:val="000000"/>
                <w:szCs w:val="24"/>
              </w:rPr>
              <w:t xml:space="preserve"> szóközökkel</w:t>
            </w:r>
            <w:r w:rsidR="001F7E5C"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0D0FB35" w14:textId="1E2095F7" w:rsidR="00200569" w:rsidRPr="00F01641" w:rsidRDefault="00605EF4" w:rsidP="00FC3532">
      <w:pPr>
        <w:pStyle w:val="Cmsor1"/>
      </w:pPr>
      <w:r>
        <w:t>Fókuszterületek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200569" w:rsidRPr="002F0754" w14:paraId="202E9CE4" w14:textId="77777777" w:rsidTr="00BF6DB1">
        <w:tc>
          <w:tcPr>
            <w:tcW w:w="5000" w:type="pct"/>
          </w:tcPr>
          <w:p w14:paraId="4C420AE0" w14:textId="34D4C8E1" w:rsidR="00200569" w:rsidRDefault="00200569" w:rsidP="00BF6DB1">
            <w:pPr>
              <w:spacing w:line="240" w:lineRule="auto"/>
            </w:pPr>
            <w:r>
              <w:t>Ebben a fejezetben a következőket kérjük kifejteni:</w:t>
            </w:r>
          </w:p>
          <w:p w14:paraId="1CA81F6D" w14:textId="70EE9C28" w:rsidR="00200569" w:rsidRDefault="00200569" w:rsidP="00057F0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5D1755">
              <w:rPr>
                <w:rFonts w:cs="Times New Roman"/>
                <w:iCs/>
              </w:rPr>
              <w:t>Fókuszterületek meghatározása – kutatási területek szűkítése (milyen területeken nyújt a meghatározott célcso</w:t>
            </w:r>
            <w:r>
              <w:rPr>
                <w:rFonts w:cs="Times New Roman"/>
                <w:iCs/>
              </w:rPr>
              <w:t xml:space="preserve">portoknak szolgáltatásokat a </w:t>
            </w:r>
            <w:r w:rsidR="00057F03" w:rsidRPr="00057F03">
              <w:rPr>
                <w:rFonts w:cs="Times New Roman"/>
                <w:iCs/>
              </w:rPr>
              <w:t>Tudományos és Innovációs Park</w:t>
            </w:r>
            <w:r w:rsidRPr="005D1755">
              <w:rPr>
                <w:rFonts w:cs="Times New Roman"/>
                <w:iCs/>
              </w:rPr>
              <w:t>) – iparvállalati helyzetkép és képességek/kompetenciák fejezetek alapján</w:t>
            </w:r>
          </w:p>
          <w:p w14:paraId="78CA4939" w14:textId="77777777" w:rsidR="00200569" w:rsidRPr="00F01641" w:rsidRDefault="00200569" w:rsidP="00BF6DB1">
            <w:pPr>
              <w:pStyle w:val="Listaszerbekezds"/>
              <w:numPr>
                <w:ilvl w:val="1"/>
                <w:numId w:val="15"/>
              </w:numPr>
            </w:pPr>
            <w:r>
              <w:t xml:space="preserve">maximum három fő kiválósági fókuszterület meghatározását kérjük, valamint esetleges 2-3 további olyan együttműködési terület feltüntetését, amelyen az egyetem erős szaktudással rendelkezik.  </w:t>
            </w:r>
          </w:p>
          <w:p w14:paraId="03680B7E" w14:textId="22903A29" w:rsidR="00200569" w:rsidRPr="005D1755" w:rsidRDefault="00853ECF" w:rsidP="00BF6DB1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Vizsgálandó </w:t>
            </w:r>
            <w:r w:rsidR="00200569" w:rsidRPr="005D1755">
              <w:rPr>
                <w:rFonts w:cs="Times New Roman"/>
                <w:iCs/>
              </w:rPr>
              <w:t>kapcsolódási pontok:</w:t>
            </w:r>
          </w:p>
          <w:p w14:paraId="498D96F2" w14:textId="77777777" w:rsidR="00200569" w:rsidRPr="005D1755" w:rsidRDefault="00200569" w:rsidP="00BF6DB1">
            <w:pPr>
              <w:pStyle w:val="Listaszerbekezds"/>
              <w:numPr>
                <w:ilvl w:val="1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elsősorban a </w:t>
            </w:r>
            <w:r w:rsidRPr="005D1755">
              <w:rPr>
                <w:rFonts w:cs="Times New Roman"/>
                <w:iCs/>
              </w:rPr>
              <w:t>Neumann János Program</w:t>
            </w:r>
            <w:r>
              <w:rPr>
                <w:rFonts w:cs="Times New Roman"/>
                <w:iCs/>
              </w:rPr>
              <w:t xml:space="preserve"> fókuszterületeihez,</w:t>
            </w:r>
          </w:p>
          <w:p w14:paraId="57E4A844" w14:textId="77777777" w:rsidR="00200569" w:rsidRPr="005D1755" w:rsidRDefault="00200569" w:rsidP="00BF6DB1">
            <w:pPr>
              <w:pStyle w:val="Listaszerbekezds"/>
              <w:numPr>
                <w:ilvl w:val="1"/>
                <w:numId w:val="15"/>
              </w:numPr>
              <w:rPr>
                <w:rFonts w:cs="Times New Roman"/>
                <w:iCs/>
              </w:rPr>
            </w:pPr>
            <w:r w:rsidRPr="005D1755">
              <w:rPr>
                <w:rFonts w:cs="Times New Roman"/>
                <w:iCs/>
              </w:rPr>
              <w:t>a Nemzeti Intelligens Szakosodási Stratégiához</w:t>
            </w:r>
            <w:r>
              <w:rPr>
                <w:rFonts w:cs="Times New Roman"/>
                <w:iCs/>
              </w:rPr>
              <w:t>,</w:t>
            </w:r>
          </w:p>
          <w:p w14:paraId="56D88DAA" w14:textId="377D92BA" w:rsidR="00084205" w:rsidRDefault="00084205" w:rsidP="00BF6DB1">
            <w:pPr>
              <w:pStyle w:val="Listaszerbekezds"/>
              <w:numPr>
                <w:ilvl w:val="1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lastRenderedPageBreak/>
              <w:t xml:space="preserve">az </w:t>
            </w:r>
            <w:r w:rsidR="00200569">
              <w:rPr>
                <w:rFonts w:cs="Times New Roman"/>
                <w:iCs/>
              </w:rPr>
              <w:t>Intézményfejlesztési T</w:t>
            </w:r>
            <w:r w:rsidR="00200569" w:rsidRPr="005D1755">
              <w:rPr>
                <w:rFonts w:cs="Times New Roman"/>
                <w:iCs/>
              </w:rPr>
              <w:t>ervben megfogalmazott fejlesztendő területekkel</w:t>
            </w:r>
            <w:r>
              <w:rPr>
                <w:rFonts w:cs="Times New Roman"/>
                <w:iCs/>
              </w:rPr>
              <w:t>,</w:t>
            </w:r>
          </w:p>
          <w:p w14:paraId="1783C2CC" w14:textId="4620F56A" w:rsidR="00084205" w:rsidRDefault="00084205" w:rsidP="00BF6DB1">
            <w:pPr>
              <w:pStyle w:val="Listaszerbekezds"/>
              <w:numPr>
                <w:ilvl w:val="1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 </w:t>
            </w:r>
            <w:r w:rsidR="00AB37FB">
              <w:rPr>
                <w:rFonts w:cs="Times New Roman"/>
                <w:iCs/>
              </w:rPr>
              <w:t>„</w:t>
            </w:r>
            <w:r>
              <w:rPr>
                <w:rFonts w:cs="Times New Roman"/>
                <w:iCs/>
              </w:rPr>
              <w:t>Magyarország versenyképességi stratégiája 2024-2030</w:t>
            </w:r>
            <w:r w:rsidR="00AB37FB">
              <w:rPr>
                <w:rFonts w:cs="Times New Roman"/>
                <w:iCs/>
              </w:rPr>
              <w:t>”</w:t>
            </w:r>
            <w:r>
              <w:rPr>
                <w:rFonts w:cs="Times New Roman"/>
                <w:iCs/>
              </w:rPr>
              <w:t>-hoz,</w:t>
            </w:r>
          </w:p>
          <w:p w14:paraId="7A18172F" w14:textId="3D67187E" w:rsidR="00200569" w:rsidRDefault="00084205" w:rsidP="00BF6DB1">
            <w:pPr>
              <w:pStyle w:val="Listaszerbekezds"/>
              <w:numPr>
                <w:ilvl w:val="1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 </w:t>
            </w:r>
            <w:r w:rsidR="00AB37FB">
              <w:rPr>
                <w:rFonts w:cs="Times New Roman"/>
                <w:iCs/>
              </w:rPr>
              <w:t>„</w:t>
            </w:r>
            <w:r>
              <w:rPr>
                <w:rFonts w:cs="Times New Roman"/>
                <w:iCs/>
              </w:rPr>
              <w:t>Klaszterfejlesztési stratégia 2023-2030</w:t>
            </w:r>
            <w:r w:rsidR="00AB37FB">
              <w:rPr>
                <w:rFonts w:cs="Times New Roman"/>
                <w:iCs/>
              </w:rPr>
              <w:t>”</w:t>
            </w:r>
            <w:r>
              <w:rPr>
                <w:rFonts w:cs="Times New Roman"/>
                <w:iCs/>
              </w:rPr>
              <w:t>-hoz</w:t>
            </w:r>
            <w:r w:rsidR="00200569">
              <w:rPr>
                <w:rFonts w:cs="Times New Roman"/>
                <w:iCs/>
              </w:rPr>
              <w:t>.</w:t>
            </w:r>
          </w:p>
          <w:p w14:paraId="710B5CF6" w14:textId="77777777" w:rsidR="00FC3532" w:rsidRDefault="00FC3532" w:rsidP="00BF6DB1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</w:p>
          <w:p w14:paraId="3A2E603B" w14:textId="39684AD3" w:rsidR="00200569" w:rsidRPr="00485A47" w:rsidRDefault="00200569" w:rsidP="00BF6DB1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(maximum 2 000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59B4AB0A" w14:textId="2551C304" w:rsidR="00EE5522" w:rsidRDefault="00EE5522" w:rsidP="00E04943">
      <w:pPr>
        <w:pStyle w:val="Cmsor1"/>
        <w:spacing w:line="240" w:lineRule="auto"/>
      </w:pPr>
      <w:r>
        <w:rPr>
          <w:bCs/>
        </w:rPr>
        <w:lastRenderedPageBreak/>
        <w:t>V</w:t>
      </w:r>
      <w:r w:rsidRPr="00EE5522">
        <w:rPr>
          <w:bCs/>
        </w:rPr>
        <w:t>állalati helyzetkép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EE5522" w:rsidRPr="002F0754" w14:paraId="73E13B5A" w14:textId="77777777" w:rsidTr="00C974BD">
        <w:tc>
          <w:tcPr>
            <w:tcW w:w="5000" w:type="pct"/>
          </w:tcPr>
          <w:p w14:paraId="03127315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75D594F0" w14:textId="6B6F3612" w:rsidR="00EE5522" w:rsidRPr="00EE5522" w:rsidRDefault="00EE5522" w:rsidP="00E04943">
            <w:pPr>
              <w:pStyle w:val="Listaszerbekezds"/>
              <w:numPr>
                <w:ilvl w:val="0"/>
                <w:numId w:val="13"/>
              </w:numPr>
              <w:rPr>
                <w:rFonts w:cs="Times New Roman"/>
                <w:iCs/>
              </w:rPr>
            </w:pPr>
            <w:r w:rsidRPr="00EE5522">
              <w:rPr>
                <w:rFonts w:cs="Times New Roman"/>
                <w:iCs/>
              </w:rPr>
              <w:t>Helyi nagyvállalatok</w:t>
            </w:r>
            <w:r w:rsidR="00155BFA">
              <w:rPr>
                <w:rFonts w:cs="Times New Roman"/>
                <w:iCs/>
              </w:rPr>
              <w:t>, helyi klaszterek, helyi mérvadó cégek</w:t>
            </w:r>
            <w:r w:rsidRPr="00EE5522">
              <w:rPr>
                <w:rFonts w:cs="Times New Roman"/>
                <w:iCs/>
              </w:rPr>
              <w:t xml:space="preserve"> és [innovatív] KKV-k </w:t>
            </w:r>
            <w:r>
              <w:rPr>
                <w:rFonts w:cs="Times New Roman"/>
                <w:iCs/>
              </w:rPr>
              <w:t xml:space="preserve">bemutatása </w:t>
            </w:r>
            <w:r w:rsidRPr="00EE5522">
              <w:rPr>
                <w:rFonts w:cs="Times New Roman"/>
                <w:iCs/>
              </w:rPr>
              <w:t xml:space="preserve">az Egyetem vonzáskörzetében (mire van helyben igény / szükség, </w:t>
            </w:r>
            <w:r w:rsidR="009D1024">
              <w:rPr>
                <w:rFonts w:cs="Times New Roman"/>
                <w:iCs/>
              </w:rPr>
              <w:t>melyek</w:t>
            </w:r>
            <w:r w:rsidRPr="00EE5522">
              <w:rPr>
                <w:rFonts w:cs="Times New Roman"/>
                <w:iCs/>
              </w:rPr>
              <w:t xml:space="preserve"> a helyi erősségek, hogyan néz ki a főbb kutatási területek iparági helyzetképe a régióban</w:t>
            </w:r>
            <w:r w:rsidR="00712950">
              <w:rPr>
                <w:rFonts w:cs="Times New Roman"/>
                <w:iCs/>
              </w:rPr>
              <w:t>?</w:t>
            </w:r>
            <w:r w:rsidRPr="00EE5522">
              <w:rPr>
                <w:rFonts w:cs="Times New Roman"/>
                <w:iCs/>
              </w:rPr>
              <w:t>)</w:t>
            </w:r>
          </w:p>
          <w:p w14:paraId="1DBFB0C1" w14:textId="247A4C66" w:rsidR="00EE5522" w:rsidRDefault="00EE5522" w:rsidP="00E04943">
            <w:pPr>
              <w:pStyle w:val="Listaszerbekezds"/>
              <w:numPr>
                <w:ilvl w:val="0"/>
                <w:numId w:val="13"/>
              </w:numPr>
              <w:rPr>
                <w:rFonts w:cs="Times New Roman"/>
                <w:iCs/>
              </w:rPr>
            </w:pPr>
            <w:r w:rsidRPr="00EE5522">
              <w:rPr>
                <w:rFonts w:cs="Times New Roman"/>
                <w:iCs/>
              </w:rPr>
              <w:t>Potenciális nagyvállalati partnerek az intézmény kutatási területein az országban</w:t>
            </w:r>
          </w:p>
          <w:p w14:paraId="33378C84" w14:textId="7B6A8DC8" w:rsidR="00817568" w:rsidRPr="00EE5522" w:rsidRDefault="000561E7" w:rsidP="000561E7">
            <w:pPr>
              <w:pStyle w:val="Listaszerbekezds"/>
              <w:numPr>
                <w:ilvl w:val="0"/>
                <w:numId w:val="13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</w:t>
            </w:r>
            <w:r w:rsidRPr="000561E7">
              <w:rPr>
                <w:rFonts w:cs="Times New Roman"/>
                <w:iCs/>
              </w:rPr>
              <w:t>trategic and operational analysis</w:t>
            </w:r>
          </w:p>
          <w:p w14:paraId="5DECA65E" w14:textId="530337A7" w:rsidR="00EE5522" w:rsidRPr="00EE5522" w:rsidRDefault="00EE5522" w:rsidP="00D57C26">
            <w:pPr>
              <w:pStyle w:val="Listaszerbekezds"/>
              <w:numPr>
                <w:ilvl w:val="1"/>
                <w:numId w:val="13"/>
              </w:numPr>
              <w:rPr>
                <w:rFonts w:cs="Times New Roman"/>
                <w:iCs/>
              </w:rPr>
            </w:pPr>
            <w:r w:rsidRPr="00EE5522">
              <w:rPr>
                <w:rFonts w:cs="Times New Roman"/>
                <w:iCs/>
              </w:rPr>
              <w:t>Needs assessment (kutatási, tesztelési, inkubációs, stb.</w:t>
            </w:r>
            <w:r w:rsidR="00BA4EFC">
              <w:rPr>
                <w:rFonts w:cs="Times New Roman"/>
                <w:iCs/>
              </w:rPr>
              <w:t xml:space="preserve"> képességek</w:t>
            </w:r>
            <w:r w:rsidR="00EA5CA7">
              <w:rPr>
                <w:rFonts w:cs="Times New Roman"/>
                <w:iCs/>
              </w:rPr>
              <w:t xml:space="preserve">, </w:t>
            </w:r>
            <w:r w:rsidR="009E41EB">
              <w:rPr>
                <w:rFonts w:cs="Times New Roman"/>
                <w:iCs/>
              </w:rPr>
              <w:t>egyetemi-vállalati</w:t>
            </w:r>
            <w:r w:rsidR="00EA5CA7">
              <w:rPr>
                <w:rFonts w:cs="Times New Roman"/>
                <w:iCs/>
              </w:rPr>
              <w:t xml:space="preserve"> együttműködések</w:t>
            </w:r>
            <w:r w:rsidRPr="00EE5522">
              <w:rPr>
                <w:rFonts w:cs="Times New Roman"/>
                <w:iCs/>
              </w:rPr>
              <w:t>)</w:t>
            </w:r>
            <w:r w:rsidR="00817568">
              <w:rPr>
                <w:rFonts w:cs="Times New Roman"/>
                <w:iCs/>
              </w:rPr>
              <w:t>: a jelenlegi és az elérni kívánt állapot közötti eltérések („gap”) azonosítása</w:t>
            </w:r>
            <w:r w:rsidR="00BA4EFC">
              <w:rPr>
                <w:rFonts w:cs="Times New Roman"/>
                <w:iCs/>
              </w:rPr>
              <w:t>.</w:t>
            </w:r>
          </w:p>
          <w:p w14:paraId="5AB73E36" w14:textId="22369B7C" w:rsidR="00EE5522" w:rsidRPr="00EE5522" w:rsidRDefault="00EE5522" w:rsidP="00D57C26">
            <w:pPr>
              <w:pStyle w:val="Listaszerbekezds"/>
              <w:numPr>
                <w:ilvl w:val="1"/>
                <w:numId w:val="13"/>
              </w:numPr>
              <w:rPr>
                <w:rFonts w:cs="Times New Roman"/>
                <w:iCs/>
              </w:rPr>
            </w:pPr>
            <w:r w:rsidRPr="00EE5522">
              <w:rPr>
                <w:rFonts w:cs="Times New Roman"/>
                <w:iCs/>
              </w:rPr>
              <w:t>Gap analysis</w:t>
            </w:r>
            <w:r w:rsidR="00A34002">
              <w:rPr>
                <w:rFonts w:cs="Times New Roman"/>
                <w:iCs/>
              </w:rPr>
              <w:t xml:space="preserve">: </w:t>
            </w:r>
            <w:r w:rsidR="000B5CBE">
              <w:rPr>
                <w:rFonts w:cs="Times New Roman"/>
                <w:iCs/>
              </w:rPr>
              <w:t xml:space="preserve">A </w:t>
            </w:r>
            <w:r w:rsidR="00A34002">
              <w:rPr>
                <w:rFonts w:cs="Times New Roman"/>
                <w:iCs/>
              </w:rPr>
              <w:t>„needs as</w:t>
            </w:r>
            <w:r w:rsidR="000B5CBE">
              <w:rPr>
                <w:rFonts w:cs="Times New Roman"/>
                <w:iCs/>
              </w:rPr>
              <w:t>ses</w:t>
            </w:r>
            <w:r w:rsidR="00610A0C">
              <w:rPr>
                <w:rFonts w:cs="Times New Roman"/>
                <w:iCs/>
              </w:rPr>
              <w:t>s</w:t>
            </w:r>
            <w:r w:rsidR="000B5CBE">
              <w:rPr>
                <w:rFonts w:cs="Times New Roman"/>
                <w:iCs/>
              </w:rPr>
              <w:t>ment</w:t>
            </w:r>
            <w:r w:rsidR="00A34002">
              <w:rPr>
                <w:rFonts w:cs="Times New Roman"/>
                <w:iCs/>
              </w:rPr>
              <w:t>”</w:t>
            </w:r>
            <w:r w:rsidR="000B5CBE">
              <w:rPr>
                <w:rFonts w:cs="Times New Roman"/>
                <w:iCs/>
              </w:rPr>
              <w:t>-re</w:t>
            </w:r>
            <w:r w:rsidR="00A34002">
              <w:rPr>
                <w:rFonts w:cs="Times New Roman"/>
                <w:iCs/>
              </w:rPr>
              <w:t xml:space="preserve"> építve </w:t>
            </w:r>
            <w:r w:rsidR="00A34002" w:rsidRPr="00A34002">
              <w:rPr>
                <w:rFonts w:cs="Times New Roman"/>
                <w:iCs/>
              </w:rPr>
              <w:t xml:space="preserve">a meghatározott „gap”-ek </w:t>
            </w:r>
            <w:r w:rsidR="00BA4EFC">
              <w:rPr>
                <w:rFonts w:cs="Times New Roman"/>
                <w:iCs/>
              </w:rPr>
              <w:t xml:space="preserve">elemzése és azok </w:t>
            </w:r>
            <w:r w:rsidR="00A34002" w:rsidRPr="00A34002">
              <w:rPr>
                <w:rFonts w:cs="Times New Roman"/>
                <w:iCs/>
              </w:rPr>
              <w:t xml:space="preserve">megszüntetésére irányuló </w:t>
            </w:r>
            <w:r w:rsidR="00BA4EFC">
              <w:rPr>
                <w:rFonts w:cs="Times New Roman"/>
                <w:iCs/>
              </w:rPr>
              <w:t>tervek</w:t>
            </w:r>
            <w:r w:rsidR="00A34002">
              <w:rPr>
                <w:rFonts w:cs="Times New Roman"/>
                <w:iCs/>
              </w:rPr>
              <w:t xml:space="preserve"> meghatározása. </w:t>
            </w:r>
            <w:r w:rsidR="00A34002" w:rsidRPr="00A34002">
              <w:rPr>
                <w:rFonts w:cs="Times New Roman"/>
                <w:iCs/>
              </w:rPr>
              <w:t xml:space="preserve"> </w:t>
            </w:r>
          </w:p>
          <w:p w14:paraId="42DA8432" w14:textId="50889623" w:rsidR="00EE5522" w:rsidRDefault="00EE5522" w:rsidP="00057F03">
            <w:pPr>
              <w:pStyle w:val="Listaszerbekezds"/>
              <w:numPr>
                <w:ilvl w:val="1"/>
                <w:numId w:val="13"/>
              </w:numPr>
              <w:rPr>
                <w:rFonts w:cs="Times New Roman"/>
                <w:iCs/>
              </w:rPr>
            </w:pPr>
            <w:r w:rsidRPr="00EE5522">
              <w:rPr>
                <w:rFonts w:cs="Times New Roman"/>
                <w:iCs/>
              </w:rPr>
              <w:t>Technology foresight</w:t>
            </w:r>
            <w:r w:rsidR="00664F17">
              <w:rPr>
                <w:rFonts w:cs="Times New Roman"/>
                <w:iCs/>
              </w:rPr>
              <w:t xml:space="preserve">: Legalább 10 éves időtávban a </w:t>
            </w:r>
            <w:r w:rsidR="00057F03" w:rsidRPr="00057F03">
              <w:rPr>
                <w:rFonts w:cs="Times New Roman"/>
                <w:iCs/>
              </w:rPr>
              <w:t xml:space="preserve">Tudományos és Innovációs Park </w:t>
            </w:r>
            <w:r w:rsidR="008F044C">
              <w:rPr>
                <w:rFonts w:cs="Times New Roman"/>
                <w:iCs/>
              </w:rPr>
              <w:t>fókuszterületein</w:t>
            </w:r>
            <w:r w:rsidR="004E0C57">
              <w:rPr>
                <w:rFonts w:cs="Times New Roman"/>
                <w:iCs/>
              </w:rPr>
              <w:t xml:space="preserve"> </w:t>
            </w:r>
            <w:r w:rsidR="00315866">
              <w:rPr>
                <w:rFonts w:cs="Times New Roman"/>
                <w:iCs/>
              </w:rPr>
              <w:t xml:space="preserve">várható </w:t>
            </w:r>
            <w:r w:rsidR="008F044C">
              <w:rPr>
                <w:rFonts w:cs="Times New Roman"/>
                <w:iCs/>
              </w:rPr>
              <w:t>előrelépés</w:t>
            </w:r>
            <w:r w:rsidR="004E0C57">
              <w:rPr>
                <w:rFonts w:cs="Times New Roman"/>
                <w:iCs/>
              </w:rPr>
              <w:t xml:space="preserve"> a </w:t>
            </w:r>
            <w:r w:rsidR="00664F17" w:rsidRPr="00664F17">
              <w:rPr>
                <w:rFonts w:cs="Times New Roman"/>
                <w:iCs/>
              </w:rPr>
              <w:t xml:space="preserve">meghozott intézkedések és döntések </w:t>
            </w:r>
            <w:r w:rsidR="008F044C">
              <w:rPr>
                <w:rFonts w:cs="Times New Roman"/>
                <w:iCs/>
              </w:rPr>
              <w:t>következtében</w:t>
            </w:r>
            <w:r w:rsidR="003A30C9">
              <w:rPr>
                <w:rFonts w:cs="Times New Roman"/>
                <w:iCs/>
              </w:rPr>
              <w:t>.</w:t>
            </w:r>
          </w:p>
          <w:p w14:paraId="2C5B1269" w14:textId="77777777" w:rsidR="00FC3532" w:rsidRDefault="00FC3532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</w:p>
          <w:p w14:paraId="419B0A26" w14:textId="5BFA4CA4" w:rsidR="00EE5522" w:rsidRPr="00485A47" w:rsidRDefault="00EE5522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B7154C">
              <w:rPr>
                <w:i/>
                <w:iCs/>
                <w:color w:val="000000"/>
                <w:szCs w:val="24"/>
              </w:rPr>
              <w:t>8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szóközökkel, valamint </w:t>
            </w:r>
            <w:r w:rsidR="00F76422">
              <w:rPr>
                <w:i/>
                <w:iCs/>
                <w:color w:val="000000"/>
                <w:szCs w:val="24"/>
              </w:rPr>
              <w:t xml:space="preserve">táblázat és </w:t>
            </w:r>
            <w:r>
              <w:rPr>
                <w:i/>
                <w:iCs/>
                <w:color w:val="000000"/>
                <w:szCs w:val="24"/>
              </w:rPr>
              <w:t>diagram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2BC4E67E" w14:textId="76580B3B" w:rsidR="002F00A8" w:rsidRDefault="002F00A8" w:rsidP="00E04943">
      <w:pPr>
        <w:pStyle w:val="Cmsor1"/>
        <w:spacing w:line="240" w:lineRule="auto"/>
      </w:pPr>
      <w:r w:rsidRPr="002F00A8">
        <w:t>Képességek és kompetenciák, amelyek rendelkezésre állnak az egyetemen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2F00A8" w:rsidRPr="002F0754" w14:paraId="74548E8B" w14:textId="77777777" w:rsidTr="00C974BD">
        <w:tc>
          <w:tcPr>
            <w:tcW w:w="5000" w:type="pct"/>
          </w:tcPr>
          <w:p w14:paraId="3BCB3CCD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7EE853D1" w14:textId="3D579CB9" w:rsidR="002F00A8" w:rsidRPr="002F00A8" w:rsidRDefault="003242C3" w:rsidP="00E04943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 w:rsidRPr="003242C3">
              <w:rPr>
                <w:rFonts w:cs="Times New Roman"/>
                <w:b/>
                <w:iCs/>
              </w:rPr>
              <w:t>Tudományos képességek</w:t>
            </w:r>
            <w:r>
              <w:rPr>
                <w:rFonts w:cs="Times New Roman"/>
                <w:iCs/>
              </w:rPr>
              <w:t>: nemzetközi mércével kiemelkedő k</w:t>
            </w:r>
            <w:r w:rsidR="002F00A8" w:rsidRPr="002F00A8">
              <w:rPr>
                <w:rFonts w:cs="Times New Roman"/>
                <w:iCs/>
              </w:rPr>
              <w:t>utatók az adott területen, doktori hallgatók, külföldi hallgatók, minőségi (Q1) publikációk, stb.</w:t>
            </w:r>
          </w:p>
          <w:p w14:paraId="31E486D7" w14:textId="49424F36" w:rsidR="002F00A8" w:rsidRDefault="003242C3" w:rsidP="00E04943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 w:rsidRPr="003242C3">
              <w:rPr>
                <w:rFonts w:cs="Times New Roman"/>
                <w:b/>
                <w:iCs/>
              </w:rPr>
              <w:t>Innovációs képességek</w:t>
            </w:r>
            <w:r>
              <w:rPr>
                <w:rFonts w:cs="Times New Roman"/>
                <w:iCs/>
              </w:rPr>
              <w:t>:</w:t>
            </w:r>
            <w:r w:rsidR="007278A7">
              <w:rPr>
                <w:rFonts w:cs="Times New Roman"/>
                <w:iCs/>
              </w:rPr>
              <w:t xml:space="preserve"> </w:t>
            </w:r>
            <w:r w:rsidR="002F00A8" w:rsidRPr="002F00A8">
              <w:rPr>
                <w:rFonts w:cs="Times New Roman"/>
                <w:iCs/>
              </w:rPr>
              <w:t>innovációs kompetenciák a megjelölt fókuszterületeken (szabadalmak, ipari kapcsolatok, bevételek, stb.)</w:t>
            </w:r>
          </w:p>
          <w:p w14:paraId="1CF1E774" w14:textId="793635EA" w:rsidR="007278A7" w:rsidRPr="002F00A8" w:rsidRDefault="007278A7" w:rsidP="00E04943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b/>
                <w:iCs/>
              </w:rPr>
              <w:t>Piaci képességek</w:t>
            </w:r>
            <w:r w:rsidRPr="002D3E45">
              <w:rPr>
                <w:rFonts w:cs="Times New Roman"/>
                <w:iCs/>
              </w:rPr>
              <w:t>:</w:t>
            </w:r>
            <w:r>
              <w:rPr>
                <w:rFonts w:cs="Times New Roman"/>
                <w:iCs/>
              </w:rPr>
              <w:t xml:space="preserve"> vállalatokkal végzett </w:t>
            </w:r>
            <w:r w:rsidR="001764FC">
              <w:rPr>
                <w:rFonts w:cs="Times New Roman"/>
                <w:iCs/>
              </w:rPr>
              <w:t xml:space="preserve">közös </w:t>
            </w:r>
            <w:r>
              <w:rPr>
                <w:rFonts w:cs="Times New Roman"/>
                <w:iCs/>
              </w:rPr>
              <w:t>KFI tevékenységek</w:t>
            </w:r>
          </w:p>
          <w:p w14:paraId="2715C125" w14:textId="3A8345D7" w:rsidR="002F00A8" w:rsidRPr="002F00A8" w:rsidRDefault="00C375D6" w:rsidP="00E04943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Előzmények:</w:t>
            </w:r>
            <w:r w:rsidR="002F00A8" w:rsidRPr="002F00A8">
              <w:rPr>
                <w:rFonts w:cs="Times New Roman"/>
                <w:iCs/>
              </w:rPr>
              <w:t xml:space="preserve"> egyetemi-vállalati együttműködések a megjelölt fókuszterületeken</w:t>
            </w:r>
          </w:p>
          <w:p w14:paraId="089F7685" w14:textId="77777777" w:rsidR="002F00A8" w:rsidRDefault="002F00A8" w:rsidP="00A2160E">
            <w:pPr>
              <w:pStyle w:val="Listaszerbekezds"/>
              <w:numPr>
                <w:ilvl w:val="1"/>
                <w:numId w:val="14"/>
              </w:numPr>
              <w:rPr>
                <w:rFonts w:cs="Times New Roman"/>
                <w:iCs/>
              </w:rPr>
            </w:pPr>
            <w:r w:rsidRPr="002F00A8">
              <w:rPr>
                <w:rFonts w:cs="Times New Roman"/>
                <w:iCs/>
              </w:rPr>
              <w:t>FIEK-ek, Kompetencia Központok, Nemzeti Laboratóriumok, egyetemi PoC alapok, egyetemi inkubátorok, stb.</w:t>
            </w:r>
          </w:p>
          <w:p w14:paraId="7E0D9356" w14:textId="76A9DC78" w:rsidR="00F01641" w:rsidRPr="002F00A8" w:rsidRDefault="00F01641" w:rsidP="00F01641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</w:t>
            </w:r>
            <w:r w:rsidRPr="00F01641">
              <w:rPr>
                <w:rFonts w:cs="Times New Roman"/>
                <w:iCs/>
              </w:rPr>
              <w:t>ompetencia adatbázis helyzete, informatikai háttér (CRM, Alumni-k bevonása, stb.</w:t>
            </w:r>
            <w:r>
              <w:rPr>
                <w:rFonts w:cs="Times New Roman"/>
                <w:iCs/>
              </w:rPr>
              <w:t>)</w:t>
            </w:r>
          </w:p>
          <w:p w14:paraId="68928A21" w14:textId="77777777" w:rsidR="002F00A8" w:rsidRDefault="002F00A8" w:rsidP="00E04943">
            <w:pPr>
              <w:pStyle w:val="Listaszerbekezds"/>
              <w:numPr>
                <w:ilvl w:val="0"/>
                <w:numId w:val="14"/>
              </w:numPr>
              <w:rPr>
                <w:rFonts w:cs="Times New Roman"/>
                <w:iCs/>
              </w:rPr>
            </w:pPr>
            <w:r w:rsidRPr="002F00A8">
              <w:rPr>
                <w:rFonts w:cs="Times New Roman"/>
                <w:iCs/>
              </w:rPr>
              <w:t>Meglevő technológiai infrastruktúrák (és nagyértékű kutatási eszközök)</w:t>
            </w:r>
          </w:p>
          <w:p w14:paraId="2E1993C4" w14:textId="77777777" w:rsidR="00FC3532" w:rsidRDefault="002F00A8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 </w:t>
            </w:r>
          </w:p>
          <w:p w14:paraId="5A9DD72C" w14:textId="3CDE1006" w:rsidR="002F00A8" w:rsidRPr="00485A47" w:rsidRDefault="002F00A8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BD1E3E">
              <w:rPr>
                <w:i/>
                <w:iCs/>
                <w:color w:val="000000"/>
                <w:szCs w:val="24"/>
              </w:rPr>
              <w:t>8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D1F39D4" w14:textId="648CE1A5" w:rsidR="006D23EB" w:rsidRDefault="006D23EB" w:rsidP="00093271">
      <w:pPr>
        <w:pStyle w:val="Cmsor1"/>
      </w:pPr>
      <w:r w:rsidRPr="006D23EB">
        <w:t>Partnerek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6D23EB" w:rsidRPr="002F0754" w14:paraId="21BBB38E" w14:textId="77777777" w:rsidTr="00C974BD">
        <w:tc>
          <w:tcPr>
            <w:tcW w:w="5000" w:type="pct"/>
          </w:tcPr>
          <w:p w14:paraId="61FA77BE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7292E0C2" w14:textId="37A6B963" w:rsidR="00931270" w:rsidRDefault="00931270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Ért</w:t>
            </w:r>
            <w:r w:rsidR="005549A1">
              <w:rPr>
                <w:rFonts w:cs="Times New Roman"/>
                <w:iCs/>
              </w:rPr>
              <w:t>é</w:t>
            </w:r>
            <w:r>
              <w:rPr>
                <w:rFonts w:cs="Times New Roman"/>
                <w:iCs/>
              </w:rPr>
              <w:t>kajánlat a partnerek számára. MIÉRT akarnak majd a cégek betelepülni, együtt dolgozni?</w:t>
            </w:r>
          </w:p>
          <w:p w14:paraId="60D0AC6E" w14:textId="0848D8BD" w:rsidR="006D23EB" w:rsidRPr="006D23EB" w:rsidRDefault="006D23EB" w:rsidP="00057F0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Célcsoport (target group) – mi</w:t>
            </w:r>
            <w:r w:rsidR="00AF357D">
              <w:rPr>
                <w:rFonts w:cs="Times New Roman"/>
                <w:iCs/>
              </w:rPr>
              <w:t>lyen célcsoportoknak kíván a</w:t>
            </w:r>
            <w:r w:rsidR="00E85866">
              <w:rPr>
                <w:rFonts w:cs="Times New Roman"/>
                <w:iCs/>
              </w:rPr>
              <w:t xml:space="preserve"> </w:t>
            </w:r>
            <w:r w:rsidR="00057F03" w:rsidRPr="00057F03">
              <w:rPr>
                <w:rFonts w:cs="Times New Roman"/>
                <w:iCs/>
              </w:rPr>
              <w:t xml:space="preserve">Tudományos és Innovációs Park </w:t>
            </w:r>
            <w:r w:rsidRPr="006D23EB">
              <w:rPr>
                <w:rFonts w:cs="Times New Roman"/>
                <w:iCs/>
              </w:rPr>
              <w:t>szolgáltatásokat nyújtani? (Ez a piaci igény megalapozása is egyben)</w:t>
            </w:r>
          </w:p>
          <w:p w14:paraId="4073F431" w14:textId="77777777" w:rsidR="006D23EB" w:rsidRPr="006D23EB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lastRenderedPageBreak/>
              <w:t>Kik lesznek a piaci partnerek (szándéknyilatkozatokkal alátámasztva)</w:t>
            </w:r>
            <w:r w:rsidR="003D6EC1">
              <w:rPr>
                <w:rFonts w:cs="Times New Roman"/>
                <w:iCs/>
              </w:rPr>
              <w:t>?</w:t>
            </w:r>
          </w:p>
          <w:p w14:paraId="3B6BDBC9" w14:textId="77777777" w:rsidR="006D23EB" w:rsidRPr="006D23EB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Ki a lead betelepülő vállalkozás? (Anchor tenant)</w:t>
            </w:r>
          </w:p>
          <w:p w14:paraId="33DB7BA5" w14:textId="77777777" w:rsidR="006D23EB" w:rsidRPr="006D23EB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Kiemelt fókusz: multinacionális vállalatok K+F központjainak betelepítése</w:t>
            </w:r>
          </w:p>
          <w:p w14:paraId="062349AD" w14:textId="77777777" w:rsidR="006D23EB" w:rsidRPr="006D23EB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Egyetemi spin-off helyzetkép vizsgálata a meghatározott fókuszterületeken</w:t>
            </w:r>
          </w:p>
          <w:p w14:paraId="12CE386F" w14:textId="77777777" w:rsidR="006D23EB" w:rsidRPr="006D23EB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Kulcs stakeholderek azonosítása – stratégiai partnerek, közreműködők</w:t>
            </w:r>
          </w:p>
          <w:p w14:paraId="0C57B1D9" w14:textId="171A698B" w:rsidR="00BD1E3E" w:rsidRDefault="006D23EB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 xml:space="preserve">Betelepülni kívánó vállalatok értékelése (evaluating tenants) (hogyan értékeli a betelepülni akaró cégek ajánlatait?) – </w:t>
            </w:r>
            <w:r w:rsidR="005D6759" w:rsidRPr="003D3283">
              <w:rPr>
                <w:rFonts w:cs="Times New Roman"/>
              </w:rPr>
              <w:t xml:space="preserve">vállalati szándéknyilatkozatban </w:t>
            </w:r>
            <w:r w:rsidR="005D6759" w:rsidRPr="005B63F8">
              <w:rPr>
                <w:rFonts w:cs="Times New Roman"/>
              </w:rPr>
              <w:t>megadott indikátorok</w:t>
            </w:r>
            <w:r w:rsidR="005D6759">
              <w:rPr>
                <w:rFonts w:cs="Times New Roman"/>
              </w:rPr>
              <w:t xml:space="preserve"> </w:t>
            </w:r>
            <w:r w:rsidR="009C77F4">
              <w:rPr>
                <w:rFonts w:cs="Times New Roman"/>
              </w:rPr>
              <w:t>bemutatása</w:t>
            </w:r>
          </w:p>
          <w:p w14:paraId="6934EDD4" w14:textId="1D663B51" w:rsidR="005549A1" w:rsidRDefault="005549A1" w:rsidP="00E04943">
            <w:pPr>
              <w:pStyle w:val="Listaszerbekezds"/>
              <w:numPr>
                <w:ilvl w:val="0"/>
                <w:numId w:val="15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Community building szakember</w:t>
            </w:r>
          </w:p>
          <w:p w14:paraId="1B4E9C2A" w14:textId="77777777" w:rsidR="009031CD" w:rsidRPr="00BD1E3E" w:rsidRDefault="009031CD" w:rsidP="00E04943">
            <w:pPr>
              <w:pStyle w:val="Listaszerbekezds"/>
              <w:rPr>
                <w:rFonts w:cs="Times New Roman"/>
                <w:iCs/>
              </w:rPr>
            </w:pPr>
          </w:p>
          <w:p w14:paraId="31C9B1EE" w14:textId="6B4FA673" w:rsidR="006D23EB" w:rsidRPr="00485A47" w:rsidRDefault="006D23EB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(maximum 6 000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</w:t>
            </w:r>
            <w:r w:rsidR="009C77F4">
              <w:rPr>
                <w:i/>
                <w:iCs/>
                <w:color w:val="000000"/>
                <w:szCs w:val="24"/>
              </w:rPr>
              <w:t>, valamint táblázat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221284BD" w14:textId="6325D8E1" w:rsidR="006D23EB" w:rsidRDefault="006D23EB" w:rsidP="00C966C7">
      <w:pPr>
        <w:pStyle w:val="Cmsor1"/>
        <w:spacing w:line="240" w:lineRule="auto"/>
      </w:pPr>
      <w:r w:rsidRPr="006D23EB">
        <w:lastRenderedPageBreak/>
        <w:t>Szolgáltatási portfólió és ösztönzők (a tervezett szolgáltatások bemutatása)</w:t>
      </w:r>
      <w:r w:rsidR="00C966C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6D23EB" w:rsidRPr="002F0754" w14:paraId="2298CFB2" w14:textId="77777777" w:rsidTr="00C974BD">
        <w:tc>
          <w:tcPr>
            <w:tcW w:w="5000" w:type="pct"/>
          </w:tcPr>
          <w:p w14:paraId="3B7B199B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7C922C11" w14:textId="77777777" w:rsidR="00C47790" w:rsidRPr="006D23EB" w:rsidRDefault="00C47790" w:rsidP="00E04943">
            <w:pPr>
              <w:pStyle w:val="Listaszerbekezds"/>
              <w:numPr>
                <w:ilvl w:val="0"/>
                <w:numId w:val="19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Szolgáltatási portfólió (funkciók) és kapcsolódó célcsoportok (ezek közül melyeket valósítják meg belső erőforrásokból és melyeket külső partner(ek) bevonásával</w:t>
            </w:r>
            <w:r w:rsidR="002F7963">
              <w:rPr>
                <w:rFonts w:cs="Times New Roman"/>
                <w:iCs/>
              </w:rPr>
              <w:t>?</w:t>
            </w:r>
            <w:r w:rsidRPr="006D23EB">
              <w:rPr>
                <w:rFonts w:cs="Times New Roman"/>
                <w:iCs/>
              </w:rPr>
              <w:t>):</w:t>
            </w:r>
          </w:p>
          <w:p w14:paraId="0EB18370" w14:textId="6446CD31" w:rsidR="00C47790" w:rsidRPr="006D23EB" w:rsidRDefault="004621EC" w:rsidP="00057F03">
            <w:pPr>
              <w:pStyle w:val="Listaszerbekezds"/>
              <w:numPr>
                <w:ilvl w:val="1"/>
                <w:numId w:val="2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</w:t>
            </w:r>
            <w:r w:rsidR="00C47790" w:rsidRPr="006D23EB">
              <w:rPr>
                <w:rFonts w:cs="Times New Roman"/>
                <w:iCs/>
              </w:rPr>
              <w:t>udományos, kutatási és képzési szo</w:t>
            </w:r>
            <w:r w:rsidR="00F94819">
              <w:rPr>
                <w:rFonts w:cs="Times New Roman"/>
                <w:iCs/>
              </w:rPr>
              <w:t>lgáltatások (maga az egyetem és/</w:t>
            </w:r>
            <w:r w:rsidR="00057F03">
              <w:rPr>
                <w:rFonts w:cs="Times New Roman"/>
                <w:iCs/>
              </w:rPr>
              <w:t xml:space="preserve">vagy a </w:t>
            </w:r>
            <w:r w:rsidR="00057F03" w:rsidRPr="00057F03">
              <w:rPr>
                <w:rFonts w:cs="Times New Roman"/>
                <w:iCs/>
              </w:rPr>
              <w:t>Tudomány</w:t>
            </w:r>
            <w:r w:rsidR="00057F03">
              <w:rPr>
                <w:rFonts w:cs="Times New Roman"/>
                <w:iCs/>
              </w:rPr>
              <w:t>os és Innovációs Park</w:t>
            </w:r>
            <w:r w:rsidR="00F94819">
              <w:rPr>
                <w:rFonts w:cs="Times New Roman"/>
                <w:iCs/>
              </w:rPr>
              <w:t>ban</w:t>
            </w:r>
            <w:r w:rsidR="00C47790" w:rsidRPr="006D23EB">
              <w:rPr>
                <w:rFonts w:cs="Times New Roman"/>
                <w:iCs/>
              </w:rPr>
              <w:t xml:space="preserve"> működő kutatóintézet) (pl. iparág specifikus laborok, amelyek világ</w:t>
            </w:r>
            <w:r w:rsidR="006B0E75">
              <w:rPr>
                <w:rFonts w:cs="Times New Roman"/>
                <w:iCs/>
              </w:rPr>
              <w:t>,</w:t>
            </w:r>
            <w:r w:rsidR="00931270">
              <w:rPr>
                <w:rFonts w:cs="Times New Roman"/>
                <w:iCs/>
              </w:rPr>
              <w:t xml:space="preserve"> de legalább régió </w:t>
            </w:r>
            <w:r w:rsidR="00C47790" w:rsidRPr="006D23EB">
              <w:rPr>
                <w:rFonts w:cs="Times New Roman"/>
                <w:iCs/>
              </w:rPr>
              <w:t>színvonalú kapacitást biztosítanak, mert ez fogja megnyerni a betelepülő cégeket, innovatív szakmai továbbkép</w:t>
            </w:r>
            <w:r w:rsidR="002E33A9">
              <w:rPr>
                <w:rFonts w:cs="Times New Roman"/>
                <w:iCs/>
              </w:rPr>
              <w:t>zések [professional training], stb.</w:t>
            </w:r>
            <w:r w:rsidR="00C47790" w:rsidRPr="006D23EB">
              <w:rPr>
                <w:rFonts w:cs="Times New Roman"/>
                <w:iCs/>
              </w:rPr>
              <w:t xml:space="preserve">) – akár konkrét fejlesztő/kutató csoportok kihelyezése a </w:t>
            </w:r>
            <w:r w:rsidR="00057F03" w:rsidRPr="00057F03">
              <w:rPr>
                <w:rFonts w:cs="Times New Roman"/>
                <w:iCs/>
              </w:rPr>
              <w:t>Tudományos és Innovációs Park</w:t>
            </w:r>
            <w:r w:rsidR="00057F03">
              <w:rPr>
                <w:rFonts w:cs="Times New Roman"/>
                <w:iCs/>
              </w:rPr>
              <w:t>ba</w:t>
            </w:r>
            <w:r w:rsidR="002F7963">
              <w:rPr>
                <w:rFonts w:cs="Times New Roman"/>
                <w:iCs/>
              </w:rPr>
              <w:t>,</w:t>
            </w:r>
          </w:p>
          <w:p w14:paraId="4B0C0B85" w14:textId="20DE97EF" w:rsidR="00C47790" w:rsidRPr="006D23EB" w:rsidRDefault="004621EC" w:rsidP="00E04943">
            <w:pPr>
              <w:pStyle w:val="Listaszerbekezds"/>
              <w:numPr>
                <w:ilvl w:val="1"/>
                <w:numId w:val="2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</w:t>
            </w:r>
            <w:r w:rsidR="00C47790" w:rsidRPr="006D23EB">
              <w:rPr>
                <w:rFonts w:cs="Times New Roman"/>
                <w:iCs/>
              </w:rPr>
              <w:t>nnovációs és vállalkozásfejlesztési szolgáltatások (pl. vállalkozás fejlesztési szolgáltatások, inkubációs tér, közös egyetemi-vállalati fejlesztések menedzsmentje, match</w:t>
            </w:r>
            <w:r w:rsidR="001A3F18">
              <w:rPr>
                <w:rFonts w:cs="Times New Roman"/>
                <w:iCs/>
              </w:rPr>
              <w:t xml:space="preserve">-making – </w:t>
            </w:r>
            <w:r w:rsidR="00C47790" w:rsidRPr="006D23EB">
              <w:rPr>
                <w:rFonts w:cs="Times New Roman"/>
                <w:iCs/>
              </w:rPr>
              <w:t>betelepülő vállalkozás</w:t>
            </w:r>
            <w:r w:rsidR="001A3F18">
              <w:rPr>
                <w:rFonts w:cs="Times New Roman"/>
                <w:iCs/>
              </w:rPr>
              <w:t>ok és egyetemi szereplők között –</w:t>
            </w:r>
            <w:r w:rsidR="00C47790" w:rsidRPr="006D23EB">
              <w:rPr>
                <w:rFonts w:cs="Times New Roman"/>
                <w:iCs/>
              </w:rPr>
              <w:t>, recruitment biztosítása az egyetemről, technológia transzfer</w:t>
            </w:r>
            <w:r w:rsidR="00FC3532">
              <w:rPr>
                <w:rFonts w:cs="Times New Roman"/>
                <w:iCs/>
              </w:rPr>
              <w:t xml:space="preserve"> stb.</w:t>
            </w:r>
            <w:r w:rsidR="00C47790" w:rsidRPr="006D23EB">
              <w:rPr>
                <w:rFonts w:cs="Times New Roman"/>
                <w:iCs/>
              </w:rPr>
              <w:t>)</w:t>
            </w:r>
            <w:r w:rsidR="002F7963">
              <w:rPr>
                <w:rFonts w:cs="Times New Roman"/>
                <w:iCs/>
              </w:rPr>
              <w:t>,</w:t>
            </w:r>
          </w:p>
          <w:p w14:paraId="2822D11F" w14:textId="7DAAAE41" w:rsidR="00C47790" w:rsidRPr="006D23EB" w:rsidRDefault="004621EC" w:rsidP="00E04943">
            <w:pPr>
              <w:pStyle w:val="Listaszerbekezds"/>
              <w:numPr>
                <w:ilvl w:val="1"/>
                <w:numId w:val="2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</w:t>
            </w:r>
            <w:r w:rsidR="00C47790" w:rsidRPr="006D23EB">
              <w:rPr>
                <w:rFonts w:cs="Times New Roman"/>
                <w:iCs/>
              </w:rPr>
              <w:t>inanszírozási eszközök (támogatás [grant], kockázati tőke</w:t>
            </w:r>
            <w:r w:rsidR="005E753B">
              <w:rPr>
                <w:rFonts w:cs="Times New Roman"/>
                <w:iCs/>
              </w:rPr>
              <w:t xml:space="preserve">, helyi angyal befektetők, </w:t>
            </w:r>
            <w:r w:rsidR="00C47790" w:rsidRPr="006D23EB">
              <w:rPr>
                <w:rFonts w:cs="Times New Roman"/>
                <w:iCs/>
              </w:rPr>
              <w:t>[VC], bankhitelek, stb.)</w:t>
            </w:r>
            <w:r w:rsidR="002F7963">
              <w:rPr>
                <w:rFonts w:cs="Times New Roman"/>
                <w:iCs/>
              </w:rPr>
              <w:t>,</w:t>
            </w:r>
          </w:p>
          <w:p w14:paraId="5ABD6A00" w14:textId="09CF6382" w:rsidR="00C47790" w:rsidRPr="006D23EB" w:rsidRDefault="000C2FE5" w:rsidP="00057F03">
            <w:pPr>
              <w:pStyle w:val="Listaszerbekezds"/>
              <w:numPr>
                <w:ilvl w:val="1"/>
                <w:numId w:val="20"/>
              </w:num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</w:t>
            </w:r>
            <w:r w:rsidR="00C47790" w:rsidRPr="006D23EB">
              <w:rPr>
                <w:rFonts w:cs="Times New Roman"/>
                <w:iCs/>
              </w:rPr>
              <w:t>truktur</w:t>
            </w:r>
            <w:r w:rsidR="004621EC">
              <w:rPr>
                <w:rFonts w:cs="Times New Roman"/>
                <w:iCs/>
              </w:rPr>
              <w:t>ált networking szolgáltatások a</w:t>
            </w:r>
            <w:r w:rsidR="00C47790" w:rsidRPr="006D23EB">
              <w:rPr>
                <w:rFonts w:cs="Times New Roman"/>
                <w:iCs/>
              </w:rPr>
              <w:t xml:space="preserve"> </w:t>
            </w:r>
            <w:r w:rsidR="00057F03">
              <w:rPr>
                <w:rFonts w:cs="Times New Roman"/>
                <w:iCs/>
              </w:rPr>
              <w:t>Tudományos és Innovációs Park</w:t>
            </w:r>
            <w:r w:rsidR="004621EC">
              <w:rPr>
                <w:rFonts w:cs="Times New Roman"/>
                <w:iCs/>
              </w:rPr>
              <w:t>ban</w:t>
            </w:r>
            <w:r w:rsidR="00C47790" w:rsidRPr="006D23EB">
              <w:rPr>
                <w:rFonts w:cs="Times New Roman"/>
                <w:iCs/>
              </w:rPr>
              <w:t xml:space="preserve"> megjelenő szereplők (cégek, spin-offok, egyetemek, stb.) számára.</w:t>
            </w:r>
          </w:p>
          <w:p w14:paraId="2F9876BD" w14:textId="4346E154" w:rsidR="00C47790" w:rsidRPr="006D23EB" w:rsidRDefault="00057F03" w:rsidP="00057F03">
            <w:pPr>
              <w:pStyle w:val="Listaszerbekezds"/>
              <w:numPr>
                <w:ilvl w:val="0"/>
                <w:numId w:val="19"/>
              </w:numPr>
              <w:rPr>
                <w:rFonts w:cs="Times New Roman"/>
                <w:iCs/>
              </w:rPr>
            </w:pPr>
            <w:r w:rsidRPr="00057F03">
              <w:rPr>
                <w:rFonts w:cs="Times New Roman"/>
                <w:iCs/>
              </w:rPr>
              <w:t xml:space="preserve">Tudományos és Innovációs Park </w:t>
            </w:r>
            <w:r w:rsidR="00C47790" w:rsidRPr="006D23EB">
              <w:rPr>
                <w:rFonts w:cs="Times New Roman"/>
                <w:iCs/>
              </w:rPr>
              <w:t>területén tervezett képzéseinek listája</w:t>
            </w:r>
            <w:r w:rsidR="00401B6A">
              <w:rPr>
                <w:rFonts w:cs="Times New Roman"/>
                <w:iCs/>
              </w:rPr>
              <w:t xml:space="preserve"> </w:t>
            </w:r>
            <w:r w:rsidR="00931270">
              <w:rPr>
                <w:rFonts w:cs="Times New Roman"/>
                <w:iCs/>
              </w:rPr>
              <w:t>(a fókuszterületek meghatározó vállalatainak, azok beszállítóinak)</w:t>
            </w:r>
          </w:p>
          <w:p w14:paraId="07100A5A" w14:textId="3123C937" w:rsidR="00C47790" w:rsidRDefault="00C47790" w:rsidP="00057F03">
            <w:pPr>
              <w:pStyle w:val="Listaszerbekezds"/>
              <w:numPr>
                <w:ilvl w:val="0"/>
                <w:numId w:val="19"/>
              </w:numPr>
              <w:rPr>
                <w:rFonts w:cs="Times New Roman"/>
                <w:iCs/>
              </w:rPr>
            </w:pPr>
            <w:r w:rsidRPr="006D23EB">
              <w:rPr>
                <w:rFonts w:cs="Times New Roman"/>
                <w:iCs/>
              </w:rPr>
              <w:t>Ösztönzők (</w:t>
            </w:r>
            <w:r w:rsidR="001F10C9" w:rsidRPr="006D23EB">
              <w:rPr>
                <w:rFonts w:cs="Times New Roman"/>
                <w:iCs/>
              </w:rPr>
              <w:t xml:space="preserve">a fentieken túl </w:t>
            </w:r>
            <w:r w:rsidR="004D4AB0">
              <w:rPr>
                <w:rFonts w:cs="Times New Roman"/>
                <w:iCs/>
              </w:rPr>
              <w:t>mi adja el a</w:t>
            </w:r>
            <w:r w:rsidRPr="006D23EB">
              <w:rPr>
                <w:rFonts w:cs="Times New Roman"/>
                <w:iCs/>
              </w:rPr>
              <w:t xml:space="preserve"> </w:t>
            </w:r>
            <w:r w:rsidR="00057F03" w:rsidRPr="00057F03">
              <w:rPr>
                <w:rFonts w:cs="Times New Roman"/>
                <w:iCs/>
              </w:rPr>
              <w:t>Tudományos és In</w:t>
            </w:r>
            <w:r w:rsidR="00057F03">
              <w:rPr>
                <w:rFonts w:cs="Times New Roman"/>
                <w:iCs/>
              </w:rPr>
              <w:t>novációs Park</w:t>
            </w:r>
            <w:r w:rsidR="004621EC">
              <w:rPr>
                <w:rFonts w:cs="Times New Roman"/>
                <w:iCs/>
              </w:rPr>
              <w:t>ot</w:t>
            </w:r>
            <w:r w:rsidRPr="006D23EB">
              <w:rPr>
                <w:rFonts w:cs="Times New Roman"/>
                <w:iCs/>
              </w:rPr>
              <w:t xml:space="preserve"> a betelepülni</w:t>
            </w:r>
            <w:r w:rsidR="0055653E">
              <w:rPr>
                <w:rFonts w:cs="Times New Roman"/>
                <w:iCs/>
              </w:rPr>
              <w:t xml:space="preserve"> szándékozó vállalatok számára)</w:t>
            </w:r>
          </w:p>
          <w:p w14:paraId="0D69E26F" w14:textId="77777777" w:rsidR="00C47790" w:rsidRPr="00C47790" w:rsidRDefault="00C47790" w:rsidP="00E04943">
            <w:pPr>
              <w:pStyle w:val="Listaszerbekezds"/>
              <w:rPr>
                <w:rFonts w:cs="Times New Roman"/>
                <w:iCs/>
              </w:rPr>
            </w:pPr>
          </w:p>
          <w:p w14:paraId="32207798" w14:textId="77777777" w:rsidR="006D23EB" w:rsidRPr="00485A47" w:rsidRDefault="006D23EB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BD1E3E">
              <w:rPr>
                <w:i/>
                <w:iCs/>
                <w:color w:val="000000"/>
                <w:szCs w:val="24"/>
              </w:rPr>
              <w:t>10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</w:t>
            </w:r>
            <w:r w:rsidR="00BD1E3E">
              <w:rPr>
                <w:i/>
                <w:iCs/>
                <w:color w:val="000000"/>
                <w:szCs w:val="24"/>
              </w:rPr>
              <w:t>, valamint táblázat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3428E6F" w14:textId="3DFE19C3" w:rsidR="00E00701" w:rsidRDefault="00E00701" w:rsidP="00E04943">
      <w:pPr>
        <w:pStyle w:val="Cmsor1"/>
      </w:pPr>
      <w:r w:rsidRPr="00E00701">
        <w:t>Infrastruktúra</w:t>
      </w:r>
      <w:r w:rsidR="00C966C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E00701" w:rsidRPr="002F0754" w14:paraId="5D7B3642" w14:textId="77777777" w:rsidTr="00C974BD">
        <w:tc>
          <w:tcPr>
            <w:tcW w:w="5000" w:type="pct"/>
          </w:tcPr>
          <w:p w14:paraId="0B5F3010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5DC39354" w14:textId="77777777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A környezeti, városrendezési hatástanulmányok és a területi vizsgálatok eredménye</w:t>
            </w:r>
          </w:p>
          <w:p w14:paraId="32F7DC3A" w14:textId="77777777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Az érintett földrajzi terület bemutatás</w:t>
            </w:r>
            <w:r w:rsidR="00DE452F">
              <w:rPr>
                <w:rFonts w:cs="Times New Roman"/>
              </w:rPr>
              <w:t>a</w:t>
            </w:r>
            <w:r w:rsidRPr="00B70BBC">
              <w:rPr>
                <w:rFonts w:cs="Times New Roman"/>
              </w:rPr>
              <w:t xml:space="preserve"> és a területre tervezett infrastrukturális átalakítások és adottságok bemutatása</w:t>
            </w:r>
          </w:p>
          <w:p w14:paraId="69C86752" w14:textId="6F1D49FD" w:rsidR="00B70BBC" w:rsidRPr="00B70BBC" w:rsidRDefault="00B70BBC" w:rsidP="00057F0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B70BBC">
              <w:rPr>
                <w:rFonts w:cs="Times New Roman"/>
              </w:rPr>
              <w:t xml:space="preserve"> </w:t>
            </w:r>
            <w:r w:rsidR="00057F03" w:rsidRPr="00057F03">
              <w:rPr>
                <w:rFonts w:cs="Times New Roman"/>
              </w:rPr>
              <w:t xml:space="preserve">Tudományos és Innovációs Park </w:t>
            </w:r>
            <w:r w:rsidRPr="00B70BBC">
              <w:rPr>
                <w:rFonts w:cs="Times New Roman"/>
              </w:rPr>
              <w:t>célterületének meghatározását és az ehhez kapcsolódó infrastrukturális és szolgáltatási fejlesztések kifejtését</w:t>
            </w:r>
            <w:r w:rsidR="004A4EB7">
              <w:rPr>
                <w:rFonts w:cs="Times New Roman"/>
              </w:rPr>
              <w:t>,</w:t>
            </w:r>
            <w:r w:rsidRPr="00B70BBC">
              <w:rPr>
                <w:rFonts w:cs="Times New Roman"/>
              </w:rPr>
              <w:t xml:space="preserve"> </w:t>
            </w:r>
            <w:r w:rsidR="004A4EB7">
              <w:rPr>
                <w:rFonts w:cs="Times New Roman"/>
              </w:rPr>
              <w:t>valamint a</w:t>
            </w:r>
            <w:r w:rsidRPr="00B70BBC">
              <w:rPr>
                <w:rFonts w:cs="Times New Roman"/>
              </w:rPr>
              <w:t xml:space="preserve"> megvalósításának ütemezését</w:t>
            </w:r>
          </w:p>
          <w:p w14:paraId="4830B537" w14:textId="77777777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Infrastruktúra típusok</w:t>
            </w:r>
          </w:p>
          <w:p w14:paraId="0FA4E590" w14:textId="77777777" w:rsid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bérelhető irodák (épület)</w:t>
            </w:r>
            <w:r w:rsidR="00E043BB">
              <w:rPr>
                <w:rFonts w:cs="Times New Roman"/>
              </w:rPr>
              <w:t>,</w:t>
            </w:r>
          </w:p>
          <w:p w14:paraId="1222CD0E" w14:textId="34D383B6" w:rsidR="005549A1" w:rsidRDefault="005549A1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co-working irodák</w:t>
            </w:r>
            <w:r w:rsidR="00120C30">
              <w:rPr>
                <w:rFonts w:cs="Times New Roman"/>
              </w:rPr>
              <w:t>,</w:t>
            </w:r>
          </w:p>
          <w:p w14:paraId="065EF57E" w14:textId="3170A81F" w:rsidR="005549A1" w:rsidRPr="00B70BBC" w:rsidRDefault="005549A1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hallgatói maker space-ek</w:t>
            </w:r>
            <w:r w:rsidR="00120C30">
              <w:rPr>
                <w:rFonts w:cs="Times New Roman"/>
              </w:rPr>
              <w:t>,</w:t>
            </w:r>
          </w:p>
          <w:p w14:paraId="44076BFA" w14:textId="77777777" w:rsidR="00B70BBC" w:rsidRP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zöldmező (földterület) (ahol (nagy)vállalati beruházások tudnak megvalósulni)</w:t>
            </w:r>
            <w:r w:rsidR="00E043BB">
              <w:rPr>
                <w:rFonts w:cs="Times New Roman"/>
              </w:rPr>
              <w:t>,</w:t>
            </w:r>
          </w:p>
          <w:p w14:paraId="6BC6252B" w14:textId="77777777" w:rsidR="00B70BBC" w:rsidRP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közösen használható terek (pl. kongresszus termek, oktatási helyiségek - ez nem kell új épület legyen, lehet meglevő egyetemi épület is)</w:t>
            </w:r>
            <w:r w:rsidR="00E043BB">
              <w:rPr>
                <w:rFonts w:cs="Times New Roman"/>
              </w:rPr>
              <w:t>,</w:t>
            </w:r>
          </w:p>
          <w:p w14:paraId="2B8CCA2C" w14:textId="5ECB30FC" w:rsidR="00B70BBC" w:rsidRP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inkubátor helyiség</w:t>
            </w:r>
            <w:r w:rsidR="00DF2382">
              <w:rPr>
                <w:rFonts w:cs="Times New Roman"/>
              </w:rPr>
              <w:t>,</w:t>
            </w:r>
            <w:r w:rsidRPr="00B70BBC">
              <w:rPr>
                <w:rFonts w:cs="Times New Roman"/>
              </w:rPr>
              <w:t xml:space="preserve"> ahova mehetnek a spin-offok, startupok (ez sem kell új épület legyen)</w:t>
            </w:r>
            <w:r w:rsidR="00E043BB">
              <w:rPr>
                <w:rFonts w:cs="Times New Roman"/>
              </w:rPr>
              <w:t>,</w:t>
            </w:r>
          </w:p>
          <w:p w14:paraId="5334D505" w14:textId="77777777" w:rsidR="00B70BBC" w:rsidRP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városi infrastruktúra (pl. kantin, parkoló, közművek, szálláshelyek) és társadalmi infrastruktúra (sportolási lehetőségek, kórház, iskola, óvoda, bevásárló központ, stb.)</w:t>
            </w:r>
            <w:r w:rsidR="00E043BB">
              <w:rPr>
                <w:rFonts w:cs="Times New Roman"/>
              </w:rPr>
              <w:t>,</w:t>
            </w:r>
          </w:p>
          <w:p w14:paraId="2CDD1542" w14:textId="77777777" w:rsidR="00B70BBC" w:rsidRPr="00B70BBC" w:rsidRDefault="00B70BBC" w:rsidP="00E04943">
            <w:pPr>
              <w:pStyle w:val="Listaszerbekezds"/>
              <w:numPr>
                <w:ilvl w:val="1"/>
                <w:numId w:val="23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digitális infrastruktúra</w:t>
            </w:r>
            <w:r w:rsidR="00E043BB">
              <w:rPr>
                <w:rFonts w:cs="Times New Roman"/>
              </w:rPr>
              <w:t>.</w:t>
            </w:r>
            <w:r w:rsidRPr="00B70BBC">
              <w:rPr>
                <w:rFonts w:cs="Times New Roman"/>
              </w:rPr>
              <w:t> </w:t>
            </w:r>
          </w:p>
          <w:p w14:paraId="388542CB" w14:textId="0FF57EAA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 xml:space="preserve">A </w:t>
            </w:r>
            <w:r w:rsidR="00057F03">
              <w:rPr>
                <w:rFonts w:cs="Times New Roman"/>
              </w:rPr>
              <w:t>Tudományos és Innovációs Park</w:t>
            </w:r>
            <w:r w:rsidRPr="00B70BBC">
              <w:rPr>
                <w:rFonts w:cs="Times New Roman"/>
              </w:rPr>
              <w:t xml:space="preserve"> területére tervezett épületek elhelyezésének rajzát és megvalósíthatóságának vizsgálatát</w:t>
            </w:r>
          </w:p>
          <w:p w14:paraId="6B6039F7" w14:textId="77777777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Meg kell vizsgálni, hogy a (energiaárak emelkedése, e-learning terjedése vagy egyéb okból) felszabaduló infrastruktúra átalakításával kielégíthető-e a helyigény (új építéshez alapos indoklás szükséges</w:t>
            </w:r>
            <w:r>
              <w:rPr>
                <w:rFonts w:cs="Times New Roman"/>
              </w:rPr>
              <w:t>)</w:t>
            </w:r>
          </w:p>
          <w:p w14:paraId="659C98DD" w14:textId="77777777" w:rsidR="00B70BBC" w:rsidRPr="00B70BBC" w:rsidRDefault="00B70BBC" w:rsidP="00E04943">
            <w:pPr>
              <w:pStyle w:val="Listaszerbekezds"/>
              <w:numPr>
                <w:ilvl w:val="0"/>
                <w:numId w:val="22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További elvárás:</w:t>
            </w:r>
          </w:p>
          <w:p w14:paraId="43A131EC" w14:textId="61608E69" w:rsidR="00B70BBC" w:rsidRPr="00B70BBC" w:rsidRDefault="00B70BBC" w:rsidP="00E04943">
            <w:pPr>
              <w:pStyle w:val="Listaszerbekezds"/>
              <w:numPr>
                <w:ilvl w:val="1"/>
                <w:numId w:val="24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legyen szabad földterület (ahová vállalatok</w:t>
            </w:r>
            <w:r w:rsidR="00250EFC">
              <w:rPr>
                <w:rFonts w:cs="Times New Roman"/>
              </w:rPr>
              <w:t xml:space="preserve"> tudnak be</w:t>
            </w:r>
            <w:r w:rsidRPr="00B70BBC">
              <w:rPr>
                <w:rFonts w:cs="Times New Roman"/>
              </w:rPr>
              <w:t>települni)</w:t>
            </w:r>
            <w:r w:rsidR="00EF0AAA">
              <w:rPr>
                <w:rFonts w:cs="Times New Roman"/>
              </w:rPr>
              <w:t>,</w:t>
            </w:r>
          </w:p>
          <w:p w14:paraId="1A050A32" w14:textId="77777777" w:rsidR="00B70BBC" w:rsidRPr="00B70BBC" w:rsidRDefault="00B70BBC" w:rsidP="00E04943">
            <w:pPr>
              <w:pStyle w:val="Listaszerbekezds"/>
              <w:numPr>
                <w:ilvl w:val="1"/>
                <w:numId w:val="24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közösségi közlekedéssel való megközelíthetőség kulcsfontosságú</w:t>
            </w:r>
            <w:r w:rsidR="00EF0AAA">
              <w:rPr>
                <w:rFonts w:cs="Times New Roman"/>
              </w:rPr>
              <w:t>,</w:t>
            </w:r>
          </w:p>
          <w:p w14:paraId="4E64E360" w14:textId="77777777" w:rsidR="00B70BBC" w:rsidRPr="00B70BBC" w:rsidRDefault="00B70BBC" w:rsidP="00E04943">
            <w:pPr>
              <w:pStyle w:val="Listaszerbekezds"/>
              <w:numPr>
                <w:ilvl w:val="1"/>
                <w:numId w:val="24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kutató központok a közelben, </w:t>
            </w:r>
          </w:p>
          <w:p w14:paraId="0F73B118" w14:textId="77777777" w:rsidR="00B70BBC" w:rsidRPr="00B70BBC" w:rsidRDefault="00B70BBC" w:rsidP="00E04943">
            <w:pPr>
              <w:pStyle w:val="Listaszerbekezds"/>
              <w:numPr>
                <w:ilvl w:val="1"/>
                <w:numId w:val="24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>vállalatok a közelben</w:t>
            </w:r>
            <w:r w:rsidR="00EF0AAA">
              <w:rPr>
                <w:rFonts w:cs="Times New Roman"/>
              </w:rPr>
              <w:t>,</w:t>
            </w:r>
          </w:p>
          <w:p w14:paraId="645DA9AD" w14:textId="13718487" w:rsidR="00E00701" w:rsidRDefault="00B70BBC" w:rsidP="00E04943">
            <w:pPr>
              <w:pStyle w:val="Listaszerbekezds"/>
              <w:numPr>
                <w:ilvl w:val="1"/>
                <w:numId w:val="24"/>
              </w:numPr>
              <w:rPr>
                <w:rFonts w:cs="Times New Roman"/>
              </w:rPr>
            </w:pPr>
            <w:r w:rsidRPr="00B70BBC">
              <w:rPr>
                <w:rFonts w:cs="Times New Roman"/>
              </w:rPr>
              <w:t xml:space="preserve">fenntarthatóság </w:t>
            </w:r>
            <w:r w:rsidR="00931270">
              <w:rPr>
                <w:rFonts w:cs="Times New Roman"/>
              </w:rPr>
              <w:t xml:space="preserve">kiemelten </w:t>
            </w:r>
            <w:r w:rsidRPr="00B70BBC">
              <w:rPr>
                <w:rFonts w:cs="Times New Roman"/>
              </w:rPr>
              <w:t>fontos szempont, modern energiagazdálkodási forrásokat kell alkalmazni</w:t>
            </w:r>
            <w:r w:rsidR="00EF0AAA">
              <w:rPr>
                <w:rFonts w:cs="Times New Roman"/>
              </w:rPr>
              <w:t>.</w:t>
            </w:r>
          </w:p>
          <w:p w14:paraId="78434862" w14:textId="77777777" w:rsidR="00B70BBC" w:rsidRPr="00B70BBC" w:rsidRDefault="00B70BBC" w:rsidP="00E04943">
            <w:pPr>
              <w:pStyle w:val="Listaszerbekezds"/>
              <w:ind w:left="1440"/>
              <w:rPr>
                <w:rFonts w:cs="Times New Roman"/>
              </w:rPr>
            </w:pPr>
          </w:p>
          <w:p w14:paraId="483CBF14" w14:textId="77777777" w:rsidR="00E00701" w:rsidRPr="00485A47" w:rsidRDefault="00E00701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B70BBC">
              <w:rPr>
                <w:i/>
                <w:iCs/>
                <w:color w:val="000000"/>
                <w:szCs w:val="24"/>
              </w:rPr>
              <w:t>12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</w:t>
            </w:r>
            <w:r w:rsidR="00B70BBC">
              <w:rPr>
                <w:i/>
                <w:iCs/>
                <w:color w:val="000000"/>
                <w:szCs w:val="24"/>
              </w:rPr>
              <w:t>, valamint ábr</w:t>
            </w:r>
            <w:r w:rsidR="00EA0E26">
              <w:rPr>
                <w:i/>
                <w:iCs/>
                <w:color w:val="000000"/>
                <w:szCs w:val="24"/>
              </w:rPr>
              <w:t>a</w:t>
            </w:r>
            <w:r w:rsidR="00B70BBC">
              <w:rPr>
                <w:i/>
                <w:iCs/>
                <w:color w:val="000000"/>
                <w:szCs w:val="24"/>
              </w:rPr>
              <w:t xml:space="preserve"> [</w:t>
            </w:r>
            <w:r w:rsidR="002E337B" w:rsidRPr="002E337B">
              <w:rPr>
                <w:i/>
                <w:iCs/>
                <w:color w:val="000000"/>
                <w:szCs w:val="24"/>
              </w:rPr>
              <w:t>maximális fájlméret</w:t>
            </w:r>
            <w:r w:rsidR="00B70BBC">
              <w:rPr>
                <w:i/>
                <w:iCs/>
                <w:color w:val="000000"/>
                <w:szCs w:val="24"/>
              </w:rPr>
              <w:t xml:space="preserve">: </w:t>
            </w:r>
            <w:r w:rsidR="00B63EDB">
              <w:rPr>
                <w:i/>
                <w:iCs/>
                <w:color w:val="000000"/>
                <w:szCs w:val="24"/>
              </w:rPr>
              <w:t>1 MB</w:t>
            </w:r>
            <w:r w:rsidR="00C56418">
              <w:rPr>
                <w:i/>
                <w:iCs/>
                <w:color w:val="000000"/>
                <w:szCs w:val="24"/>
              </w:rPr>
              <w:t>/ábra</w:t>
            </w:r>
            <w:r w:rsidR="00B63EDB">
              <w:rPr>
                <w:i/>
                <w:iCs/>
                <w:color w:val="000000"/>
                <w:szCs w:val="24"/>
              </w:rPr>
              <w:t>]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7CA76999" w14:textId="3A5CC58A" w:rsidR="00A438D2" w:rsidRPr="00A438D2" w:rsidRDefault="00C56418" w:rsidP="00E04943">
      <w:pPr>
        <w:pStyle w:val="Cmsor1"/>
        <w:spacing w:line="240" w:lineRule="auto"/>
      </w:pPr>
      <w:r w:rsidRPr="00C56418">
        <w:lastRenderedPageBreak/>
        <w:t>M</w:t>
      </w:r>
      <w:r w:rsidR="00FC3532">
        <w:t>enedzsment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C56418" w:rsidRPr="002F0754" w14:paraId="2FC8F4E4" w14:textId="77777777" w:rsidTr="00C974BD">
        <w:tc>
          <w:tcPr>
            <w:tcW w:w="5000" w:type="pct"/>
          </w:tcPr>
          <w:p w14:paraId="3D8B1050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1AFD9F1D" w14:textId="77777777" w:rsidR="00C56418" w:rsidRPr="00C56418" w:rsidRDefault="00C56418" w:rsidP="00E04943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 w:rsidRPr="00C56418">
              <w:rPr>
                <w:rFonts w:cs="Times New Roman"/>
              </w:rPr>
              <w:t>TTC – szükséges HR terv</w:t>
            </w:r>
          </w:p>
          <w:p w14:paraId="0ECDCB0B" w14:textId="77777777" w:rsidR="00C56418" w:rsidRPr="00C56418" w:rsidRDefault="00C56418" w:rsidP="00E04943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 w:rsidRPr="00C56418">
              <w:rPr>
                <w:rFonts w:cs="Times New Roman"/>
              </w:rPr>
              <w:t>Vízió és misszió</w:t>
            </w:r>
          </w:p>
          <w:p w14:paraId="07F31E9F" w14:textId="65705F2F" w:rsidR="00C56418" w:rsidRPr="00C56418" w:rsidRDefault="00FC3532" w:rsidP="00E04943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TTC tevékenységének és a hasznosítás folyamatának bemutatása</w:t>
            </w:r>
          </w:p>
          <w:p w14:paraId="14EA6107" w14:textId="77777777" w:rsidR="00C56418" w:rsidRDefault="00C56418" w:rsidP="00E04943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 w:rsidRPr="00C56418">
              <w:rPr>
                <w:rFonts w:cs="Times New Roman"/>
              </w:rPr>
              <w:t>Marketing és sales terv</w:t>
            </w:r>
          </w:p>
          <w:p w14:paraId="7E9903E9" w14:textId="77777777" w:rsidR="00C56418" w:rsidRPr="00C56418" w:rsidRDefault="00C56418" w:rsidP="00E04943">
            <w:pPr>
              <w:pStyle w:val="Listaszerbekezds"/>
              <w:rPr>
                <w:rFonts w:cs="Times New Roman"/>
              </w:rPr>
            </w:pPr>
          </w:p>
          <w:p w14:paraId="4F37EE97" w14:textId="77777777" w:rsidR="00C56418" w:rsidRPr="00485A47" w:rsidRDefault="00C56418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F032F7">
              <w:rPr>
                <w:i/>
                <w:iCs/>
                <w:color w:val="000000"/>
                <w:szCs w:val="24"/>
              </w:rPr>
              <w:t>8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szóközökkel, valamint</w:t>
            </w:r>
            <w:r w:rsidR="00A438D2">
              <w:rPr>
                <w:i/>
                <w:iCs/>
                <w:color w:val="000000"/>
                <w:szCs w:val="24"/>
              </w:rPr>
              <w:t xml:space="preserve"> táblázat és</w:t>
            </w:r>
            <w:r>
              <w:rPr>
                <w:i/>
                <w:iCs/>
                <w:color w:val="000000"/>
                <w:szCs w:val="24"/>
              </w:rPr>
              <w:t xml:space="preserve"> ábr</w:t>
            </w:r>
            <w:r w:rsidR="00EA0E26">
              <w:rPr>
                <w:i/>
                <w:iCs/>
                <w:color w:val="000000"/>
                <w:szCs w:val="24"/>
              </w:rPr>
              <w:t>a</w:t>
            </w:r>
            <w:r>
              <w:rPr>
                <w:i/>
                <w:iCs/>
                <w:color w:val="000000"/>
                <w:szCs w:val="24"/>
              </w:rPr>
              <w:t xml:space="preserve"> [</w:t>
            </w:r>
            <w:r w:rsidR="002E337B" w:rsidRPr="002E337B">
              <w:rPr>
                <w:i/>
                <w:iCs/>
                <w:color w:val="000000"/>
                <w:szCs w:val="24"/>
              </w:rPr>
              <w:t>maximális fájlméret</w:t>
            </w:r>
            <w:r>
              <w:rPr>
                <w:i/>
                <w:iCs/>
                <w:color w:val="000000"/>
                <w:szCs w:val="24"/>
              </w:rPr>
              <w:t>: 1 MB/ábra]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2821C82" w14:textId="582F2880" w:rsidR="00D427F8" w:rsidRPr="00D427F8" w:rsidRDefault="00D427F8" w:rsidP="00E04943">
      <w:pPr>
        <w:pStyle w:val="Cmsor1"/>
        <w:spacing w:line="240" w:lineRule="auto"/>
      </w:pPr>
      <w:r w:rsidRPr="00D427F8">
        <w:t>Indikátorok</w:t>
      </w:r>
      <w:r w:rsidR="00C966C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D427F8" w:rsidRPr="002F0754" w14:paraId="16B4990D" w14:textId="77777777" w:rsidTr="00C974BD">
        <w:tc>
          <w:tcPr>
            <w:tcW w:w="5000" w:type="pct"/>
          </w:tcPr>
          <w:p w14:paraId="348C8A6F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34ACBBF3" w14:textId="77777777" w:rsidR="00443D57" w:rsidRDefault="00D427F8" w:rsidP="004A09A8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 w:rsidRPr="00D427F8">
              <w:rPr>
                <w:rFonts w:cs="Times New Roman"/>
              </w:rPr>
              <w:t>Célok teljesülésének mérése (object</w:t>
            </w:r>
            <w:r w:rsidR="001306E4">
              <w:rPr>
                <w:rFonts w:cs="Times New Roman"/>
              </w:rPr>
              <w:t xml:space="preserve">ive evaluation) (hogyan méri a </w:t>
            </w:r>
            <w:r w:rsidR="00057F03">
              <w:rPr>
                <w:rFonts w:cs="Times New Roman"/>
              </w:rPr>
              <w:t xml:space="preserve">Tudományos és Innovációs Park </w:t>
            </w:r>
            <w:r w:rsidRPr="00D427F8">
              <w:rPr>
                <w:rFonts w:cs="Times New Roman"/>
              </w:rPr>
              <w:t>a rövid és hosszú távú célok teljesülését?)</w:t>
            </w:r>
          </w:p>
          <w:p w14:paraId="1C8BC08B" w14:textId="2F31B938" w:rsidR="004A09A8" w:rsidRPr="004A09A8" w:rsidRDefault="00443D57" w:rsidP="004A09A8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1 milliárd forint </w:t>
            </w:r>
            <w:r w:rsidR="004A09A8" w:rsidRPr="004A09A8">
              <w:rPr>
                <w:rFonts w:cs="Times New Roman"/>
              </w:rPr>
              <w:t>támogatási igényre jutó indikátor vállalás</w:t>
            </w:r>
            <w:r w:rsidR="004A09A8">
              <w:rPr>
                <w:rFonts w:eastAsiaTheme="minorHAnsi" w:cs="Times New Roman"/>
                <w:color w:val="auto"/>
                <w:szCs w:val="22"/>
                <w:lang w:eastAsia="en-US"/>
              </w:rPr>
              <w:t>ok</w:t>
            </w:r>
          </w:p>
          <w:p w14:paraId="4C80248E" w14:textId="34DAAC82" w:rsidR="00D427F8" w:rsidRPr="004A09A8" w:rsidRDefault="004A09A8" w:rsidP="004A09A8">
            <w:pPr>
              <w:pStyle w:val="Listaszerbekezds"/>
              <w:numPr>
                <w:ilvl w:val="0"/>
                <w:numId w:val="26"/>
              </w:numPr>
              <w:rPr>
                <w:rFonts w:cs="Times New Roman"/>
              </w:rPr>
            </w:pPr>
            <w:r>
              <w:rPr>
                <w:rFonts w:eastAsiaTheme="minorHAnsi" w:cs="Times New Roman"/>
                <w:color w:val="auto"/>
                <w:szCs w:val="22"/>
                <w:lang w:eastAsia="en-US"/>
              </w:rPr>
              <w:t>A</w:t>
            </w:r>
            <w:r w:rsidR="00D427F8" w:rsidRPr="004A09A8">
              <w:rPr>
                <w:rFonts w:eastAsiaTheme="minorHAnsi" w:cs="Times New Roman"/>
                <w:color w:val="auto"/>
                <w:szCs w:val="22"/>
                <w:lang w:eastAsia="en-US"/>
              </w:rPr>
              <w:t xml:space="preserve"> kötelezettségek teljesítésére vonatkozó tervek</w:t>
            </w:r>
          </w:p>
          <w:p w14:paraId="6B073247" w14:textId="77777777" w:rsidR="00D427F8" w:rsidRPr="00C56418" w:rsidRDefault="00D427F8" w:rsidP="00E04943">
            <w:pPr>
              <w:pStyle w:val="Listaszerbekezds"/>
              <w:rPr>
                <w:rFonts w:cs="Times New Roman"/>
              </w:rPr>
            </w:pPr>
          </w:p>
          <w:p w14:paraId="0E20ADB4" w14:textId="4247CF05" w:rsidR="00D427F8" w:rsidRPr="00485A47" w:rsidRDefault="00443D57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(maximum 8</w:t>
            </w:r>
            <w:r w:rsidR="00D427F8">
              <w:rPr>
                <w:i/>
                <w:iCs/>
                <w:color w:val="000000"/>
                <w:szCs w:val="24"/>
              </w:rPr>
              <w:t xml:space="preserve"> 000</w:t>
            </w:r>
            <w:r w:rsidR="00D427F8"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 w:rsidR="00D427F8">
              <w:rPr>
                <w:i/>
                <w:iCs/>
                <w:color w:val="000000"/>
                <w:szCs w:val="24"/>
              </w:rPr>
              <w:t xml:space="preserve"> szóközökkel, valamint táblázat</w:t>
            </w:r>
            <w:r w:rsidR="00D427F8"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D727230" w14:textId="2FBF5522" w:rsidR="000B4018" w:rsidRDefault="000B4018" w:rsidP="00E04943">
      <w:pPr>
        <w:pStyle w:val="Cmsor1"/>
        <w:spacing w:line="240" w:lineRule="auto"/>
      </w:pPr>
      <w:r w:rsidRPr="000B4018">
        <w:t>Finanszírozás</w:t>
      </w:r>
      <w:r w:rsidR="002E2464">
        <w:t xml:space="preserve">, </w:t>
      </w:r>
      <w:r w:rsidRPr="000B4018">
        <w:t>business modell</w:t>
      </w:r>
      <w:r w:rsidR="002E2464">
        <w:t xml:space="preserve"> és </w:t>
      </w:r>
      <w:r w:rsidR="00E42948">
        <w:t>önfenntartás</w:t>
      </w:r>
      <w:r w:rsidR="00B45A3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EA0E26" w:rsidRPr="002F0754" w14:paraId="5185CD3B" w14:textId="77777777" w:rsidTr="00C974BD">
        <w:tc>
          <w:tcPr>
            <w:tcW w:w="5000" w:type="pct"/>
          </w:tcPr>
          <w:p w14:paraId="5A937CD8" w14:textId="77777777" w:rsidR="00833F8E" w:rsidRDefault="00833F8E" w:rsidP="00E04943">
            <w:pPr>
              <w:spacing w:line="240" w:lineRule="auto"/>
            </w:pPr>
            <w:r>
              <w:t>Ebben a fejezetben a következőket kérjük kifejteni:</w:t>
            </w:r>
          </w:p>
          <w:p w14:paraId="67294967" w14:textId="77777777" w:rsidR="00EA0E26" w:rsidRPr="00EA0E26" w:rsidRDefault="00EA0E26" w:rsidP="00E0494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EA0E26">
              <w:rPr>
                <w:rFonts w:cs="Times New Roman"/>
              </w:rPr>
              <w:t>énzügyi fenntarthatóság - az életciklus alatt honnan kerül a megfelelő fejlesztési és működési finanszírozás biztosításra (ld. alább)</w:t>
            </w:r>
          </w:p>
          <w:p w14:paraId="35F1D394" w14:textId="77777777" w:rsidR="00EA0E26" w:rsidRPr="00EA0E26" w:rsidRDefault="00EA0E26" w:rsidP="00E0494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Pr="00EA0E26">
              <w:rPr>
                <w:rFonts w:cs="Times New Roman"/>
              </w:rPr>
              <w:t>özvetlen infrastruktúra beruházás – a teljes életciklus vizsgálandó a finanszírozás tekintetében:</w:t>
            </w:r>
          </w:p>
          <w:p w14:paraId="194EA278" w14:textId="7E1A60A5" w:rsidR="00EA0E26" w:rsidRPr="00EA0E26" w:rsidRDefault="00C6480F" w:rsidP="00E04943">
            <w:pPr>
              <w:pStyle w:val="Listaszerbekezds"/>
              <w:numPr>
                <w:ilvl w:val="1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="00EA0E26" w:rsidRPr="00EA0E26">
              <w:rPr>
                <w:rFonts w:cs="Times New Roman"/>
              </w:rPr>
              <w:t>ervezés (design)</w:t>
            </w:r>
            <w:r w:rsidR="00EF0AAA">
              <w:rPr>
                <w:rFonts w:cs="Times New Roman"/>
              </w:rPr>
              <w:t>,</w:t>
            </w:r>
          </w:p>
          <w:p w14:paraId="78BB96EE" w14:textId="2B1B24A8" w:rsidR="00EA0E26" w:rsidRPr="00EA0E26" w:rsidRDefault="00C6480F" w:rsidP="00E04943">
            <w:pPr>
              <w:pStyle w:val="Listaszerbekezds"/>
              <w:numPr>
                <w:ilvl w:val="1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é</w:t>
            </w:r>
            <w:r w:rsidR="00EA0E26" w:rsidRPr="00EA0E26">
              <w:rPr>
                <w:rFonts w:cs="Times New Roman"/>
              </w:rPr>
              <w:t>pítés (construction)</w:t>
            </w:r>
            <w:r w:rsidR="00EF0AAA">
              <w:rPr>
                <w:rFonts w:cs="Times New Roman"/>
              </w:rPr>
              <w:t>,</w:t>
            </w:r>
          </w:p>
          <w:p w14:paraId="4F9A1149" w14:textId="5AC88E8E" w:rsidR="00EA0E26" w:rsidRPr="00EA0E26" w:rsidRDefault="00C6480F" w:rsidP="00E04943">
            <w:pPr>
              <w:pStyle w:val="Listaszerbekezds"/>
              <w:numPr>
                <w:ilvl w:val="1"/>
                <w:numId w:val="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EA0E26" w:rsidRPr="00EA0E26">
              <w:rPr>
                <w:rFonts w:cs="Times New Roman"/>
              </w:rPr>
              <w:t>űködés (operation)</w:t>
            </w:r>
            <w:r w:rsidR="00EF0AAA">
              <w:rPr>
                <w:rFonts w:cs="Times New Roman"/>
              </w:rPr>
              <w:t>.</w:t>
            </w:r>
          </w:p>
          <w:p w14:paraId="6495FBDA" w14:textId="497116EC" w:rsidR="00EA0E26" w:rsidRPr="00EA0E26" w:rsidRDefault="00EA0E26" w:rsidP="00057F0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 w:rsidRPr="00EA0E26">
              <w:rPr>
                <w:rFonts w:cs="Times New Roman"/>
              </w:rPr>
              <w:t>Hogyan valósul meg a</w:t>
            </w:r>
            <w:r w:rsidR="00C6480F">
              <w:rPr>
                <w:rFonts w:cs="Times New Roman"/>
              </w:rPr>
              <w:t xml:space="preserve"> </w:t>
            </w:r>
            <w:r w:rsidR="00057F03">
              <w:rPr>
                <w:rFonts w:cs="Times New Roman"/>
              </w:rPr>
              <w:t>Tudományos és Innovációs Parkban</w:t>
            </w:r>
            <w:r w:rsidR="00C6480F">
              <w:rPr>
                <w:rFonts w:cs="Times New Roman"/>
              </w:rPr>
              <w:t xml:space="preserve"> </w:t>
            </w:r>
            <w:r w:rsidRPr="00EA0E26">
              <w:rPr>
                <w:rFonts w:cs="Times New Roman"/>
              </w:rPr>
              <w:t>létrejövő projektek (pl. egyetemi spin-offok) és (betelepülő) cégek finanszírozása / támogatása?</w:t>
            </w:r>
          </w:p>
          <w:p w14:paraId="68EBCE55" w14:textId="77777777" w:rsidR="00EA0E26" w:rsidRPr="00EA0E26" w:rsidRDefault="00EA0E26" w:rsidP="00E0494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 w:rsidRPr="00EA0E26">
              <w:rPr>
                <w:rFonts w:cs="Times New Roman"/>
              </w:rPr>
              <w:t>A finanszírozásba miként kerül privát tőke bevonásra (bankhitel, egyéb piaci források – pl. ingatlan alapok) bevonása.</w:t>
            </w:r>
          </w:p>
          <w:p w14:paraId="3957818C" w14:textId="5A31CE65" w:rsidR="00EA0E26" w:rsidRDefault="00EA0E26" w:rsidP="00E0494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 w:rsidRPr="00EA0E26">
              <w:rPr>
                <w:rFonts w:cs="Times New Roman"/>
              </w:rPr>
              <w:t>Üzleti modell (business model) bemutatása, különös teki</w:t>
            </w:r>
            <w:r>
              <w:rPr>
                <w:rFonts w:cs="Times New Roman"/>
              </w:rPr>
              <w:t>ntettel a</w:t>
            </w:r>
            <w:r w:rsidR="00E42948">
              <w:rPr>
                <w:rFonts w:cs="Times New Roman"/>
              </w:rPr>
              <w:t xml:space="preserve">z önfenntartási </w:t>
            </w:r>
            <w:r>
              <w:rPr>
                <w:rFonts w:cs="Times New Roman"/>
              </w:rPr>
              <w:t>mutatókra</w:t>
            </w:r>
          </w:p>
          <w:p w14:paraId="6D11BC90" w14:textId="10739695" w:rsidR="00EA0E26" w:rsidRPr="00EA0E26" w:rsidRDefault="00E42948" w:rsidP="00057F03">
            <w:pPr>
              <w:pStyle w:val="Listaszerbekezds"/>
              <w:numPr>
                <w:ilvl w:val="1"/>
                <w:numId w:val="2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önfenntartás</w:t>
            </w:r>
            <w:r w:rsidR="00EA0E26" w:rsidRPr="00EA0E26">
              <w:rPr>
                <w:rFonts w:cs="Times New Roman"/>
              </w:rPr>
              <w:t xml:space="preserve"> kulcsfont</w:t>
            </w:r>
            <w:r w:rsidR="00057F03">
              <w:rPr>
                <w:rFonts w:cs="Times New Roman"/>
              </w:rPr>
              <w:t>osságú: hosszútávon (</w:t>
            </w:r>
            <w:r w:rsidR="000B53C4">
              <w:rPr>
                <w:rFonts w:cs="Times New Roman"/>
              </w:rPr>
              <w:t xml:space="preserve">10 év) a </w:t>
            </w:r>
            <w:r w:rsidR="00057F03" w:rsidRPr="00057F03">
              <w:rPr>
                <w:rFonts w:cs="Times New Roman"/>
              </w:rPr>
              <w:t>Tudományos és Innovációs Park</w:t>
            </w:r>
            <w:r>
              <w:rPr>
                <w:rFonts w:cs="Times New Roman"/>
              </w:rPr>
              <w:t xml:space="preserve"> működésének költségeit kitermelik a bevételek</w:t>
            </w:r>
            <w:r w:rsidR="000B53C4">
              <w:rPr>
                <w:rFonts w:cs="Times New Roman"/>
              </w:rPr>
              <w:t>.</w:t>
            </w:r>
          </w:p>
          <w:p w14:paraId="29A759E8" w14:textId="0BFEA5EC" w:rsidR="00BA5B64" w:rsidRPr="00BA5B64" w:rsidRDefault="00EA0E26" w:rsidP="00E04943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</w:rPr>
            </w:pPr>
            <w:r w:rsidRPr="00EA0E26">
              <w:rPr>
                <w:rFonts w:cs="Times New Roman"/>
              </w:rPr>
              <w:t>Kockázatelemzés</w:t>
            </w:r>
          </w:p>
          <w:p w14:paraId="125933A4" w14:textId="77777777" w:rsidR="00EA0E26" w:rsidRPr="00EA0E26" w:rsidRDefault="00EA0E26" w:rsidP="00E04943">
            <w:pPr>
              <w:pStyle w:val="Listaszerbekezds"/>
              <w:rPr>
                <w:rFonts w:cs="Times New Roman"/>
              </w:rPr>
            </w:pPr>
          </w:p>
          <w:p w14:paraId="031ED95F" w14:textId="77777777" w:rsidR="00EA0E26" w:rsidRPr="00485A47" w:rsidRDefault="00EA0E26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(maximum </w:t>
            </w:r>
            <w:r w:rsidR="00C13A07">
              <w:rPr>
                <w:i/>
                <w:iCs/>
                <w:color w:val="000000"/>
                <w:szCs w:val="24"/>
              </w:rPr>
              <w:t>10</w:t>
            </w:r>
            <w:r>
              <w:rPr>
                <w:i/>
                <w:iCs/>
                <w:color w:val="000000"/>
                <w:szCs w:val="24"/>
              </w:rPr>
              <w:t xml:space="preserve">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szóközökkel, valamint táblázat és ábra [</w:t>
            </w:r>
            <w:r w:rsidR="002E337B" w:rsidRPr="002E337B">
              <w:rPr>
                <w:i/>
                <w:iCs/>
                <w:color w:val="000000"/>
                <w:szCs w:val="24"/>
              </w:rPr>
              <w:t>maximális fájlméret</w:t>
            </w:r>
            <w:r>
              <w:rPr>
                <w:i/>
                <w:iCs/>
                <w:color w:val="000000"/>
                <w:szCs w:val="24"/>
              </w:rPr>
              <w:t>: 1 MB/ábra]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</w:tbl>
    <w:p w14:paraId="664F977E" w14:textId="20FEB74A" w:rsidR="00670F3C" w:rsidRDefault="00670F3C" w:rsidP="00E04943">
      <w:pPr>
        <w:pStyle w:val="Cmsor1"/>
        <w:spacing w:line="240" w:lineRule="auto"/>
      </w:pPr>
      <w:r w:rsidRPr="00670F3C">
        <w:t>Megvalósítás ütemezése és tervezése</w:t>
      </w:r>
      <w:r w:rsidR="00B45A3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216E20" w:rsidRPr="002F0754" w14:paraId="05D0B1C2" w14:textId="77777777" w:rsidTr="00C974BD">
        <w:tc>
          <w:tcPr>
            <w:tcW w:w="5000" w:type="pct"/>
          </w:tcPr>
          <w:p w14:paraId="1673AB25" w14:textId="77777777" w:rsidR="00833F8E" w:rsidRDefault="00833F8E" w:rsidP="00E04943">
            <w:pPr>
              <w:spacing w:line="240" w:lineRule="auto"/>
            </w:pPr>
            <w:bookmarkStart w:id="0" w:name="_Hlk157591543"/>
            <w:r>
              <w:t>Ebben a fejezetben a következőket kérjük kifejteni:</w:t>
            </w:r>
          </w:p>
          <w:p w14:paraId="6E797345" w14:textId="219C5F0B" w:rsidR="00216E20" w:rsidRPr="00216E20" w:rsidRDefault="00673A0F" w:rsidP="00E04943">
            <w:pPr>
              <w:pStyle w:val="Listaszerbekezds"/>
              <w:numPr>
                <w:ilvl w:val="0"/>
                <w:numId w:val="3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216E20" w:rsidRPr="00216E20">
              <w:rPr>
                <w:rFonts w:cs="Times New Roman"/>
              </w:rPr>
              <w:t>lőkészítés ütemezése</w:t>
            </w:r>
          </w:p>
          <w:p w14:paraId="44480D2F" w14:textId="4B2974F3" w:rsidR="00216E20" w:rsidRPr="00216E20" w:rsidRDefault="00673A0F" w:rsidP="00E04943">
            <w:pPr>
              <w:pStyle w:val="Listaszerbekezds"/>
              <w:numPr>
                <w:ilvl w:val="0"/>
                <w:numId w:val="3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216E20" w:rsidRPr="00216E20">
              <w:rPr>
                <w:rFonts w:cs="Times New Roman"/>
              </w:rPr>
              <w:t xml:space="preserve">egvalósítás ütemezése </w:t>
            </w:r>
          </w:p>
          <w:p w14:paraId="1B2EAC4D" w14:textId="77777777" w:rsidR="00216E20" w:rsidRDefault="00216E20" w:rsidP="00E04943">
            <w:pPr>
              <w:pStyle w:val="Listaszerbekezds"/>
              <w:numPr>
                <w:ilvl w:val="1"/>
                <w:numId w:val="30"/>
              </w:numPr>
              <w:rPr>
                <w:rFonts w:cs="Times New Roman"/>
              </w:rPr>
            </w:pPr>
            <w:r w:rsidRPr="00216E20">
              <w:rPr>
                <w:rFonts w:cs="Times New Roman"/>
              </w:rPr>
              <w:t>az infrastrukturális és szolgáltatási beruházások tekintetében a tervezett megvalósítás ütemezése</w:t>
            </w:r>
            <w:r w:rsidR="000603DC">
              <w:rPr>
                <w:rFonts w:cs="Times New Roman"/>
              </w:rPr>
              <w:t>,</w:t>
            </w:r>
          </w:p>
          <w:p w14:paraId="6894D2D9" w14:textId="77777777" w:rsidR="00216E20" w:rsidRPr="00216E20" w:rsidRDefault="00216E20" w:rsidP="00E04943">
            <w:pPr>
              <w:pStyle w:val="Listaszerbekezds"/>
              <w:numPr>
                <w:ilvl w:val="1"/>
                <w:numId w:val="30"/>
              </w:numPr>
              <w:rPr>
                <w:rFonts w:cs="Times New Roman"/>
              </w:rPr>
            </w:pPr>
            <w:r w:rsidRPr="00216E20">
              <w:rPr>
                <w:rFonts w:cs="Times New Roman"/>
              </w:rPr>
              <w:t>menedzsment és üzemeltetés szervezésének ütemezése</w:t>
            </w:r>
            <w:r w:rsidR="000603DC">
              <w:rPr>
                <w:rFonts w:cs="Times New Roman"/>
              </w:rPr>
              <w:t>.</w:t>
            </w:r>
          </w:p>
          <w:p w14:paraId="3069B69C" w14:textId="58BD7A12" w:rsidR="00216E20" w:rsidRPr="00216E20" w:rsidRDefault="00673A0F" w:rsidP="00E04943">
            <w:pPr>
              <w:pStyle w:val="Listaszerbekezds"/>
              <w:numPr>
                <w:ilvl w:val="0"/>
                <w:numId w:val="3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E23C63">
              <w:rPr>
                <w:rFonts w:cs="Times New Roman"/>
              </w:rPr>
              <w:t xml:space="preserve"> tervezett működési költségek</w:t>
            </w:r>
            <w:r w:rsidR="00216E20" w:rsidRPr="00216E20">
              <w:rPr>
                <w:rFonts w:cs="Times New Roman"/>
              </w:rPr>
              <w:t xml:space="preserve"> legalább a teljes </w:t>
            </w:r>
            <w:r w:rsidR="00692197">
              <w:rPr>
                <w:rFonts w:cs="Times New Roman"/>
              </w:rPr>
              <w:t>körű kivitelezést követő 5 évig</w:t>
            </w:r>
          </w:p>
          <w:p w14:paraId="628F481A" w14:textId="554E962D" w:rsidR="00216E20" w:rsidRDefault="00673A0F" w:rsidP="00E04943">
            <w:pPr>
              <w:pStyle w:val="Listaszerbekezds"/>
              <w:numPr>
                <w:ilvl w:val="0"/>
                <w:numId w:val="3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216E20" w:rsidRPr="00216E20">
              <w:rPr>
                <w:rFonts w:cs="Times New Roman"/>
              </w:rPr>
              <w:t xml:space="preserve"> tervezett tervezési, kivitelezési, szolgáltatás</w:t>
            </w:r>
            <w:r w:rsidR="00E23C63">
              <w:rPr>
                <w:rFonts w:cs="Times New Roman"/>
              </w:rPr>
              <w:t>i és humánerőforrás-költségek</w:t>
            </w:r>
          </w:p>
          <w:p w14:paraId="2DCDE796" w14:textId="77777777" w:rsidR="00216E20" w:rsidRPr="00216E20" w:rsidRDefault="00216E20" w:rsidP="00E04943">
            <w:pPr>
              <w:pStyle w:val="Listaszerbekezds"/>
              <w:rPr>
                <w:rFonts w:cs="Times New Roman"/>
              </w:rPr>
            </w:pPr>
          </w:p>
          <w:p w14:paraId="4F3A2CAC" w14:textId="77777777" w:rsidR="00216E20" w:rsidRPr="00485A47" w:rsidRDefault="00216E20" w:rsidP="00E04943">
            <w:pPr>
              <w:spacing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(maximum 8 000</w:t>
            </w:r>
            <w:r w:rsidRPr="002F0754">
              <w:rPr>
                <w:i/>
                <w:iCs/>
                <w:color w:val="000000"/>
                <w:szCs w:val="24"/>
              </w:rPr>
              <w:t xml:space="preserve"> karakter</w:t>
            </w:r>
            <w:r>
              <w:rPr>
                <w:i/>
                <w:iCs/>
                <w:color w:val="000000"/>
                <w:szCs w:val="24"/>
              </w:rPr>
              <w:t xml:space="preserve"> szóközökkel, valamint táblázat és ábra [</w:t>
            </w:r>
            <w:r w:rsidR="002E337B" w:rsidRPr="002E337B">
              <w:rPr>
                <w:i/>
                <w:iCs/>
                <w:color w:val="000000"/>
                <w:szCs w:val="24"/>
              </w:rPr>
              <w:t>maximális fájlméret</w:t>
            </w:r>
            <w:r>
              <w:rPr>
                <w:i/>
                <w:iCs/>
                <w:color w:val="000000"/>
                <w:szCs w:val="24"/>
              </w:rPr>
              <w:t>: 1 MB/ábra]</w:t>
            </w:r>
            <w:r w:rsidRPr="002F0754">
              <w:rPr>
                <w:i/>
                <w:iCs/>
                <w:color w:val="000000"/>
                <w:szCs w:val="24"/>
              </w:rPr>
              <w:t>)</w:t>
            </w:r>
          </w:p>
        </w:tc>
      </w:tr>
      <w:bookmarkEnd w:id="0"/>
    </w:tbl>
    <w:p w14:paraId="4EDFF6F1" w14:textId="6F908247" w:rsidR="00DC2E37" w:rsidRDefault="00DC2E37" w:rsidP="009B54F8">
      <w:pPr>
        <w:spacing w:line="240" w:lineRule="auto"/>
      </w:pPr>
    </w:p>
    <w:p w14:paraId="15E2D070" w14:textId="77777777" w:rsidR="00DC2E37" w:rsidRDefault="00DC2E37">
      <w:pPr>
        <w:jc w:val="left"/>
      </w:pPr>
      <w:r>
        <w:br w:type="page"/>
      </w:r>
    </w:p>
    <w:p w14:paraId="2757FE9F" w14:textId="2B48309C" w:rsidR="00DC2E37" w:rsidRPr="00A543C3" w:rsidRDefault="00DC2E37" w:rsidP="00DC2E37">
      <w:pPr>
        <w:rPr>
          <w:b/>
          <w:bCs/>
          <w:sz w:val="23"/>
          <w:szCs w:val="23"/>
        </w:rPr>
      </w:pPr>
      <w:r w:rsidRPr="00A543C3">
        <w:rPr>
          <w:b/>
          <w:bCs/>
          <w:sz w:val="23"/>
          <w:szCs w:val="23"/>
        </w:rPr>
        <w:t>Nyilatkozat kötelező vállalásokról</w:t>
      </w:r>
    </w:p>
    <w:p w14:paraId="7AC28726" w14:textId="0D9D9073" w:rsidR="00A543C3" w:rsidRPr="00A543C3" w:rsidRDefault="00DC2E37" w:rsidP="002D3E45">
      <w:pPr>
        <w:spacing w:after="0"/>
        <w:rPr>
          <w:sz w:val="23"/>
          <w:szCs w:val="23"/>
        </w:rPr>
      </w:pPr>
      <w:r w:rsidRPr="00A543C3">
        <w:rPr>
          <w:sz w:val="23"/>
          <w:szCs w:val="23"/>
        </w:rPr>
        <w:t>Jelen Formanyomtatvány aláírásával és a pályázat benyújtásával a Pályázó vállalj</w:t>
      </w:r>
      <w:r w:rsidR="00B913A1" w:rsidRPr="00A543C3">
        <w:rPr>
          <w:sz w:val="23"/>
          <w:szCs w:val="23"/>
        </w:rPr>
        <w:t>a</w:t>
      </w:r>
      <w:r w:rsidRPr="00A543C3">
        <w:rPr>
          <w:sz w:val="23"/>
          <w:szCs w:val="23"/>
        </w:rPr>
        <w:t>, hogy:</w:t>
      </w:r>
    </w:p>
    <w:p w14:paraId="7ABDDBDC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működése megkezdésétől számított 10 éven belül a tudományos és innovációs park használatba vett területek működési költségeit tekintve – ideértve a bérköltségeket is – önfenntartóvá válnak;</w:t>
      </w:r>
    </w:p>
    <w:p w14:paraId="60A87F8E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folyamatosan ösztönözi a regionális kutatási-fejlesztési és innovációs (a továbbiakban: KFI) tevékenységet, a külső vállalati együttműködéseket a tudományos és innovációs parkban folyó kutatási-fejlesztési és innovációs tevékenységek kapcsán, technológiai intenzív vállalkozások alakulását, szám- és méretbeli növekedését;</w:t>
      </w:r>
    </w:p>
    <w:p w14:paraId="3B325582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 célterületéhez kapcsolódó – a pályázó intézményben a pályázat benyújtásának évében létező szakok kapcsán – duális képzéseket alakít ki a pályázat benyújtásától számított 5 éven belül;</w:t>
      </w:r>
    </w:p>
    <w:p w14:paraId="15073DC9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 célterületéhez kapcsolódó alapképzésekre épülő új mesterképzést létesít a pályázat benyújtásától számított 5 éven belül;</w:t>
      </w:r>
    </w:p>
    <w:p w14:paraId="51DA0E87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 célterületéhez kapcsolódó új doktori képzéseket létesít a pályázat benyújtásától számított 7 éven belül;</w:t>
      </w:r>
    </w:p>
    <w:p w14:paraId="356C27F6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parkhoz kapcsolódó nem KFI pályázatait – lehetőség szerint – a régióban telep- vagy székhellyel rendelkező külső partnerrel vagy partnerekkel konzorciumban valósítja meg;</w:t>
      </w:r>
    </w:p>
    <w:p w14:paraId="1145D6D2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hazai a tudományos és innovációs parkhoz – szakmai vagy célterülethez vagy a KFI tevékenységhez – kapcsolódó együttműködéseinek számát minden évben növeli, amelyet a két fél által együttesen aláírt együttműködési megállapodás formájában igazol;</w:t>
      </w:r>
    </w:p>
    <w:p w14:paraId="3F4EF095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külföldi tudományos és innovációs parkhoz – szakmai vagy célterülethez vagy KFI tevékenységhez – kapcsolódó együttműködéseinek számát minden évben növeli, amelyet a két fél által együttesen aláírt együttműködési megállapodás formájában igazol;</w:t>
      </w:r>
    </w:p>
    <w:p w14:paraId="52706A1B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törekszik a tudományos és innovációs parkban részben vagy egészben végzett kutatótevékenység nyomán bejegyzett szabadalmak számának növelésére;</w:t>
      </w:r>
    </w:p>
    <w:p w14:paraId="3DA36FD1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 kialakításakor tervez és kivitelez konferenciatermeket, közösségi tereket és szolgáltatásokat, oktatási termeket, valamint közösségi irodákat;</w:t>
      </w:r>
    </w:p>
    <w:p w14:paraId="42056EE1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minden év június 15-ig a tudományos és innovációs park portálról letölthető adatlap kitöltésével elektronikus úton beszámol éves tevékenységéről a tudománypolitika koordinációjáért felelős miniszternek;</w:t>
      </w:r>
    </w:p>
    <w:p w14:paraId="657B924A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a tudományos és innovációs park cím viselésének napjától számított 60 napon belül elkészíti saját weboldalát magyar és angol nyelven, amelyet a cím viselésének ideje alatt fenntart és mind a két nyelven folyamatosan frissít;</w:t>
      </w:r>
    </w:p>
    <w:p w14:paraId="50A817F1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törekszik arra, hogy az igazoltan a tudományos és innovációs parkban végzett munka eredményeként készült magyar nyelvű publikációk száma folyamatosan növekedjen;</w:t>
      </w:r>
    </w:p>
    <w:p w14:paraId="5BAB6A71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törekszik arra, hogy az igazoltan a tudományos és innovációs parkban végzett munka eredményeként készült idegennyelvű publikációk száma folyamatosan növekedjen;</w:t>
      </w:r>
    </w:p>
    <w:p w14:paraId="5A1F4E7C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 xml:space="preserve">a Nemzeti Innovációs Ügynökség (a továbbiakban: NIÜ) számára tanácskozási jogot biztosít, valamint a tudományos és innovációs parkról a NIÜ által meghatározott módon, formában, tartalommal és gyakorisággal adatot szolgáltat a 1993/2021. (XII. 28.) Korm. határozat 1. b) pontjában meghatározott feladat ellátása érdekében; </w:t>
      </w:r>
    </w:p>
    <w:p w14:paraId="7E12D84A" w14:textId="77777777" w:rsidR="002D3E45" w:rsidRPr="002D3E45" w:rsidRDefault="002D3E45" w:rsidP="002D3E45">
      <w:pPr>
        <w:pStyle w:val="Listaszerbekezds"/>
        <w:numPr>
          <w:ilvl w:val="0"/>
          <w:numId w:val="40"/>
        </w:numPr>
        <w:ind w:left="284" w:hanging="284"/>
        <w:rPr>
          <w:rFonts w:cs="Times New Roman"/>
          <w:color w:val="auto"/>
          <w:sz w:val="23"/>
          <w:szCs w:val="23"/>
          <w:lang w:eastAsia="ko-KR"/>
        </w:rPr>
      </w:pPr>
      <w:r w:rsidRPr="002D3E45">
        <w:rPr>
          <w:rFonts w:cs="Times New Roman"/>
          <w:color w:val="auto"/>
          <w:sz w:val="23"/>
          <w:szCs w:val="23"/>
          <w:lang w:eastAsia="ko-KR"/>
        </w:rPr>
        <w:t>legkésőbb 2024. december 31-ig a Tudományos és Innovációs Park címet viselő egyetem olyan, a Park céljaihoz illeszkedő technológia transzfer funkciókat alakít ki az egyetem 100%-os tulajdonában álló gazdasági társaságon keresztül, amely révén a gazdasági társaság alkalmassá válik az üzletszerzési és értékesítési feladatok és szellemi termék hasznosítás ellátására és az erről szóló koncepció 2024. szeptember 1-ig a NIÜ számára bemutatásra kerül. Továbbá azt is vállalja, hogy ez a gazdasági társaság a tudományos és innovációs park működtetésében stratégiai szerepet játszik, amelyet a „</w:t>
      </w:r>
      <w:r w:rsidRPr="002D3E45">
        <w:rPr>
          <w:rFonts w:cs="Times New Roman"/>
          <w:sz w:val="23"/>
          <w:szCs w:val="23"/>
          <w:lang w:eastAsia="ko-KR"/>
        </w:rPr>
        <w:t xml:space="preserve">Megvalósíthatósági tanulmány, tudományos és üzleti terv”-ben </w:t>
      </w:r>
      <w:r w:rsidRPr="002D3E45">
        <w:rPr>
          <w:rFonts w:cs="Times New Roman"/>
          <w:color w:val="auto"/>
          <w:sz w:val="23"/>
          <w:szCs w:val="23"/>
          <w:lang w:eastAsia="ko-KR"/>
        </w:rPr>
        <w:t>mutat be a Pályázó.</w:t>
      </w:r>
    </w:p>
    <w:p w14:paraId="6930F675" w14:textId="77777777" w:rsidR="00D653A6" w:rsidRPr="00A543C3" w:rsidRDefault="00DC2E37" w:rsidP="002D3E45">
      <w:pPr>
        <w:spacing w:before="240" w:line="360" w:lineRule="atLeast"/>
        <w:rPr>
          <w:sz w:val="23"/>
          <w:szCs w:val="23"/>
        </w:rPr>
      </w:pPr>
      <w:r w:rsidRPr="00A543C3">
        <w:rPr>
          <w:sz w:val="23"/>
          <w:szCs w:val="23"/>
        </w:rPr>
        <w:t>Kelt:</w:t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  <w:r w:rsidRPr="00A543C3">
        <w:rPr>
          <w:sz w:val="23"/>
          <w:szCs w:val="23"/>
        </w:rPr>
        <w:tab/>
      </w:r>
    </w:p>
    <w:p w14:paraId="0DEB0E48" w14:textId="166BE8CF" w:rsidR="00DC2E37" w:rsidRPr="00A543C3" w:rsidRDefault="00DC2E37" w:rsidP="002D3E45">
      <w:pPr>
        <w:spacing w:after="0" w:line="360" w:lineRule="atLeast"/>
        <w:jc w:val="right"/>
        <w:rPr>
          <w:rFonts w:eastAsia="Times New Roman" w:cs="Arial"/>
          <w:color w:val="000000"/>
          <w:sz w:val="23"/>
          <w:szCs w:val="23"/>
          <w:lang w:eastAsia="ko-KR"/>
        </w:rPr>
      </w:pPr>
      <w:r w:rsidRPr="00A543C3">
        <w:rPr>
          <w:rFonts w:eastAsia="Times New Roman" w:cs="Arial"/>
          <w:color w:val="000000"/>
          <w:sz w:val="23"/>
          <w:szCs w:val="23"/>
          <w:lang w:eastAsia="ko-KR"/>
        </w:rPr>
        <w:t>…………………………………………..</w:t>
      </w:r>
    </w:p>
    <w:p w14:paraId="54EEFDEE" w14:textId="2E416E08" w:rsidR="00AE3484" w:rsidRPr="00A543C3" w:rsidRDefault="00DC2E37" w:rsidP="00D653A6">
      <w:pPr>
        <w:ind w:left="4956" w:firstLine="708"/>
        <w:jc w:val="center"/>
        <w:rPr>
          <w:rFonts w:eastAsia="Times New Roman" w:cs="Arial"/>
          <w:color w:val="000000"/>
          <w:sz w:val="23"/>
          <w:szCs w:val="23"/>
          <w:lang w:eastAsia="ko-KR"/>
        </w:rPr>
      </w:pPr>
      <w:r w:rsidRPr="00A543C3">
        <w:rPr>
          <w:rFonts w:eastAsia="Times New Roman" w:cs="Arial"/>
          <w:color w:val="000000"/>
          <w:sz w:val="23"/>
          <w:szCs w:val="23"/>
          <w:lang w:eastAsia="ko-KR"/>
        </w:rPr>
        <w:t>cégszerű aláírás</w:t>
      </w:r>
    </w:p>
    <w:sectPr w:rsidR="00AE3484" w:rsidRPr="00A543C3" w:rsidSect="001F3D7B">
      <w:headerReference w:type="default" r:id="rId8"/>
      <w:pgSz w:w="11906" w:h="16838"/>
      <w:pgMar w:top="1440" w:right="1080" w:bottom="993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8DAD" w14:textId="77777777" w:rsidR="001F3D7B" w:rsidRDefault="001F3D7B" w:rsidP="00B41280">
      <w:pPr>
        <w:spacing w:after="0" w:line="240" w:lineRule="auto"/>
      </w:pPr>
      <w:r>
        <w:separator/>
      </w:r>
    </w:p>
  </w:endnote>
  <w:endnote w:type="continuationSeparator" w:id="0">
    <w:p w14:paraId="235A031D" w14:textId="77777777" w:rsidR="001F3D7B" w:rsidRDefault="001F3D7B" w:rsidP="00B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6BEE" w14:textId="77777777" w:rsidR="001F3D7B" w:rsidRDefault="001F3D7B" w:rsidP="00B41280">
      <w:pPr>
        <w:spacing w:after="0" w:line="240" w:lineRule="auto"/>
      </w:pPr>
      <w:r>
        <w:separator/>
      </w:r>
    </w:p>
  </w:footnote>
  <w:footnote w:type="continuationSeparator" w:id="0">
    <w:p w14:paraId="46F79822" w14:textId="77777777" w:rsidR="001F3D7B" w:rsidRDefault="001F3D7B" w:rsidP="00B41280">
      <w:pPr>
        <w:spacing w:after="0" w:line="240" w:lineRule="auto"/>
      </w:pPr>
      <w:r>
        <w:continuationSeparator/>
      </w:r>
    </w:p>
  </w:footnote>
  <w:footnote w:id="1">
    <w:p w14:paraId="6A30D397" w14:textId="79FB3089" w:rsidR="00880BFF" w:rsidRDefault="00880BFF" w:rsidP="00880BFF">
      <w:pPr>
        <w:pStyle w:val="Lbjegyzetszveg"/>
      </w:pPr>
      <w:r>
        <w:rPr>
          <w:rStyle w:val="Lbjegyzet-hivatkozs"/>
        </w:rPr>
        <w:footnoteRef/>
      </w:r>
      <w:r>
        <w:t xml:space="preserve"> Amennyiben a pályázatot konzorcium nyújtja be, </w:t>
      </w:r>
      <w:r w:rsidR="004831DD">
        <w:t>úgy a</w:t>
      </w:r>
      <w:r>
        <w:t xml:space="preserve"> 1.1</w:t>
      </w:r>
      <w:r w:rsidR="008D742E">
        <w:t>.</w:t>
      </w:r>
      <w:r>
        <w:t xml:space="preserve"> táblázat törölhető.</w:t>
      </w:r>
    </w:p>
  </w:footnote>
  <w:footnote w:id="2">
    <w:p w14:paraId="1CB907BC" w14:textId="3481F427" w:rsidR="008D742E" w:rsidRDefault="008D742E" w:rsidP="008D742E">
      <w:pPr>
        <w:pStyle w:val="Lbjegyzetszveg"/>
      </w:pPr>
      <w:r>
        <w:rPr>
          <w:rStyle w:val="Lbjegyzet-hivatkozs"/>
        </w:rPr>
        <w:footnoteRef/>
      </w:r>
      <w:r>
        <w:t xml:space="preserve"> Amennyiben a pályázatot a Pályázó önállóan nyújtja be, úgy </w:t>
      </w:r>
      <w:r w:rsidR="004831DD">
        <w:t xml:space="preserve">a </w:t>
      </w:r>
      <w:r>
        <w:t>1.2. táblázat törölhető.</w:t>
      </w:r>
    </w:p>
  </w:footnote>
  <w:footnote w:id="3">
    <w:p w14:paraId="016A87A0" w14:textId="77777777" w:rsidR="008D742E" w:rsidRDefault="008D742E" w:rsidP="008D742E">
      <w:pPr>
        <w:pStyle w:val="Lbjegyzetszveg"/>
      </w:pPr>
      <w:r>
        <w:rPr>
          <w:rStyle w:val="Lbjegyzet-hivatkozs"/>
        </w:rPr>
        <w:footnoteRef/>
      </w:r>
      <w:r>
        <w:t xml:space="preserve"> További Konzorciumi tagok esetében a táblázat bővíthető.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954340"/>
      <w:docPartObj>
        <w:docPartGallery w:val="Page Numbers (Top of Page)"/>
        <w:docPartUnique/>
      </w:docPartObj>
    </w:sdtPr>
    <w:sdtContent>
      <w:p w14:paraId="69C2067A" w14:textId="57AE757F" w:rsidR="00E9320E" w:rsidRDefault="00E9320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7FB">
          <w:rPr>
            <w:noProof/>
          </w:rPr>
          <w:t>7</w:t>
        </w:r>
        <w:r>
          <w:fldChar w:fldCharType="end"/>
        </w:r>
      </w:p>
    </w:sdtContent>
  </w:sdt>
  <w:p w14:paraId="29DAD5D2" w14:textId="77777777" w:rsidR="00E9320E" w:rsidRDefault="00E932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69D"/>
    <w:multiLevelType w:val="hybridMultilevel"/>
    <w:tmpl w:val="48683BDA"/>
    <w:lvl w:ilvl="0" w:tplc="094265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6B3D"/>
    <w:multiLevelType w:val="multilevel"/>
    <w:tmpl w:val="F998E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955420F"/>
    <w:multiLevelType w:val="hybridMultilevel"/>
    <w:tmpl w:val="2D509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96C"/>
    <w:multiLevelType w:val="hybridMultilevel"/>
    <w:tmpl w:val="60E49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56DA"/>
    <w:multiLevelType w:val="hybridMultilevel"/>
    <w:tmpl w:val="53648D9E"/>
    <w:lvl w:ilvl="0" w:tplc="094265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0932"/>
    <w:multiLevelType w:val="multilevel"/>
    <w:tmpl w:val="F998E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13814"/>
    <w:multiLevelType w:val="hybridMultilevel"/>
    <w:tmpl w:val="2C2ACC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247F"/>
    <w:multiLevelType w:val="hybridMultilevel"/>
    <w:tmpl w:val="94146780"/>
    <w:lvl w:ilvl="0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4682C"/>
    <w:multiLevelType w:val="hybridMultilevel"/>
    <w:tmpl w:val="F2846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26AF"/>
    <w:multiLevelType w:val="hybridMultilevel"/>
    <w:tmpl w:val="A6408FB6"/>
    <w:lvl w:ilvl="0" w:tplc="094265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2657"/>
    <w:multiLevelType w:val="hybridMultilevel"/>
    <w:tmpl w:val="3A72A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1146"/>
    <w:multiLevelType w:val="hybridMultilevel"/>
    <w:tmpl w:val="B308F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17A6D"/>
    <w:multiLevelType w:val="hybridMultilevel"/>
    <w:tmpl w:val="E8D26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32CF5"/>
    <w:multiLevelType w:val="hybridMultilevel"/>
    <w:tmpl w:val="D41A8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429E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5860482"/>
    <w:multiLevelType w:val="multilevel"/>
    <w:tmpl w:val="CEA89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89146A0"/>
    <w:multiLevelType w:val="hybridMultilevel"/>
    <w:tmpl w:val="5B52E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1F9E"/>
    <w:multiLevelType w:val="hybridMultilevel"/>
    <w:tmpl w:val="73EA39FC"/>
    <w:lvl w:ilvl="0" w:tplc="094265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C2A28"/>
    <w:multiLevelType w:val="hybridMultilevel"/>
    <w:tmpl w:val="FC609A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54AAE"/>
    <w:multiLevelType w:val="hybridMultilevel"/>
    <w:tmpl w:val="919C7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B6B9A"/>
    <w:multiLevelType w:val="hybridMultilevel"/>
    <w:tmpl w:val="F24A9B9A"/>
    <w:lvl w:ilvl="0" w:tplc="36AE196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16B9"/>
    <w:multiLevelType w:val="hybridMultilevel"/>
    <w:tmpl w:val="C3866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55D5C"/>
    <w:multiLevelType w:val="hybridMultilevel"/>
    <w:tmpl w:val="C5A4D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31D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370F66"/>
    <w:multiLevelType w:val="hybridMultilevel"/>
    <w:tmpl w:val="DF320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82238"/>
    <w:multiLevelType w:val="hybridMultilevel"/>
    <w:tmpl w:val="C8CE3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91B00"/>
    <w:multiLevelType w:val="hybridMultilevel"/>
    <w:tmpl w:val="11D43132"/>
    <w:lvl w:ilvl="0" w:tplc="78CA66F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56FE9"/>
    <w:multiLevelType w:val="multilevel"/>
    <w:tmpl w:val="342E3F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95B4214"/>
    <w:multiLevelType w:val="hybridMultilevel"/>
    <w:tmpl w:val="711E178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712001"/>
    <w:multiLevelType w:val="hybridMultilevel"/>
    <w:tmpl w:val="7E808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011D4"/>
    <w:multiLevelType w:val="hybridMultilevel"/>
    <w:tmpl w:val="3A9AB66C"/>
    <w:lvl w:ilvl="0" w:tplc="CEC84E6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3547B"/>
    <w:multiLevelType w:val="hybridMultilevel"/>
    <w:tmpl w:val="E90C0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948CA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8501472"/>
    <w:multiLevelType w:val="multilevel"/>
    <w:tmpl w:val="F998E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9FF32F6"/>
    <w:multiLevelType w:val="hybridMultilevel"/>
    <w:tmpl w:val="1C1CA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16748"/>
    <w:multiLevelType w:val="hybridMultilevel"/>
    <w:tmpl w:val="FE56E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53217"/>
    <w:multiLevelType w:val="hybridMultilevel"/>
    <w:tmpl w:val="9F806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16341"/>
    <w:multiLevelType w:val="hybridMultilevel"/>
    <w:tmpl w:val="13388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87E2A"/>
    <w:multiLevelType w:val="hybridMultilevel"/>
    <w:tmpl w:val="EE802378"/>
    <w:lvl w:ilvl="0" w:tplc="094265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7954"/>
    <w:multiLevelType w:val="hybridMultilevel"/>
    <w:tmpl w:val="F0245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3588D"/>
    <w:multiLevelType w:val="hybridMultilevel"/>
    <w:tmpl w:val="570CEF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8444B"/>
    <w:multiLevelType w:val="hybridMultilevel"/>
    <w:tmpl w:val="482E7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633C6"/>
    <w:multiLevelType w:val="multilevel"/>
    <w:tmpl w:val="4E348690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Cmsor2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F1A5B21"/>
    <w:multiLevelType w:val="hybridMultilevel"/>
    <w:tmpl w:val="941C8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2650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652242">
    <w:abstractNumId w:val="33"/>
  </w:num>
  <w:num w:numId="2" w16cid:durableId="1969044930">
    <w:abstractNumId w:val="1"/>
  </w:num>
  <w:num w:numId="3" w16cid:durableId="626201542">
    <w:abstractNumId w:val="30"/>
  </w:num>
  <w:num w:numId="4" w16cid:durableId="1881235305">
    <w:abstractNumId w:val="20"/>
  </w:num>
  <w:num w:numId="5" w16cid:durableId="1807694708">
    <w:abstractNumId w:val="26"/>
  </w:num>
  <w:num w:numId="6" w16cid:durableId="1952394088">
    <w:abstractNumId w:val="42"/>
  </w:num>
  <w:num w:numId="7" w16cid:durableId="961306815">
    <w:abstractNumId w:val="14"/>
  </w:num>
  <w:num w:numId="8" w16cid:durableId="756636246">
    <w:abstractNumId w:val="32"/>
  </w:num>
  <w:num w:numId="9" w16cid:durableId="843669307">
    <w:abstractNumId w:val="28"/>
  </w:num>
  <w:num w:numId="10" w16cid:durableId="2060665676">
    <w:abstractNumId w:val="11"/>
  </w:num>
  <w:num w:numId="11" w16cid:durableId="430400333">
    <w:abstractNumId w:val="35"/>
  </w:num>
  <w:num w:numId="12" w16cid:durableId="2112625647">
    <w:abstractNumId w:val="39"/>
  </w:num>
  <w:num w:numId="13" w16cid:durableId="1109159015">
    <w:abstractNumId w:val="3"/>
  </w:num>
  <w:num w:numId="14" w16cid:durableId="608511327">
    <w:abstractNumId w:val="31"/>
  </w:num>
  <w:num w:numId="15" w16cid:durableId="1776054515">
    <w:abstractNumId w:val="8"/>
  </w:num>
  <w:num w:numId="16" w16cid:durableId="312222461">
    <w:abstractNumId w:val="6"/>
  </w:num>
  <w:num w:numId="17" w16cid:durableId="1142847983">
    <w:abstractNumId w:val="0"/>
  </w:num>
  <w:num w:numId="18" w16cid:durableId="1035353635">
    <w:abstractNumId w:val="10"/>
  </w:num>
  <w:num w:numId="19" w16cid:durableId="1400471164">
    <w:abstractNumId w:val="37"/>
  </w:num>
  <w:num w:numId="20" w16cid:durableId="1740325397">
    <w:abstractNumId w:val="21"/>
  </w:num>
  <w:num w:numId="21" w16cid:durableId="1307391975">
    <w:abstractNumId w:val="4"/>
  </w:num>
  <w:num w:numId="22" w16cid:durableId="1055467048">
    <w:abstractNumId w:val="19"/>
  </w:num>
  <w:num w:numId="23" w16cid:durableId="1454858929">
    <w:abstractNumId w:val="43"/>
  </w:num>
  <w:num w:numId="24" w16cid:durableId="43914130">
    <w:abstractNumId w:val="12"/>
  </w:num>
  <w:num w:numId="25" w16cid:durableId="643244615">
    <w:abstractNumId w:val="9"/>
  </w:num>
  <w:num w:numId="26" w16cid:durableId="830413929">
    <w:abstractNumId w:val="36"/>
  </w:num>
  <w:num w:numId="27" w16cid:durableId="1594826827">
    <w:abstractNumId w:val="34"/>
  </w:num>
  <w:num w:numId="28" w16cid:durableId="1051071914">
    <w:abstractNumId w:val="22"/>
  </w:num>
  <w:num w:numId="29" w16cid:durableId="282537327">
    <w:abstractNumId w:val="38"/>
  </w:num>
  <w:num w:numId="30" w16cid:durableId="191580550">
    <w:abstractNumId w:val="24"/>
  </w:num>
  <w:num w:numId="31" w16cid:durableId="451095903">
    <w:abstractNumId w:val="41"/>
  </w:num>
  <w:num w:numId="32" w16cid:durableId="759639764">
    <w:abstractNumId w:val="13"/>
  </w:num>
  <w:num w:numId="33" w16cid:durableId="1879128357">
    <w:abstractNumId w:val="17"/>
  </w:num>
  <w:num w:numId="34" w16cid:durableId="1465267996">
    <w:abstractNumId w:val="16"/>
  </w:num>
  <w:num w:numId="35" w16cid:durableId="482702569">
    <w:abstractNumId w:val="25"/>
  </w:num>
  <w:num w:numId="36" w16cid:durableId="694382415">
    <w:abstractNumId w:val="2"/>
  </w:num>
  <w:num w:numId="37" w16cid:durableId="1096514642">
    <w:abstractNumId w:val="29"/>
  </w:num>
  <w:num w:numId="38" w16cid:durableId="1960145095">
    <w:abstractNumId w:val="7"/>
  </w:num>
  <w:num w:numId="39" w16cid:durableId="1693262960">
    <w:abstractNumId w:val="5"/>
  </w:num>
  <w:num w:numId="40" w16cid:durableId="1701013056">
    <w:abstractNumId w:val="40"/>
  </w:num>
  <w:num w:numId="41" w16cid:durableId="63141800">
    <w:abstractNumId w:val="15"/>
  </w:num>
  <w:num w:numId="42" w16cid:durableId="1328097282">
    <w:abstractNumId w:val="27"/>
  </w:num>
  <w:num w:numId="43" w16cid:durableId="1002859134">
    <w:abstractNumId w:val="23"/>
  </w:num>
  <w:num w:numId="44" w16cid:durableId="1890846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67"/>
    <w:rsid w:val="00012A81"/>
    <w:rsid w:val="000250F4"/>
    <w:rsid w:val="000318F8"/>
    <w:rsid w:val="000557EF"/>
    <w:rsid w:val="000561E7"/>
    <w:rsid w:val="00057F03"/>
    <w:rsid w:val="00060241"/>
    <w:rsid w:val="000603DC"/>
    <w:rsid w:val="00084205"/>
    <w:rsid w:val="00093271"/>
    <w:rsid w:val="00093E1D"/>
    <w:rsid w:val="000B1631"/>
    <w:rsid w:val="000B4018"/>
    <w:rsid w:val="000B53C4"/>
    <w:rsid w:val="000B5CBE"/>
    <w:rsid w:val="000C2FE5"/>
    <w:rsid w:val="000C64B0"/>
    <w:rsid w:val="000C6E9F"/>
    <w:rsid w:val="000F61BB"/>
    <w:rsid w:val="00120C30"/>
    <w:rsid w:val="001306E4"/>
    <w:rsid w:val="0014156E"/>
    <w:rsid w:val="00155BFA"/>
    <w:rsid w:val="00156441"/>
    <w:rsid w:val="00162C43"/>
    <w:rsid w:val="001764FC"/>
    <w:rsid w:val="001A3F18"/>
    <w:rsid w:val="001F10C9"/>
    <w:rsid w:val="001F3D7B"/>
    <w:rsid w:val="001F7E5C"/>
    <w:rsid w:val="00200569"/>
    <w:rsid w:val="00216E20"/>
    <w:rsid w:val="00245154"/>
    <w:rsid w:val="00250EFC"/>
    <w:rsid w:val="00261992"/>
    <w:rsid w:val="00277752"/>
    <w:rsid w:val="00292C3A"/>
    <w:rsid w:val="0029470E"/>
    <w:rsid w:val="00294F2F"/>
    <w:rsid w:val="002C5020"/>
    <w:rsid w:val="002D0C2F"/>
    <w:rsid w:val="002D3E45"/>
    <w:rsid w:val="002E2464"/>
    <w:rsid w:val="002E337B"/>
    <w:rsid w:val="002E33A9"/>
    <w:rsid w:val="002E6321"/>
    <w:rsid w:val="002F00A8"/>
    <w:rsid w:val="002F7963"/>
    <w:rsid w:val="00312ACB"/>
    <w:rsid w:val="00315866"/>
    <w:rsid w:val="003237F0"/>
    <w:rsid w:val="003242C3"/>
    <w:rsid w:val="00334D32"/>
    <w:rsid w:val="003377B6"/>
    <w:rsid w:val="00342590"/>
    <w:rsid w:val="00346A62"/>
    <w:rsid w:val="003666FD"/>
    <w:rsid w:val="003A30C9"/>
    <w:rsid w:val="003D6EC1"/>
    <w:rsid w:val="003E1EDE"/>
    <w:rsid w:val="003E33A5"/>
    <w:rsid w:val="003F6434"/>
    <w:rsid w:val="00401B6A"/>
    <w:rsid w:val="00404C91"/>
    <w:rsid w:val="00434B94"/>
    <w:rsid w:val="00443D57"/>
    <w:rsid w:val="00445F33"/>
    <w:rsid w:val="004621EC"/>
    <w:rsid w:val="004717C6"/>
    <w:rsid w:val="004831DD"/>
    <w:rsid w:val="00485A47"/>
    <w:rsid w:val="00487CCC"/>
    <w:rsid w:val="00490EA1"/>
    <w:rsid w:val="00496587"/>
    <w:rsid w:val="004A09A8"/>
    <w:rsid w:val="004A4EB7"/>
    <w:rsid w:val="004B7B82"/>
    <w:rsid w:val="004C006A"/>
    <w:rsid w:val="004D4AB0"/>
    <w:rsid w:val="004D54E5"/>
    <w:rsid w:val="004D7574"/>
    <w:rsid w:val="004E0C57"/>
    <w:rsid w:val="004E18FF"/>
    <w:rsid w:val="005041AA"/>
    <w:rsid w:val="00505DD0"/>
    <w:rsid w:val="00535883"/>
    <w:rsid w:val="00552A7E"/>
    <w:rsid w:val="005549A1"/>
    <w:rsid w:val="0055653E"/>
    <w:rsid w:val="00564E9D"/>
    <w:rsid w:val="005A4EAB"/>
    <w:rsid w:val="005B7EBC"/>
    <w:rsid w:val="005C6AEF"/>
    <w:rsid w:val="005D1755"/>
    <w:rsid w:val="005D6759"/>
    <w:rsid w:val="005E2F58"/>
    <w:rsid w:val="005E753B"/>
    <w:rsid w:val="005F07D4"/>
    <w:rsid w:val="005F3FF8"/>
    <w:rsid w:val="00605EF4"/>
    <w:rsid w:val="00610A0C"/>
    <w:rsid w:val="00633D26"/>
    <w:rsid w:val="00633FF2"/>
    <w:rsid w:val="006432CB"/>
    <w:rsid w:val="00664F17"/>
    <w:rsid w:val="00670F3C"/>
    <w:rsid w:val="0067178E"/>
    <w:rsid w:val="00672A8F"/>
    <w:rsid w:val="00673A0F"/>
    <w:rsid w:val="0068093F"/>
    <w:rsid w:val="00692197"/>
    <w:rsid w:val="006A027F"/>
    <w:rsid w:val="006A1EFC"/>
    <w:rsid w:val="006B0E75"/>
    <w:rsid w:val="006D23EB"/>
    <w:rsid w:val="00712950"/>
    <w:rsid w:val="007278A7"/>
    <w:rsid w:val="0073664A"/>
    <w:rsid w:val="00742244"/>
    <w:rsid w:val="00745D17"/>
    <w:rsid w:val="00746C4E"/>
    <w:rsid w:val="00764ADC"/>
    <w:rsid w:val="00766B9C"/>
    <w:rsid w:val="00790B58"/>
    <w:rsid w:val="007A3E94"/>
    <w:rsid w:val="007A5071"/>
    <w:rsid w:val="007C1212"/>
    <w:rsid w:val="007C3D6C"/>
    <w:rsid w:val="00816E9F"/>
    <w:rsid w:val="00817568"/>
    <w:rsid w:val="00833F8E"/>
    <w:rsid w:val="00840567"/>
    <w:rsid w:val="008470CC"/>
    <w:rsid w:val="008505A1"/>
    <w:rsid w:val="00853ECF"/>
    <w:rsid w:val="00855235"/>
    <w:rsid w:val="008553A3"/>
    <w:rsid w:val="00880BFF"/>
    <w:rsid w:val="00883725"/>
    <w:rsid w:val="008B54DF"/>
    <w:rsid w:val="008C566C"/>
    <w:rsid w:val="008D5DAE"/>
    <w:rsid w:val="008D742E"/>
    <w:rsid w:val="008F044C"/>
    <w:rsid w:val="008F3647"/>
    <w:rsid w:val="009031CD"/>
    <w:rsid w:val="009066CF"/>
    <w:rsid w:val="00911D39"/>
    <w:rsid w:val="009249C3"/>
    <w:rsid w:val="00930933"/>
    <w:rsid w:val="00931270"/>
    <w:rsid w:val="009356F7"/>
    <w:rsid w:val="00950B13"/>
    <w:rsid w:val="00960A94"/>
    <w:rsid w:val="00963CB1"/>
    <w:rsid w:val="00964752"/>
    <w:rsid w:val="00971DA2"/>
    <w:rsid w:val="00972987"/>
    <w:rsid w:val="009825C2"/>
    <w:rsid w:val="00985B2C"/>
    <w:rsid w:val="009A2A12"/>
    <w:rsid w:val="009A4F2B"/>
    <w:rsid w:val="009B54F8"/>
    <w:rsid w:val="009C0103"/>
    <w:rsid w:val="009C2DFE"/>
    <w:rsid w:val="009C5106"/>
    <w:rsid w:val="009C7134"/>
    <w:rsid w:val="009C77F4"/>
    <w:rsid w:val="009D1024"/>
    <w:rsid w:val="009E3FF9"/>
    <w:rsid w:val="009E41EB"/>
    <w:rsid w:val="009F1084"/>
    <w:rsid w:val="00A2160E"/>
    <w:rsid w:val="00A32235"/>
    <w:rsid w:val="00A34002"/>
    <w:rsid w:val="00A34B05"/>
    <w:rsid w:val="00A438D2"/>
    <w:rsid w:val="00A543C3"/>
    <w:rsid w:val="00A55727"/>
    <w:rsid w:val="00A8163F"/>
    <w:rsid w:val="00A95204"/>
    <w:rsid w:val="00AB37FB"/>
    <w:rsid w:val="00AE14E5"/>
    <w:rsid w:val="00AE3484"/>
    <w:rsid w:val="00AF357D"/>
    <w:rsid w:val="00B00295"/>
    <w:rsid w:val="00B11E0A"/>
    <w:rsid w:val="00B30931"/>
    <w:rsid w:val="00B41280"/>
    <w:rsid w:val="00B45A3D"/>
    <w:rsid w:val="00B63EDB"/>
    <w:rsid w:val="00B671E2"/>
    <w:rsid w:val="00B70BBC"/>
    <w:rsid w:val="00B7154C"/>
    <w:rsid w:val="00B75DDF"/>
    <w:rsid w:val="00B913A1"/>
    <w:rsid w:val="00B94423"/>
    <w:rsid w:val="00BA363D"/>
    <w:rsid w:val="00BA4EFC"/>
    <w:rsid w:val="00BA5B64"/>
    <w:rsid w:val="00BC098C"/>
    <w:rsid w:val="00BC65FB"/>
    <w:rsid w:val="00BD0771"/>
    <w:rsid w:val="00BD1E3E"/>
    <w:rsid w:val="00BD5920"/>
    <w:rsid w:val="00BE1FFF"/>
    <w:rsid w:val="00C13A07"/>
    <w:rsid w:val="00C14459"/>
    <w:rsid w:val="00C168C7"/>
    <w:rsid w:val="00C30D6E"/>
    <w:rsid w:val="00C375D6"/>
    <w:rsid w:val="00C41A37"/>
    <w:rsid w:val="00C47790"/>
    <w:rsid w:val="00C51E56"/>
    <w:rsid w:val="00C56418"/>
    <w:rsid w:val="00C6480F"/>
    <w:rsid w:val="00C81AF0"/>
    <w:rsid w:val="00C83EB2"/>
    <w:rsid w:val="00C90226"/>
    <w:rsid w:val="00C966C7"/>
    <w:rsid w:val="00CA4C45"/>
    <w:rsid w:val="00CB52AC"/>
    <w:rsid w:val="00CC25FA"/>
    <w:rsid w:val="00CC4812"/>
    <w:rsid w:val="00CE522B"/>
    <w:rsid w:val="00CF474B"/>
    <w:rsid w:val="00D0496E"/>
    <w:rsid w:val="00D427F8"/>
    <w:rsid w:val="00D57C26"/>
    <w:rsid w:val="00D623E2"/>
    <w:rsid w:val="00D653A6"/>
    <w:rsid w:val="00D83B7A"/>
    <w:rsid w:val="00DC2E37"/>
    <w:rsid w:val="00DE452F"/>
    <w:rsid w:val="00DF2382"/>
    <w:rsid w:val="00E00701"/>
    <w:rsid w:val="00E01B2C"/>
    <w:rsid w:val="00E043BB"/>
    <w:rsid w:val="00E04943"/>
    <w:rsid w:val="00E07405"/>
    <w:rsid w:val="00E2161D"/>
    <w:rsid w:val="00E23C63"/>
    <w:rsid w:val="00E42948"/>
    <w:rsid w:val="00E543EB"/>
    <w:rsid w:val="00E55921"/>
    <w:rsid w:val="00E652CA"/>
    <w:rsid w:val="00E66733"/>
    <w:rsid w:val="00E85866"/>
    <w:rsid w:val="00E9320E"/>
    <w:rsid w:val="00E95AA8"/>
    <w:rsid w:val="00E95DED"/>
    <w:rsid w:val="00E966A7"/>
    <w:rsid w:val="00EA0E26"/>
    <w:rsid w:val="00EA5CA7"/>
    <w:rsid w:val="00ED100E"/>
    <w:rsid w:val="00EE5522"/>
    <w:rsid w:val="00EF0AAA"/>
    <w:rsid w:val="00F01641"/>
    <w:rsid w:val="00F022FC"/>
    <w:rsid w:val="00F032F7"/>
    <w:rsid w:val="00F1743C"/>
    <w:rsid w:val="00F23017"/>
    <w:rsid w:val="00F24AAB"/>
    <w:rsid w:val="00F41002"/>
    <w:rsid w:val="00F548AF"/>
    <w:rsid w:val="00F66894"/>
    <w:rsid w:val="00F76422"/>
    <w:rsid w:val="00F94819"/>
    <w:rsid w:val="00FA029A"/>
    <w:rsid w:val="00FC2916"/>
    <w:rsid w:val="00FC3532"/>
    <w:rsid w:val="00FD2C87"/>
    <w:rsid w:val="00FD6D6F"/>
    <w:rsid w:val="00FE274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174D"/>
  <w15:chartTrackingRefBased/>
  <w15:docId w15:val="{088E90D8-310F-459D-B31B-7C66D2FE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2916"/>
    <w:pPr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72987"/>
    <w:pPr>
      <w:keepNext/>
      <w:keepLines/>
      <w:numPr>
        <w:numId w:val="6"/>
      </w:numPr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2987"/>
    <w:pPr>
      <w:keepNext/>
      <w:keepLines/>
      <w:numPr>
        <w:ilvl w:val="1"/>
        <w:numId w:val="6"/>
      </w:numPr>
      <w:spacing w:before="120" w:after="120"/>
      <w:outlineLvl w:val="1"/>
    </w:pPr>
    <w:rPr>
      <w:rFonts w:eastAsiaTheme="majorEastAsia" w:cstheme="majorBidi"/>
      <w:b/>
      <w:i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2987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4B0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4B0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4B0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4B0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4B0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4B0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28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72987"/>
    <w:rPr>
      <w:rFonts w:ascii="Times New Roman" w:eastAsiaTheme="majorEastAsia" w:hAnsi="Times New Roman" w:cstheme="majorBidi"/>
      <w:b/>
      <w:i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D6D6F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6D6F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lfej">
    <w:name w:val="header"/>
    <w:basedOn w:val="Norml"/>
    <w:link w:val="lfejChar"/>
    <w:uiPriority w:val="99"/>
    <w:unhideWhenUsed/>
    <w:rsid w:val="00B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128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280"/>
    <w:rPr>
      <w:rFonts w:ascii="Times New Roman" w:hAnsi="Times New Roman"/>
      <w:sz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29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4B0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4B0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4B0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4B0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4B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4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列出段落,列出段落1,List Paragraph1,LISTA,Listeafsnit1"/>
    <w:basedOn w:val="Norml"/>
    <w:link w:val="ListaszerbekezdsChar"/>
    <w:uiPriority w:val="34"/>
    <w:qFormat/>
    <w:rsid w:val="00F01641"/>
    <w:pPr>
      <w:spacing w:after="0" w:line="240" w:lineRule="auto"/>
      <w:ind w:left="720"/>
      <w:contextualSpacing/>
    </w:pPr>
    <w:rPr>
      <w:rFonts w:eastAsia="Times New Roman" w:cs="Arial"/>
      <w:color w:val="000000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link w:val="Listaszerbekezds"/>
    <w:uiPriority w:val="34"/>
    <w:qFormat/>
    <w:rsid w:val="00F01641"/>
    <w:rPr>
      <w:rFonts w:ascii="Times New Roman" w:eastAsia="Times New Roman" w:hAnsi="Times New Roman" w:cs="Arial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F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31270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312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12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31270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12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1270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2590"/>
    <w:rPr>
      <w:rFonts w:ascii="Segoe UI" w:hAnsi="Segoe UI" w:cs="Segoe UI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32CB"/>
    <w:pPr>
      <w:numPr>
        <w:numId w:val="0"/>
      </w:numPr>
      <w:spacing w:after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432C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432CB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6432CB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66C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66C7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66C7"/>
    <w:rPr>
      <w:vertAlign w:val="superscript"/>
    </w:rPr>
  </w:style>
  <w:style w:type="paragraph" w:customStyle="1" w:styleId="Norml0">
    <w:name w:val="Norml"/>
    <w:uiPriority w:val="99"/>
    <w:rsid w:val="00A543C3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8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63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35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8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5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40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34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40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309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26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38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70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91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87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00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53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07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17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454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46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41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31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49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788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25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70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838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47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73B2-90E2-47ED-823C-8F25C36E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1896</Words>
  <Characters>13939</Characters>
  <Application>Microsoft Office Word</Application>
  <DocSecurity>0</DocSecurity>
  <Lines>348</Lines>
  <Paragraphs>226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Bódis László</cp:lastModifiedBy>
  <cp:revision>4</cp:revision>
  <dcterms:created xsi:type="dcterms:W3CDTF">2024-04-29T11:25:00Z</dcterms:created>
  <dcterms:modified xsi:type="dcterms:W3CDTF">2024-05-02T04:59:00Z</dcterms:modified>
  <cp:category/>
</cp:coreProperties>
</file>