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CB5" w:rsidRPr="00EC1B2B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EC1B2B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P Á L Y Á Z A T</w:t>
      </w:r>
    </w:p>
    <w:p w:rsidR="00A62CB5" w:rsidRPr="00EC1B2B" w:rsidRDefault="00A62CB5" w:rsidP="00097E3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:rsidR="00A62CB5" w:rsidRPr="00EC1B2B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EC1B2B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Külgazdasági és Külügyminisztérium</w:t>
      </w:r>
    </w:p>
    <w:p w:rsidR="00A62CB5" w:rsidRPr="00EC1B2B" w:rsidRDefault="000C644F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444444"/>
          <w:sz w:val="24"/>
          <w:szCs w:val="24"/>
          <w:lang w:eastAsia="hu-HU"/>
        </w:rPr>
      </w:pPr>
      <w:r w:rsidRPr="00EC1B2B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Külképviseleti Gazdálkodási</w:t>
      </w:r>
      <w:r w:rsidR="00356614" w:rsidRPr="00EC1B2B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Főosztálya</w:t>
      </w:r>
    </w:p>
    <w:p w:rsidR="00B74DC7" w:rsidRPr="00EC1B2B" w:rsidRDefault="00B74DC7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A62CB5" w:rsidRPr="00EC1B2B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1B2B">
        <w:rPr>
          <w:rFonts w:ascii="Times New Roman" w:eastAsia="Times New Roman" w:hAnsi="Times New Roman"/>
          <w:sz w:val="24"/>
          <w:szCs w:val="24"/>
          <w:lang w:eastAsia="hu-HU"/>
        </w:rPr>
        <w:t>a kormányzati igazgatásról szóló 2018. évi CXXV</w:t>
      </w:r>
      <w:r w:rsidR="002333E8" w:rsidRPr="00EC1B2B">
        <w:rPr>
          <w:rFonts w:ascii="Times New Roman" w:eastAsia="Times New Roman" w:hAnsi="Times New Roman"/>
          <w:sz w:val="24"/>
          <w:szCs w:val="24"/>
          <w:lang w:eastAsia="hu-HU"/>
        </w:rPr>
        <w:t xml:space="preserve">. tv. 83. § (1) bekezdése és </w:t>
      </w:r>
      <w:r w:rsidR="002333E8" w:rsidRPr="00EC1B2B">
        <w:rPr>
          <w:rFonts w:ascii="Times New Roman" w:eastAsia="Times New Roman" w:hAnsi="Times New Roman"/>
          <w:sz w:val="24"/>
          <w:szCs w:val="24"/>
          <w:lang w:eastAsia="hu-HU"/>
        </w:rPr>
        <w:br/>
        <w:t>a</w:t>
      </w:r>
      <w:r w:rsidR="00EF3715" w:rsidRPr="00EC1B2B">
        <w:rPr>
          <w:rFonts w:ascii="Times New Roman" w:eastAsia="Times New Roman" w:hAnsi="Times New Roman"/>
          <w:sz w:val="24"/>
          <w:szCs w:val="24"/>
          <w:lang w:eastAsia="hu-HU"/>
        </w:rPr>
        <w:t xml:space="preserve"> személyügyi központról és a Közszolgálati Személyügyi Szolgáltatási Keretrendszerről, valamint ezzel összefüggésben egyes kormányrendeletek módosításáról</w:t>
      </w:r>
      <w:r w:rsidRPr="00EC1B2B">
        <w:rPr>
          <w:rFonts w:ascii="Times New Roman" w:eastAsia="Times New Roman" w:hAnsi="Times New Roman"/>
          <w:sz w:val="24"/>
          <w:szCs w:val="24"/>
          <w:lang w:eastAsia="hu-HU"/>
        </w:rPr>
        <w:t xml:space="preserve"> szóló </w:t>
      </w:r>
      <w:r w:rsidR="00EF3715" w:rsidRPr="00EC1B2B">
        <w:rPr>
          <w:rFonts w:ascii="Times New Roman" w:eastAsia="Times New Roman" w:hAnsi="Times New Roman"/>
          <w:sz w:val="24"/>
          <w:szCs w:val="24"/>
          <w:lang w:eastAsia="hu-HU"/>
        </w:rPr>
        <w:t>716/2021. (XII. 20.)</w:t>
      </w:r>
      <w:r w:rsidRPr="00EC1B2B">
        <w:rPr>
          <w:rFonts w:ascii="Times New Roman" w:eastAsia="Times New Roman" w:hAnsi="Times New Roman"/>
          <w:sz w:val="24"/>
          <w:szCs w:val="24"/>
          <w:lang w:eastAsia="hu-HU"/>
        </w:rPr>
        <w:t xml:space="preserve"> Korm. rendelet </w:t>
      </w:r>
      <w:r w:rsidR="00EF3715" w:rsidRPr="00EC1B2B">
        <w:rPr>
          <w:rFonts w:ascii="Times New Roman" w:eastAsia="Times New Roman" w:hAnsi="Times New Roman"/>
          <w:sz w:val="24"/>
          <w:szCs w:val="24"/>
          <w:lang w:eastAsia="hu-HU"/>
        </w:rPr>
        <w:t>12</w:t>
      </w:r>
      <w:r w:rsidRPr="00EC1B2B">
        <w:rPr>
          <w:rFonts w:ascii="Times New Roman" w:eastAsia="Times New Roman" w:hAnsi="Times New Roman"/>
          <w:sz w:val="24"/>
          <w:szCs w:val="24"/>
          <w:lang w:eastAsia="hu-HU"/>
        </w:rPr>
        <w:t>. § (1) bekezdés a) pontja alapján</w:t>
      </w:r>
    </w:p>
    <w:p w:rsidR="00A62CB5" w:rsidRPr="00EC1B2B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62CB5" w:rsidRPr="00EC1B2B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1B2B">
        <w:rPr>
          <w:rFonts w:ascii="Times New Roman" w:eastAsia="Times New Roman" w:hAnsi="Times New Roman"/>
          <w:sz w:val="24"/>
          <w:szCs w:val="24"/>
          <w:lang w:eastAsia="hu-HU"/>
        </w:rPr>
        <w:t>pályázatot hirdet</w:t>
      </w:r>
    </w:p>
    <w:p w:rsidR="00A62CB5" w:rsidRPr="00EC1B2B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62CB5" w:rsidRPr="00EC1B2B" w:rsidRDefault="000C644F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EC1B2B">
        <w:rPr>
          <w:rFonts w:ascii="Times New Roman" w:eastAsia="Times New Roman" w:hAnsi="Times New Roman"/>
          <w:b/>
          <w:sz w:val="24"/>
          <w:szCs w:val="24"/>
          <w:lang w:eastAsia="hu-HU"/>
        </w:rPr>
        <w:t>számviteli referens</w:t>
      </w:r>
    </w:p>
    <w:p w:rsidR="00A71EAD" w:rsidRPr="00EC1B2B" w:rsidRDefault="00A71EAD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62CB5" w:rsidRPr="00EC1B2B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EC1B2B">
        <w:rPr>
          <w:rFonts w:ascii="Times New Roman" w:eastAsia="Times New Roman" w:hAnsi="Times New Roman"/>
          <w:b/>
          <w:sz w:val="24"/>
          <w:szCs w:val="24"/>
          <w:lang w:eastAsia="hu-HU"/>
        </w:rPr>
        <w:t>álláshely betöltésére</w:t>
      </w:r>
      <w:r w:rsidR="00A71EAD" w:rsidRPr="00EC1B2B">
        <w:rPr>
          <w:rFonts w:ascii="Times New Roman" w:eastAsia="Times New Roman" w:hAnsi="Times New Roman"/>
          <w:b/>
          <w:sz w:val="24"/>
          <w:szCs w:val="24"/>
          <w:lang w:eastAsia="hu-HU"/>
        </w:rPr>
        <w:t>.</w:t>
      </w:r>
    </w:p>
    <w:p w:rsidR="00324772" w:rsidRPr="00EC1B2B" w:rsidRDefault="00324772" w:rsidP="00097E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71A6A" w:rsidRPr="00EC1B2B" w:rsidRDefault="00C71A6A" w:rsidP="00097E34">
      <w:pPr>
        <w:spacing w:after="0" w:line="240" w:lineRule="auto"/>
        <w:ind w:right="-7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1B2B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jogviszony típusa: </w:t>
      </w:r>
      <w:r w:rsidRPr="00EC1B2B">
        <w:rPr>
          <w:rFonts w:ascii="Times New Roman" w:eastAsia="Times New Roman" w:hAnsi="Times New Roman"/>
          <w:sz w:val="24"/>
          <w:szCs w:val="24"/>
          <w:lang w:eastAsia="hu-HU"/>
        </w:rPr>
        <w:t>a kormányzati igazgatásról szóló 2018. évi CXXV. törvény szerinti kormányzati szolgálati jogviszony (kormánytisztviselői kinevezés)</w:t>
      </w:r>
    </w:p>
    <w:p w:rsidR="00C71A6A" w:rsidRPr="00EC1B2B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71A6A" w:rsidRPr="00EC1B2B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1B2B">
        <w:rPr>
          <w:rFonts w:ascii="Times New Roman" w:eastAsia="Times New Roman" w:hAnsi="Times New Roman"/>
          <w:b/>
          <w:sz w:val="24"/>
          <w:szCs w:val="24"/>
          <w:lang w:eastAsia="hu-HU"/>
        </w:rPr>
        <w:t>A kormányzati szolgálati jogviszony időtartama:</w:t>
      </w:r>
      <w:r w:rsidR="001A330E" w:rsidRPr="00EC1B2B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Pr="00EC1B2B">
        <w:rPr>
          <w:rFonts w:ascii="Times New Roman" w:eastAsia="Times New Roman" w:hAnsi="Times New Roman"/>
          <w:sz w:val="24"/>
          <w:szCs w:val="24"/>
          <w:lang w:eastAsia="hu-HU"/>
        </w:rPr>
        <w:t>határozatlan idejű</w:t>
      </w:r>
      <w:r w:rsidR="00A71EAD" w:rsidRPr="00EC1B2B">
        <w:rPr>
          <w:rFonts w:ascii="Times New Roman" w:eastAsia="Times New Roman" w:hAnsi="Times New Roman"/>
          <w:sz w:val="24"/>
          <w:szCs w:val="24"/>
          <w:lang w:eastAsia="hu-HU"/>
        </w:rPr>
        <w:t xml:space="preserve"> jogviszonnyal betölthető</w:t>
      </w:r>
      <w:r w:rsidR="001A330E" w:rsidRPr="00EC1B2B">
        <w:rPr>
          <w:rFonts w:ascii="Times New Roman" w:eastAsia="Times New Roman" w:hAnsi="Times New Roman"/>
          <w:sz w:val="24"/>
          <w:szCs w:val="24"/>
          <w:lang w:eastAsia="hu-HU"/>
        </w:rPr>
        <w:t xml:space="preserve"> álláshely</w:t>
      </w:r>
    </w:p>
    <w:p w:rsidR="00C71A6A" w:rsidRPr="00EC1B2B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bookmarkStart w:id="0" w:name="_GoBack"/>
      <w:bookmarkEnd w:id="0"/>
    </w:p>
    <w:p w:rsidR="00C71A6A" w:rsidRPr="00EC1B2B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1B2B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Foglalkoztatás jellege: </w:t>
      </w:r>
      <w:r w:rsidRPr="00EC1B2B">
        <w:rPr>
          <w:rFonts w:ascii="Times New Roman" w:eastAsia="Times New Roman" w:hAnsi="Times New Roman"/>
          <w:sz w:val="24"/>
          <w:szCs w:val="24"/>
          <w:lang w:eastAsia="hu-HU"/>
        </w:rPr>
        <w:t>teljes munkaidő (heti 40 óra)</w:t>
      </w:r>
    </w:p>
    <w:p w:rsidR="00C71A6A" w:rsidRPr="00EC1B2B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71A6A" w:rsidRPr="00EC1B2B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1B2B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munkavégzés helye: </w:t>
      </w:r>
      <w:r w:rsidRPr="00EC1B2B">
        <w:rPr>
          <w:rFonts w:ascii="Times New Roman" w:eastAsia="Times New Roman" w:hAnsi="Times New Roman"/>
          <w:sz w:val="24"/>
          <w:szCs w:val="24"/>
          <w:lang w:eastAsia="hu-HU"/>
        </w:rPr>
        <w:t>a Külgazdasági és Külügyminisztérium székhelye (</w:t>
      </w:r>
      <w:r w:rsidR="00A71EAD" w:rsidRPr="00EC1B2B">
        <w:rPr>
          <w:rFonts w:ascii="Times New Roman" w:eastAsia="Times New Roman" w:hAnsi="Times New Roman"/>
          <w:sz w:val="24"/>
          <w:szCs w:val="24"/>
          <w:lang w:eastAsia="hu-HU"/>
        </w:rPr>
        <w:t xml:space="preserve">1027 </w:t>
      </w:r>
      <w:r w:rsidRPr="00EC1B2B">
        <w:rPr>
          <w:rFonts w:ascii="Times New Roman" w:eastAsia="Times New Roman" w:hAnsi="Times New Roman"/>
          <w:sz w:val="24"/>
          <w:szCs w:val="24"/>
          <w:lang w:eastAsia="hu-HU"/>
        </w:rPr>
        <w:t>Budapest, Bem rakpart 47.) vagy alapító okirata szerinti egyéb budapesti telephelye</w:t>
      </w:r>
    </w:p>
    <w:p w:rsidR="00C71A6A" w:rsidRPr="00EC1B2B" w:rsidRDefault="00C71A6A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" w:eastAsia="hu-HU"/>
        </w:rPr>
      </w:pPr>
    </w:p>
    <w:p w:rsidR="00C71A6A" w:rsidRPr="00EC1B2B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EC1B2B">
        <w:rPr>
          <w:rFonts w:ascii="Times New Roman" w:eastAsia="Times New Roman" w:hAnsi="Times New Roman"/>
          <w:b/>
          <w:sz w:val="24"/>
          <w:szCs w:val="24"/>
          <w:lang w:eastAsia="hu-HU"/>
        </w:rPr>
        <w:t>Főbb feladatkörök (álláshelyen ellátandó feladatok):</w:t>
      </w:r>
    </w:p>
    <w:p w:rsidR="00EF6235" w:rsidRPr="00EC1B2B" w:rsidRDefault="00EF6235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1EAD" w:rsidRPr="00EC1B2B" w:rsidRDefault="00A71EAD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1B2B">
        <w:rPr>
          <w:rFonts w:ascii="Times New Roman" w:hAnsi="Times New Roman"/>
          <w:sz w:val="24"/>
          <w:szCs w:val="24"/>
        </w:rPr>
        <w:t>A Kül</w:t>
      </w:r>
      <w:r w:rsidR="00BF44BF" w:rsidRPr="00EC1B2B">
        <w:rPr>
          <w:rFonts w:ascii="Times New Roman" w:hAnsi="Times New Roman"/>
          <w:sz w:val="24"/>
          <w:szCs w:val="24"/>
        </w:rPr>
        <w:t xml:space="preserve">gazdasági és Külügyminisztérium </w:t>
      </w:r>
      <w:r w:rsidR="000C644F" w:rsidRPr="00EC1B2B">
        <w:rPr>
          <w:rFonts w:ascii="Times New Roman" w:hAnsi="Times New Roman"/>
          <w:sz w:val="24"/>
          <w:szCs w:val="24"/>
        </w:rPr>
        <w:t>Külképviseleti Gazdálkodási</w:t>
      </w:r>
      <w:r w:rsidR="00BF44BF" w:rsidRPr="00EC1B2B">
        <w:rPr>
          <w:rFonts w:ascii="Times New Roman" w:hAnsi="Times New Roman"/>
          <w:sz w:val="24"/>
          <w:szCs w:val="24"/>
        </w:rPr>
        <w:t xml:space="preserve"> Főosztálya</w:t>
      </w:r>
      <w:r w:rsidR="00203D29" w:rsidRPr="00EC1B2B">
        <w:rPr>
          <w:rFonts w:ascii="Times New Roman" w:hAnsi="Times New Roman"/>
          <w:sz w:val="24"/>
          <w:szCs w:val="24"/>
        </w:rPr>
        <w:t xml:space="preserve"> </w:t>
      </w:r>
      <w:r w:rsidRPr="00EC1B2B">
        <w:rPr>
          <w:rFonts w:ascii="Times New Roman" w:hAnsi="Times New Roman"/>
          <w:sz w:val="24"/>
          <w:szCs w:val="24"/>
        </w:rPr>
        <w:t xml:space="preserve">belföldi (ún. központi) állományát érintő </w:t>
      </w:r>
      <w:r w:rsidR="000C644F" w:rsidRPr="00EC1B2B">
        <w:rPr>
          <w:rFonts w:ascii="Times New Roman" w:hAnsi="Times New Roman"/>
          <w:sz w:val="24"/>
          <w:szCs w:val="24"/>
        </w:rPr>
        <w:t>számviteli</w:t>
      </w:r>
      <w:r w:rsidRPr="00EC1B2B">
        <w:rPr>
          <w:rFonts w:ascii="Times New Roman" w:hAnsi="Times New Roman"/>
          <w:sz w:val="24"/>
          <w:szCs w:val="24"/>
        </w:rPr>
        <w:t xml:space="preserve"> feladatai ellátásában való közreműködés az alábbiak szerint</w:t>
      </w:r>
      <w:r w:rsidR="00011B16" w:rsidRPr="00EC1B2B">
        <w:rPr>
          <w:rFonts w:ascii="Times New Roman" w:hAnsi="Times New Roman"/>
          <w:sz w:val="24"/>
          <w:szCs w:val="24"/>
        </w:rPr>
        <w:t>:</w:t>
      </w:r>
    </w:p>
    <w:p w:rsidR="00A71EAD" w:rsidRPr="00EC1B2B" w:rsidRDefault="00A71EAD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03D29" w:rsidRPr="00EC1B2B" w:rsidRDefault="00CF02E3" w:rsidP="00203D29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 w:rsidRPr="00EC1B2B">
        <w:rPr>
          <w:rFonts w:ascii="Times New Roman" w:eastAsiaTheme="minorEastAsia" w:hAnsi="Times New Roman"/>
          <w:color w:val="000000"/>
          <w:sz w:val="24"/>
          <w:szCs w:val="24"/>
        </w:rPr>
        <w:t>külképvi</w:t>
      </w:r>
      <w:r w:rsidR="0069432E" w:rsidRPr="00EC1B2B">
        <w:rPr>
          <w:rFonts w:ascii="Times New Roman" w:eastAsiaTheme="minorEastAsia" w:hAnsi="Times New Roman"/>
          <w:color w:val="000000"/>
          <w:sz w:val="24"/>
          <w:szCs w:val="24"/>
        </w:rPr>
        <w:t xml:space="preserve">seletek számviteli feladatai végrehajtásának </w:t>
      </w:r>
      <w:r w:rsidRPr="00EC1B2B">
        <w:rPr>
          <w:rFonts w:ascii="Times New Roman" w:eastAsiaTheme="minorEastAsia" w:hAnsi="Times New Roman"/>
          <w:color w:val="000000"/>
          <w:sz w:val="24"/>
          <w:szCs w:val="24"/>
        </w:rPr>
        <w:t>támogatása;</w:t>
      </w:r>
    </w:p>
    <w:p w:rsidR="00AD1B56" w:rsidRPr="00EC1B2B" w:rsidRDefault="00CF02E3" w:rsidP="00203D29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 w:rsidRPr="00EC1B2B">
        <w:rPr>
          <w:rFonts w:ascii="Times New Roman" w:eastAsiaTheme="minorEastAsia" w:hAnsi="Times New Roman"/>
          <w:color w:val="000000"/>
          <w:sz w:val="24"/>
          <w:szCs w:val="24"/>
        </w:rPr>
        <w:t xml:space="preserve">részvétel a havi/éves (jogszabályban előírt vagy vezetői) </w:t>
      </w:r>
      <w:r w:rsidR="0069432E" w:rsidRPr="00EC1B2B">
        <w:rPr>
          <w:rFonts w:ascii="Times New Roman" w:eastAsiaTheme="minorEastAsia" w:hAnsi="Times New Roman"/>
          <w:color w:val="000000"/>
          <w:sz w:val="24"/>
          <w:szCs w:val="24"/>
        </w:rPr>
        <w:t xml:space="preserve">számviteli </w:t>
      </w:r>
      <w:r w:rsidRPr="00EC1B2B">
        <w:rPr>
          <w:rFonts w:ascii="Times New Roman" w:eastAsiaTheme="minorEastAsia" w:hAnsi="Times New Roman"/>
          <w:color w:val="000000"/>
          <w:sz w:val="24"/>
          <w:szCs w:val="24"/>
        </w:rPr>
        <w:t>adatszolgáltatások elkészítésében;</w:t>
      </w:r>
    </w:p>
    <w:p w:rsidR="00AD1B56" w:rsidRPr="00EC1B2B" w:rsidRDefault="00CF02E3" w:rsidP="00CF02E3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 w:rsidRPr="00EC1B2B">
        <w:rPr>
          <w:rFonts w:ascii="Times New Roman" w:eastAsiaTheme="minorEastAsia" w:hAnsi="Times New Roman"/>
          <w:color w:val="000000"/>
          <w:sz w:val="24"/>
          <w:szCs w:val="24"/>
        </w:rPr>
        <w:t>részvétel az időközi és évvégi zárási folyamatokban.</w:t>
      </w:r>
    </w:p>
    <w:p w:rsidR="00BF44BF" w:rsidRPr="00EC1B2B" w:rsidRDefault="00BF44BF" w:rsidP="00BF44BF">
      <w:pPr>
        <w:pStyle w:val="Listaszerbekezds"/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</w:p>
    <w:p w:rsidR="00203D29" w:rsidRPr="00EC1B2B" w:rsidRDefault="00203D29" w:rsidP="00203D29">
      <w:pPr>
        <w:spacing w:after="0" w:line="240" w:lineRule="auto"/>
        <w:rPr>
          <w:rFonts w:ascii="Times New Roman" w:eastAsiaTheme="minorEastAsia" w:hAnsi="Times New Roman"/>
          <w:color w:val="000000"/>
          <w:sz w:val="24"/>
          <w:szCs w:val="24"/>
        </w:rPr>
      </w:pPr>
    </w:p>
    <w:p w:rsidR="00F93054" w:rsidRPr="00EC1B2B" w:rsidRDefault="00F93054" w:rsidP="00097E34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  <w:r w:rsidRPr="00EC1B2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 xml:space="preserve">Jogállás, illetmény és egyéb juttatások: </w:t>
      </w:r>
    </w:p>
    <w:p w:rsidR="003A1BCB" w:rsidRPr="00EC1B2B" w:rsidRDefault="003A1BCB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EC1B2B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C1B2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A jogállásra, az illetmény megállapítására és a juttatásokra a kormányzati igazgatásról szóló 2018. évi CXXV. törvény (Kit.), továbbá egyéb vonatkozó jogszabályok és szabályozók rendelkezései az irányadók. Illetményét a munkáltatói jogkör gyakorlója állapítja meg az álláshely besorolási fokozatához tartozó illetménysávon belül a Kit. rendelkezései alapján. Az egyéb juttatások megállapítása a Kit., annak végrehajtási rendeletei és az egyéb vonatkozó jogszabályok, valamint a Külgazdasági és Külügyminisztérium egyéb belső szabályozói</w:t>
      </w:r>
      <w:r w:rsidR="003A1BCB" w:rsidRPr="00EC1B2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, ide értve különösen a Külgazdasági és Külügyminisztérium Közszolgálati Szabályzatáról szóló 1/2020. (I. 31.) KKM KÁT utasításban foglaltak </w:t>
      </w:r>
      <w:r w:rsidRPr="00EC1B2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alapján történik. Cafetéria biztosítása a mindenkor hatályos költségvetési törvényben a központi kormányzati igazgatási szervek kormánytisztviselői számára meghatározott éves bruttó összeg mértékéig biztosított.</w:t>
      </w:r>
    </w:p>
    <w:p w:rsidR="00F93054" w:rsidRPr="00EC1B2B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EC1B2B" w:rsidRDefault="00F93054" w:rsidP="00097E34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  <w:r w:rsidRPr="00EC1B2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>Pályázati feltételek:</w:t>
      </w:r>
    </w:p>
    <w:p w:rsidR="00F93054" w:rsidRPr="00EC1B2B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C1B2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magyar állampolgárság;</w:t>
      </w:r>
    </w:p>
    <w:p w:rsidR="00F93054" w:rsidRPr="00EC1B2B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C1B2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cselekvőképesség;</w:t>
      </w:r>
    </w:p>
    <w:p w:rsidR="00F93054" w:rsidRPr="00EC1B2B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C1B2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büntetlen előélet;</w:t>
      </w:r>
    </w:p>
    <w:p w:rsidR="00F93054" w:rsidRPr="00EC1B2B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C1B2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vagyonnyilatkozat-tételi kötelezettség teljesítésének vállalása;</w:t>
      </w:r>
    </w:p>
    <w:p w:rsidR="00F93054" w:rsidRPr="00EC1B2B" w:rsidRDefault="00F93054" w:rsidP="00097E34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C1B2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nemzetbiztonság</w:t>
      </w:r>
      <w:r w:rsidR="00515F31" w:rsidRPr="00EC1B2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i</w:t>
      </w:r>
      <w:r w:rsidRPr="00EC1B2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ellenőrzés lefol</w:t>
      </w:r>
      <w:r w:rsidR="00203D29" w:rsidRPr="00EC1B2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ytatásához történő hozzájárulás.</w:t>
      </w:r>
    </w:p>
    <w:p w:rsidR="003E7197" w:rsidRPr="00EC1B2B" w:rsidRDefault="003E7197" w:rsidP="00097E34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EC1B2B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EC1B2B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elbírálásánál előnyt jelent:</w:t>
      </w:r>
    </w:p>
    <w:p w:rsidR="001A330E" w:rsidRPr="00EC1B2B" w:rsidRDefault="000C644F" w:rsidP="004C5486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C1B2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mérlegképes könyvelői végzettség államháztartási szakirányon;</w:t>
      </w:r>
    </w:p>
    <w:p w:rsidR="007A3008" w:rsidRPr="00EC1B2B" w:rsidRDefault="007A3008" w:rsidP="000C644F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C1B2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Forrás.NET ügyviteli rendszer ismerete;</w:t>
      </w:r>
    </w:p>
    <w:p w:rsidR="00BD54C5" w:rsidRPr="00EC1B2B" w:rsidRDefault="00BD54C5" w:rsidP="00F656C9">
      <w:pPr>
        <w:pStyle w:val="Listaszerbekezds"/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C1B2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minisztériumnál, egyéb központi kormányzati igazgatási szervnél szerzett tapasztalat;</w:t>
      </w:r>
    </w:p>
    <w:p w:rsidR="00215F1E" w:rsidRPr="00EC1B2B" w:rsidRDefault="00215F1E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C1B2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közigazgatási vizsgák megléte (közigazgatási alapvi</w:t>
      </w:r>
      <w:r w:rsidR="00203D29" w:rsidRPr="00EC1B2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zsga, közigazgatási szakvizsga);</w:t>
      </w:r>
    </w:p>
    <w:p w:rsidR="00203D29" w:rsidRPr="00EC1B2B" w:rsidRDefault="00203D29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C1B2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érvényes, kockázatmentes nemzetbiztonsági szakvélemény megléte.</w:t>
      </w:r>
    </w:p>
    <w:p w:rsidR="00F93054" w:rsidRPr="00EC1B2B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EC1B2B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EC1B2B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Elvárt kompetenciák: </w:t>
      </w:r>
    </w:p>
    <w:p w:rsidR="00370BC1" w:rsidRPr="00EC1B2B" w:rsidRDefault="00370BC1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C1B2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jó koordinációs, szerv</w:t>
      </w:r>
      <w:r w:rsidR="007A3008" w:rsidRPr="00EC1B2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ező- és problémamegoldó készség;</w:t>
      </w:r>
    </w:p>
    <w:p w:rsidR="00370BC1" w:rsidRPr="00EC1B2B" w:rsidRDefault="00370BC1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C1B2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nagyfokú</w:t>
      </w:r>
      <w:r w:rsidR="007A3008" w:rsidRPr="00EC1B2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munkateherbírás;</w:t>
      </w:r>
    </w:p>
    <w:p w:rsidR="007A3008" w:rsidRPr="00EC1B2B" w:rsidRDefault="00370BC1" w:rsidP="0069432E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C1B2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precizitás, önál</w:t>
      </w:r>
      <w:r w:rsidR="007A3008" w:rsidRPr="00EC1B2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lóság, jó kommunikációs</w:t>
      </w:r>
      <w:r w:rsidR="0069432E" w:rsidRPr="00EC1B2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és együttműködő készség.</w:t>
      </w:r>
    </w:p>
    <w:p w:rsidR="007A3008" w:rsidRPr="00EC1B2B" w:rsidRDefault="007A3008" w:rsidP="00097E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EC1B2B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C1B2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Felhívjuk a pályázók figyelmét, hogy az álláshely betöltésének feltétele, hogy a pályázó rendelkezzen három hónapnál nem régebbi hatósági bizonyítvánnyal, amely igazolja, hogy büntetlen előéletű és nem áll a Kit. 82. § szerinti büntetőeljárás hatálya alatt, továbbá a nemzetbiztonsági ellenőrzés kockázatmentes eredménye (kockázatmentes szakvélemény) és a vagyonnyilatkozat-tételi kötelezettség teljesítése.</w:t>
      </w:r>
    </w:p>
    <w:p w:rsidR="00F93054" w:rsidRPr="00EC1B2B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EC1B2B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EC1B2B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álláshely betölthetőségének időpontja:</w:t>
      </w:r>
    </w:p>
    <w:p w:rsidR="00C668CC" w:rsidRPr="00EC1B2B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C1B2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Az álláshely legkorábban a pályázatok elbírálását, a kiválasztási eljárás lefolytatását és az eredményes kiválasztást követően, a nemzetbiztonsági ellenőrzés lefolytatása és annak kockázatmentes eredménnyel történő lezárása után kizárólag a munkáltatói jogkör gyakorló ezirányú döntését követően tölthető be.</w:t>
      </w:r>
    </w:p>
    <w:p w:rsidR="00F93054" w:rsidRPr="00EC1B2B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EC1B2B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EC1B2B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Felhívjuk a figyelmet, hogy jelen álláspályázati kiírás a Külgazdasági és Külügyminisztérium részéről semminemű állás-felajánlási</w:t>
      </w:r>
      <w:r w:rsidR="00C668CC" w:rsidRPr="00EC1B2B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(jogviszony létesítési)</w:t>
      </w:r>
      <w:r w:rsidRPr="00EC1B2B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kötelezettséget nem von maga után!</w:t>
      </w:r>
    </w:p>
    <w:p w:rsidR="00F93054" w:rsidRPr="00EC1B2B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EC1B2B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EC1B2B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részeként elektronikus úton benyújtandó iratok, igazolások:</w:t>
      </w:r>
    </w:p>
    <w:p w:rsidR="000B0600" w:rsidRPr="00EC1B2B" w:rsidRDefault="000B0600" w:rsidP="00C356E2">
      <w:pPr>
        <w:pStyle w:val="Listaszerbekezds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C1B2B">
        <w:rPr>
          <w:rFonts w:ascii="Times New Roman" w:hAnsi="Times New Roman"/>
          <w:sz w:val="24"/>
          <w:szCs w:val="24"/>
        </w:rPr>
        <w:t xml:space="preserve">Fényképpel ellátott, folytatólagosan, pontosan kitöltött ún. közszolgálati típusú részletes szakmai önéletrajz - .xls(x) formátumban benyújtva (sablon letölthető: </w:t>
      </w:r>
      <w:hyperlink r:id="rId5" w:history="1">
        <w:r w:rsidRPr="00EC1B2B">
          <w:rPr>
            <w:rStyle w:val="Hiperhivatkozs"/>
            <w:rFonts w:ascii="Times New Roman" w:hAnsi="Times New Roman"/>
          </w:rPr>
          <w:t>https://kkmprojektek.kormany.hu/admin/download/9/9a/13000/Kozszolgalati_oneletrajz_sablon.xlsx</w:t>
        </w:r>
      </w:hyperlink>
      <w:r w:rsidRPr="00EC1B2B">
        <w:rPr>
          <w:rFonts w:ascii="Times New Roman" w:hAnsi="Times New Roman"/>
        </w:rPr>
        <w:t xml:space="preserve"> </w:t>
      </w:r>
      <w:r w:rsidRPr="00EC1B2B">
        <w:rPr>
          <w:rFonts w:ascii="Times New Roman" w:hAnsi="Times New Roman"/>
          <w:sz w:val="24"/>
          <w:szCs w:val="24"/>
        </w:rPr>
        <w:t>),</w:t>
      </w:r>
    </w:p>
    <w:p w:rsidR="00F93054" w:rsidRPr="00EC1B2B" w:rsidRDefault="00F93054" w:rsidP="00C356E2">
      <w:pPr>
        <w:pStyle w:val="Listaszerbekezds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C1B2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Magyar nyelvű motivációs levél,</w:t>
      </w:r>
    </w:p>
    <w:p w:rsidR="00F93054" w:rsidRPr="00EC1B2B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C1B2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</w:t>
      </w:r>
      <w:r w:rsidR="00C668CC" w:rsidRPr="00EC1B2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ruttó b</w:t>
      </w:r>
      <w:r w:rsidRPr="00EC1B2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érigény</w:t>
      </w:r>
      <w:r w:rsidR="00C668CC" w:rsidRPr="00EC1B2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(illetmény-igény)</w:t>
      </w:r>
      <w:r w:rsidRPr="00EC1B2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megjelölése,</w:t>
      </w:r>
    </w:p>
    <w:p w:rsidR="00F93054" w:rsidRPr="00EC1B2B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C1B2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legmagasabb iskolai végzettsége(ke)t és egyéb szakképzettsége(ke)t, valamint nyelvtudást igazoló dokumentumok scannelt másolata,</w:t>
      </w:r>
    </w:p>
    <w:p w:rsidR="00F93054" w:rsidRPr="00EC1B2B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C1B2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pályázati kiírás mellékletét képező kitöltött, aláírt scannelt adatkezelési és hozzájáruló nyilatkozat</w:t>
      </w:r>
      <w:r w:rsidR="00C668CC" w:rsidRPr="00EC1B2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(1. melléklet)</w:t>
      </w:r>
      <w:r w:rsidR="000B0600" w:rsidRPr="00EC1B2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  <w:r w:rsidR="000B0600" w:rsidRPr="00EC1B2B">
        <w:rPr>
          <w:rFonts w:ascii="Times New Roman" w:hAnsi="Times New Roman"/>
          <w:sz w:val="24"/>
          <w:szCs w:val="24"/>
        </w:rPr>
        <w:t xml:space="preserve">(sablon letölthető: </w:t>
      </w:r>
      <w:hyperlink r:id="rId6" w:history="1">
        <w:r w:rsidR="000B0600" w:rsidRPr="00EC1B2B">
          <w:rPr>
            <w:rStyle w:val="Hiperhivatkozs"/>
            <w:rFonts w:ascii="Times New Roman" w:hAnsi="Times New Roman"/>
            <w:sz w:val="24"/>
            <w:szCs w:val="24"/>
          </w:rPr>
          <w:t>https://kkmprojektek.kormany.hu/admin/download/8/15/43000/Adatkezelesi_es_hozzajarulo_nyilatkozat_1_sz_melleklet.docx</w:t>
        </w:r>
      </w:hyperlink>
      <w:r w:rsidR="000B0600" w:rsidRPr="00EC1B2B">
        <w:rPr>
          <w:rFonts w:ascii="Times New Roman" w:hAnsi="Times New Roman"/>
          <w:sz w:val="24"/>
          <w:szCs w:val="24"/>
        </w:rPr>
        <w:t xml:space="preserve"> )</w:t>
      </w:r>
      <w:r w:rsidRPr="00EC1B2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</w:t>
      </w:r>
    </w:p>
    <w:p w:rsidR="00F93054" w:rsidRPr="00EC1B2B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C1B2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Aláírt scanne</w:t>
      </w:r>
      <w:r w:rsidR="00CF759A" w:rsidRPr="00EC1B2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</w:t>
      </w:r>
      <w:r w:rsidRPr="00EC1B2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 nyilatkozat a büntetlen előéletről (</w:t>
      </w:r>
      <w:r w:rsidRPr="00EC1B2B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az összefoglaló nyilatkozat-minta a pályázati kiírás mellékletében található</w:t>
      </w:r>
      <w:r w:rsidRPr="00EC1B2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 vagy 3 hónapnál nem régebbi hatósági erkölcsi bizonyítvány benyújtása,</w:t>
      </w:r>
    </w:p>
    <w:p w:rsidR="00F93054" w:rsidRPr="00EC1B2B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C1B2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Aláírt scannelt nyilatkozat arról, hogy eredményes kiválasztás esetén hozzájárul a nemzetbiztonsági ellenőrzés lefolytatásához, vagyonnyilatkozat-tételi kötelezettség teljesítését vállalja, valamint az álláshely betöltéséhez szükséges képzéseket elvégzi (</w:t>
      </w:r>
      <w:r w:rsidRPr="00EC1B2B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az összefoglaló nyilatkozat-minta a pályázati kiírás mellékletében található</w:t>
      </w:r>
      <w:r w:rsidR="00C668CC" w:rsidRPr="00EC1B2B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 xml:space="preserve"> </w:t>
      </w:r>
      <w:r w:rsidR="00C668CC" w:rsidRPr="00EC1B2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ld. 2. sz. melléklet</w:t>
      </w:r>
      <w:r w:rsidRPr="00EC1B2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),</w:t>
      </w:r>
    </w:p>
    <w:p w:rsidR="00F93054" w:rsidRPr="00EC1B2B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C1B2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Aláírt scannelt nyilatkozat arról, hogy a pályázati eljárást követően a pályázó hozzájárul pályázati anyagának és adatainak a Külgazdasági és Külügyminisztérium toborzási adatbázisba történő rögzítéséhez és önéletrajzának megőrzéséhez. Amennyiben nem járul hozzá pályázati anyaga (adatai), illetve önéletrajza megőrzéséhez és adatbázisban való rögzítéséhez, úgy aláírt scannelt nemleges nyilatkozat csatolása (</w:t>
      </w:r>
      <w:r w:rsidRPr="00EC1B2B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az összefoglaló nyilatkozat-minta a pályázati kiírás mellékletében található</w:t>
      </w:r>
      <w:r w:rsidR="00C668CC" w:rsidRPr="00EC1B2B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 xml:space="preserve"> </w:t>
      </w:r>
      <w:r w:rsidR="00C668CC" w:rsidRPr="00EC1B2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ld. 2. sz. melléklet</w:t>
      </w:r>
      <w:r w:rsidRPr="00EC1B2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).</w:t>
      </w:r>
    </w:p>
    <w:p w:rsidR="00F93054" w:rsidRPr="00EC1B2B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C1B2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Opcionálisan csatolható(ak): referenciák</w:t>
      </w:r>
      <w:r w:rsidR="00F65323" w:rsidRPr="00EC1B2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</w:t>
      </w:r>
    </w:p>
    <w:p w:rsidR="00F93054" w:rsidRPr="00EC1B2B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EC1B2B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C1B2B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Fontos</w:t>
      </w:r>
      <w:r w:rsidRPr="00EC1B2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! Felhívjuk a Tisztelt Pályázók figyelmét, hogy az elektronikus benyújtás esetén MINDEN csatolandó dokumentumot egyszerre (lehetőleg egy e-mailben) kérünk benyújtani, a beküldött dokumentumok pótlására, kiegészítésére postai úton/személyesen </w:t>
      </w:r>
      <w:r w:rsidRPr="00EC1B2B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hu-HU"/>
        </w:rPr>
        <w:t>nincs</w:t>
      </w:r>
      <w:r w:rsidRPr="00EC1B2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lehetőség és csak a hiánytalan dokumentációt tekintjük érvényesnek!</w:t>
      </w:r>
    </w:p>
    <w:p w:rsidR="00F93054" w:rsidRPr="00EC1B2B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EC1B2B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C1B2B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benyújtásának határideje:</w:t>
      </w:r>
      <w:r w:rsidRPr="00EC1B2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  <w:r w:rsidR="0069432E" w:rsidRPr="00EC1B2B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2024.</w:t>
      </w:r>
      <w:r w:rsidR="005A0D18" w:rsidRPr="00EC1B2B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 xml:space="preserve"> november </w:t>
      </w:r>
      <w:r w:rsidR="0069432E" w:rsidRPr="00EC1B2B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11.</w:t>
      </w:r>
    </w:p>
    <w:p w:rsidR="00C668CC" w:rsidRPr="00EC1B2B" w:rsidRDefault="00C668CC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EC1B2B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EC1B2B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pályázatok benyújtásának módja:</w:t>
      </w:r>
    </w:p>
    <w:p w:rsidR="00F93054" w:rsidRPr="00EC1B2B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EC1B2B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EC1B2B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A pályázatot </w:t>
      </w:r>
      <w:r w:rsidR="00A71EAD" w:rsidRPr="00EC1B2B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 xml:space="preserve">kizárólag </w:t>
      </w:r>
      <w:r w:rsidRPr="00EC1B2B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elektronikus úton</w:t>
      </w:r>
      <w:r w:rsidR="00A71EAD" w:rsidRPr="00EC1B2B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,</w:t>
      </w:r>
      <w:r w:rsidRPr="00EC1B2B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a </w:t>
      </w:r>
      <w:hyperlink r:id="rId7" w:history="1">
        <w:r w:rsidRPr="00EC1B2B">
          <w:rPr>
            <w:rFonts w:ascii="Times New Roman" w:eastAsia="Times New Roman" w:hAnsi="Times New Roman"/>
            <w:b/>
            <w:color w:val="0000FF"/>
            <w:sz w:val="24"/>
            <w:szCs w:val="24"/>
            <w:u w:val="single"/>
            <w:lang w:eastAsia="hu-HU"/>
          </w:rPr>
          <w:t>palyazat11@mfa.gov.hu</w:t>
        </w:r>
      </w:hyperlink>
      <w:r w:rsidRPr="00EC1B2B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e-mail címre kérjük benyújtani, az e-mail tárgyában kérjük feltüntetni: </w:t>
      </w:r>
      <w:r w:rsidR="00A71EAD" w:rsidRPr="00EC1B2B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”</w:t>
      </w:r>
      <w:r w:rsidRPr="00EC1B2B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BELF_</w:t>
      </w:r>
      <w:r w:rsidR="001A330E" w:rsidRPr="00EC1B2B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&lt;</w:t>
      </w:r>
      <w:r w:rsidR="00A05C23" w:rsidRPr="00EC1B2B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számviteli_referens</w:t>
      </w:r>
      <w:r w:rsidR="00667B9D" w:rsidRPr="00EC1B2B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&gt;</w:t>
      </w:r>
      <w:r w:rsidR="00A71EAD" w:rsidRPr="00EC1B2B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” </w:t>
      </w:r>
      <w:r w:rsidRPr="00EC1B2B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(pályázó neve).</w:t>
      </w:r>
    </w:p>
    <w:p w:rsidR="00A71EAD" w:rsidRPr="00EC1B2B" w:rsidRDefault="00A71EAD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EC1B2B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EC1B2B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pályázati eljárás, a pályázat elbírálásának módja, rendje:</w:t>
      </w:r>
    </w:p>
    <w:p w:rsidR="00F93054" w:rsidRPr="00EC1B2B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EC1B2B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C1B2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pályázatokat bizalmasan kezeljük. A pályázatok a benyújtási határidőt követő legkésőbb 30 napon belül kerülnek elbírálásra. A kiválasztott pályázók több körből álló személyes interjún vesznek részt. A pályázat eredményéről az elbírálásra előírt legkésőbb 30 napot követő </w:t>
      </w:r>
      <w:r w:rsidR="00A71EAD" w:rsidRPr="00EC1B2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15</w:t>
      </w:r>
      <w:r w:rsidRPr="00EC1B2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napon belül a pályázók elektronikus úton írásban értesítést kapnak.</w:t>
      </w:r>
    </w:p>
    <w:p w:rsidR="00F93054" w:rsidRPr="00EC1B2B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EC1B2B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1B2B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pályázat elbírálásának határideje: </w:t>
      </w:r>
      <w:r w:rsidR="00A71EAD" w:rsidRPr="00EC1B2B">
        <w:rPr>
          <w:rFonts w:ascii="Times New Roman" w:eastAsia="Times New Roman" w:hAnsi="Times New Roman"/>
          <w:sz w:val="24"/>
          <w:szCs w:val="24"/>
          <w:lang w:eastAsia="hu-HU"/>
        </w:rPr>
        <w:t>tervezetten</w:t>
      </w:r>
      <w:r w:rsidR="00A71EAD" w:rsidRPr="00EC1B2B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="005A0D18" w:rsidRPr="00EC1B2B">
        <w:rPr>
          <w:rFonts w:ascii="Times New Roman" w:eastAsia="Times New Roman" w:hAnsi="Times New Roman"/>
          <w:sz w:val="24"/>
          <w:szCs w:val="24"/>
          <w:lang w:eastAsia="hu-HU"/>
        </w:rPr>
        <w:t>2024</w:t>
      </w:r>
      <w:r w:rsidR="00667B9D" w:rsidRPr="00EC1B2B">
        <w:rPr>
          <w:rFonts w:ascii="Times New Roman" w:eastAsia="Times New Roman" w:hAnsi="Times New Roman"/>
          <w:sz w:val="24"/>
          <w:szCs w:val="24"/>
          <w:lang w:eastAsia="hu-HU"/>
        </w:rPr>
        <w:t xml:space="preserve">. </w:t>
      </w:r>
      <w:r w:rsidR="005A0D18" w:rsidRPr="00EC1B2B">
        <w:rPr>
          <w:rFonts w:ascii="Times New Roman" w:eastAsia="Times New Roman" w:hAnsi="Times New Roman"/>
          <w:sz w:val="24"/>
          <w:szCs w:val="24"/>
          <w:lang w:eastAsia="hu-HU"/>
        </w:rPr>
        <w:t>november</w:t>
      </w:r>
      <w:r w:rsidR="00667B9D" w:rsidRPr="00EC1B2B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5A0D18" w:rsidRPr="00EC1B2B">
        <w:rPr>
          <w:rFonts w:ascii="Times New Roman" w:eastAsia="Times New Roman" w:hAnsi="Times New Roman"/>
          <w:sz w:val="24"/>
          <w:szCs w:val="24"/>
          <w:lang w:eastAsia="hu-HU"/>
        </w:rPr>
        <w:t>20</w:t>
      </w:r>
      <w:r w:rsidR="00667B9D" w:rsidRPr="00EC1B2B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:rsidR="00F93054" w:rsidRPr="00EC1B2B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EC1B2B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EC1B2B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munkáltatóval kapcsolatos egyéb lényeges információ: </w:t>
      </w:r>
    </w:p>
    <w:p w:rsidR="00F93054" w:rsidRPr="00EC1B2B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EC1B2B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1B2B">
        <w:rPr>
          <w:rFonts w:ascii="Times New Roman" w:eastAsia="Times New Roman" w:hAnsi="Times New Roman"/>
          <w:sz w:val="24"/>
          <w:szCs w:val="24"/>
          <w:lang w:eastAsia="hu-HU"/>
        </w:rPr>
        <w:t xml:space="preserve">A jogviszony létesítéséhez </w:t>
      </w:r>
      <w:r w:rsidR="00A71EAD" w:rsidRPr="00EC1B2B">
        <w:rPr>
          <w:rFonts w:ascii="Times New Roman" w:eastAsia="Times New Roman" w:hAnsi="Times New Roman"/>
          <w:sz w:val="24"/>
          <w:szCs w:val="24"/>
          <w:lang w:eastAsia="hu-HU"/>
        </w:rPr>
        <w:t xml:space="preserve">majd </w:t>
      </w:r>
      <w:r w:rsidRPr="00EC1B2B">
        <w:rPr>
          <w:rFonts w:ascii="Times New Roman" w:eastAsia="Times New Roman" w:hAnsi="Times New Roman"/>
          <w:sz w:val="24"/>
          <w:szCs w:val="24"/>
          <w:lang w:eastAsia="hu-HU"/>
        </w:rPr>
        <w:t xml:space="preserve">3 hónapnál nem régebbi hatósági erkölcsi bizonyítvány és kockázatmentes nemzetbiztonsági ellenőrzöttség (nemzetbiztonsági szakvélemény) szükséges. A nemzetbiztonsági ellenőrzés lefolytatása legalább 60 nap, amelyre csak a kiválasztott jelöltek esetében kerül sor. Felhívjuk a figyelmet, hogy önmagában a nemzetbiztonsági ellenőrzés megindítása, illetve annak – kockázatmentes eredménnyel záruló – lezárása </w:t>
      </w:r>
      <w:r w:rsidRPr="00EC1B2B"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t>nem jelent</w:t>
      </w:r>
      <w:r w:rsidRPr="00EC1B2B">
        <w:rPr>
          <w:rFonts w:ascii="Times New Roman" w:eastAsia="Times New Roman" w:hAnsi="Times New Roman"/>
          <w:sz w:val="24"/>
          <w:szCs w:val="24"/>
          <w:lang w:eastAsia="hu-HU"/>
        </w:rPr>
        <w:t xml:space="preserve"> a Külgazdasági és Külügyminisztérium részéről bárminemű foglalkoztatásra irányuló jogviszony létesítésére vonatkozó ajánlattételt vagy ekként értékelhető kötelezettséget.</w:t>
      </w:r>
    </w:p>
    <w:p w:rsidR="00F93054" w:rsidRPr="00EC1B2B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EC1B2B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1B2B">
        <w:rPr>
          <w:rFonts w:ascii="Times New Roman" w:eastAsia="Times New Roman" w:hAnsi="Times New Roman"/>
          <w:sz w:val="24"/>
          <w:szCs w:val="24"/>
          <w:lang w:eastAsia="hu-HU"/>
        </w:rPr>
        <w:t xml:space="preserve">Határidőn túl benyújtott pályázatokat nem áll módunkban figyelembe venni. A pályázat akkor érvényes, ha a felhívás formai és tartalmi feltételeinek maradéktalanul megfelel. </w:t>
      </w:r>
    </w:p>
    <w:p w:rsidR="00F93054" w:rsidRPr="00EC1B2B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EC1B2B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1B2B">
        <w:rPr>
          <w:rFonts w:ascii="Times New Roman" w:eastAsia="Times New Roman" w:hAnsi="Times New Roman"/>
          <w:sz w:val="24"/>
          <w:szCs w:val="24"/>
          <w:lang w:eastAsia="hu-HU"/>
        </w:rPr>
        <w:t>Tájékoztatjuk a pályázókat, hogy eredménytelen pályázat esetén – amennyiben pályázati anyagukban</w:t>
      </w:r>
      <w:r w:rsidR="00A71EAD" w:rsidRPr="00EC1B2B">
        <w:rPr>
          <w:rFonts w:ascii="Times New Roman" w:eastAsia="Times New Roman" w:hAnsi="Times New Roman"/>
          <w:sz w:val="24"/>
          <w:szCs w:val="24"/>
          <w:lang w:eastAsia="hu-HU"/>
        </w:rPr>
        <w:t>,</w:t>
      </w:r>
      <w:r w:rsidRPr="00EC1B2B">
        <w:rPr>
          <w:rFonts w:ascii="Times New Roman" w:eastAsia="Times New Roman" w:hAnsi="Times New Roman"/>
          <w:sz w:val="24"/>
          <w:szCs w:val="24"/>
          <w:lang w:eastAsia="hu-HU"/>
        </w:rPr>
        <w:t xml:space="preserve"> külön mellékelt nyilatkozattal kifejezetten kérik – önéletrajzuk egy később megüresedő pozíció betöltése </w:t>
      </w:r>
      <w:r w:rsidRPr="00EC1B2B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ér</w:t>
      </w:r>
      <w:r w:rsidR="00AA2E57" w:rsidRPr="00EC1B2B">
        <w:rPr>
          <w:rFonts w:ascii="Times New Roman" w:eastAsia="Times New Roman" w:hAnsi="Times New Roman"/>
          <w:sz w:val="24"/>
          <w:szCs w:val="24"/>
          <w:lang w:eastAsia="hu-HU"/>
        </w:rPr>
        <w:t>d</w:t>
      </w:r>
      <w:r w:rsidRPr="00EC1B2B">
        <w:rPr>
          <w:rFonts w:ascii="Times New Roman" w:eastAsia="Times New Roman" w:hAnsi="Times New Roman"/>
          <w:sz w:val="24"/>
          <w:szCs w:val="24"/>
          <w:lang w:eastAsia="hu-HU"/>
        </w:rPr>
        <w:t>ekében bekerül a Külgazdasági és Külügyminisztérium kiválasztási adatbázisába 12 hónapos időtartamra. Ha ilyen nyilatkozatot a pályázó nem tesz, akkor eredménytelen pályázat esetén a pályázati anyaga az adatvédelmi előírásoknak megfelelően megsemmisítésre kerül. Az adatkezelés hozzájáruláson alapul, hozzájáruló nyilatkozatával Ön kifejezetten, írásban hozzájárul az önéletrajzában foglalt valamennyi személyes adatának kezeléséhez. Az adatokat a Külgazdasági és Külügyminisztérium toborzási adatbázisát kezelő munkatársai dolgozhatják fel, valamint kizárólag ők és az esetlegesen megüresedő pozíció szerinti szervezeti egység vezetői ismerhetik meg.</w:t>
      </w:r>
    </w:p>
    <w:p w:rsidR="00F93054" w:rsidRPr="00EC1B2B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EC1B2B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EC1B2B">
        <w:rPr>
          <w:rFonts w:ascii="Times New Roman" w:eastAsia="Times New Roman" w:hAnsi="Times New Roman"/>
          <w:b/>
          <w:sz w:val="24"/>
          <w:szCs w:val="24"/>
          <w:lang w:eastAsia="hu-HU"/>
        </w:rPr>
        <w:t>A pályázattal kapcsolatban érdeklődni lehet:</w:t>
      </w:r>
    </w:p>
    <w:p w:rsidR="00F93054" w:rsidRPr="00EC1B2B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EC1B2B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1B2B">
        <w:rPr>
          <w:rFonts w:ascii="Times New Roman" w:eastAsia="Times New Roman" w:hAnsi="Times New Roman"/>
          <w:sz w:val="24"/>
          <w:szCs w:val="24"/>
          <w:lang w:eastAsia="hu-HU"/>
        </w:rPr>
        <w:t xml:space="preserve">A pályázat tartalmi és formai megfelelőségéről, a pályázattal, illetve ellátandó feladatokkal kapcsolatos egyéb kérdésekről a </w:t>
      </w:r>
      <w:hyperlink r:id="rId8" w:history="1">
        <w:r w:rsidRPr="00EC1B2B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palyazat11@mfa.gov.hu</w:t>
        </w:r>
      </w:hyperlink>
      <w:r w:rsidRPr="00EC1B2B">
        <w:rPr>
          <w:rFonts w:ascii="Times New Roman" w:eastAsia="Times New Roman" w:hAnsi="Times New Roman"/>
          <w:sz w:val="24"/>
          <w:szCs w:val="24"/>
          <w:lang w:eastAsia="hu-HU"/>
        </w:rPr>
        <w:t xml:space="preserve"> e-mail címen.</w:t>
      </w:r>
    </w:p>
    <w:p w:rsidR="00F93054" w:rsidRPr="00EC1B2B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EC1B2B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1B2B">
        <w:rPr>
          <w:rFonts w:ascii="Times New Roman" w:eastAsia="Times New Roman" w:hAnsi="Times New Roman"/>
          <w:sz w:val="24"/>
          <w:szCs w:val="24"/>
          <w:lang w:eastAsia="hu-HU"/>
        </w:rPr>
        <w:t>Jelen pályázati felhívás a Külgazdasági és Külügyminisztérium hivatalos honlapján került hivatalosan közzétételre.</w:t>
      </w:r>
    </w:p>
    <w:p w:rsidR="00F93054" w:rsidRPr="00EC1B2B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EC1B2B" w:rsidRDefault="00F93054" w:rsidP="00D83EC1">
      <w:pPr>
        <w:rPr>
          <w:rFonts w:ascii="Times New Roman" w:eastAsia="Times New Roman" w:hAnsi="Times New Roman"/>
          <w:sz w:val="24"/>
          <w:szCs w:val="24"/>
          <w:lang w:eastAsia="hu-HU"/>
        </w:rPr>
      </w:pPr>
      <w:r w:rsidRPr="00EC1B2B">
        <w:rPr>
          <w:rFonts w:ascii="Times New Roman" w:eastAsia="Times New Roman" w:hAnsi="Times New Roman"/>
          <w:sz w:val="24"/>
          <w:szCs w:val="24"/>
          <w:lang w:eastAsia="hu-HU"/>
        </w:rPr>
        <w:t>A pályázati felhívás megtalálható ezenkívül a weboldalon is. Amennyiben a pályázati felhívások szövegében eltérés található, a Külgazdasági és Külügyminisztérium honlapján</w:t>
      </w:r>
      <w:r w:rsidR="00D83EC1" w:rsidRPr="00EC1B2B">
        <w:rPr>
          <w:rFonts w:ascii="Times New Roman" w:eastAsia="Times New Roman" w:hAnsi="Times New Roman"/>
          <w:sz w:val="24"/>
          <w:szCs w:val="24"/>
          <w:lang w:eastAsia="hu-HU"/>
        </w:rPr>
        <w:t xml:space="preserve"> (</w:t>
      </w:r>
      <w:hyperlink r:id="rId9" w:history="1">
        <w:r w:rsidR="00D83EC1" w:rsidRPr="00EC1B2B">
          <w:rPr>
            <w:rStyle w:val="Hiperhivatkozs"/>
            <w:rFonts w:ascii="Times New Roman" w:hAnsi="Times New Roman"/>
          </w:rPr>
          <w:t>https://kormany.hu/dokumentumtar/allaspalyazatok-osztondijak-gyakornoki-palyazatok</w:t>
        </w:r>
      </w:hyperlink>
      <w:r w:rsidR="00D83EC1" w:rsidRPr="00EC1B2B">
        <w:rPr>
          <w:rFonts w:ascii="Times New Roman" w:hAnsi="Times New Roman"/>
        </w:rPr>
        <w:t>)</w:t>
      </w:r>
      <w:r w:rsidRPr="00EC1B2B">
        <w:rPr>
          <w:rFonts w:ascii="Times New Roman" w:eastAsia="Times New Roman" w:hAnsi="Times New Roman"/>
          <w:sz w:val="24"/>
          <w:szCs w:val="24"/>
          <w:lang w:eastAsia="hu-HU"/>
        </w:rPr>
        <w:t xml:space="preserve"> közzétett pályázati kiírás szövegét kell irányadónak tekinteni.</w:t>
      </w:r>
    </w:p>
    <w:p w:rsidR="00C668CC" w:rsidRPr="00EC1B2B" w:rsidRDefault="00C668CC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EC1B2B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EC1B2B">
        <w:rPr>
          <w:rFonts w:ascii="Times New Roman" w:eastAsia="Times New Roman" w:hAnsi="Times New Roman"/>
          <w:b/>
          <w:sz w:val="24"/>
          <w:szCs w:val="24"/>
          <w:lang w:eastAsia="hu-HU"/>
        </w:rPr>
        <w:t>Adatvédelmi tájékoztatás a pályázattal kapcsolatosan:</w:t>
      </w:r>
    </w:p>
    <w:p w:rsidR="00F93054" w:rsidRPr="00EC1B2B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EC1B2B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1B2B">
        <w:rPr>
          <w:rFonts w:ascii="Times New Roman" w:eastAsia="Times New Roman" w:hAnsi="Times New Roman"/>
          <w:sz w:val="24"/>
          <w:szCs w:val="24"/>
          <w:lang w:eastAsia="hu-HU"/>
        </w:rPr>
        <w:t>Az adatkezelés hozzájáruláson alapul, hozzájáruló nyilatkozatában foglaltakkal Ön kifejezetten, írásban hozzájárul az önéletrajzában foglalt valamennyi személyes adatának kezeléséhez. Az adatokat a Személyügyi Főosztály munkatársai dolgozhatják fel, kizárólag ők és az esetlegesen megüresedő pozíció szerinti szervezeti egység vezetői ismerhetik meg.</w:t>
      </w:r>
    </w:p>
    <w:p w:rsidR="00F93054" w:rsidRPr="00EC1B2B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EC1B2B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1B2B">
        <w:rPr>
          <w:rFonts w:ascii="Times New Roman" w:eastAsia="Times New Roman" w:hAnsi="Times New Roman"/>
          <w:sz w:val="24"/>
          <w:szCs w:val="24"/>
          <w:lang w:eastAsia="hu-HU"/>
        </w:rPr>
        <w:t>A pályázatok elbírálásával kapcsolatos adatkezelésre a fentiek mellett a mellékelt adatkezelési tájékoztató az irányadó.</w:t>
      </w:r>
    </w:p>
    <w:p w:rsidR="00F93054" w:rsidRPr="00EC1B2B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1B2B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C668CC" w:rsidRPr="00EC1B2B" w:rsidRDefault="00C668CC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C1B2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1. sz. melléklet</w:t>
      </w:r>
    </w:p>
    <w:p w:rsidR="00C668CC" w:rsidRPr="00EC1B2B" w:rsidRDefault="00C668CC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EC1B2B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EC1B2B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6A7A837" wp14:editId="78ED32A0">
                <wp:simplePos x="0" y="0"/>
                <wp:positionH relativeFrom="column">
                  <wp:posOffset>0</wp:posOffset>
                </wp:positionH>
                <wp:positionV relativeFrom="paragraph">
                  <wp:posOffset>9459595</wp:posOffset>
                </wp:positionV>
                <wp:extent cx="5778500" cy="146050"/>
                <wp:effectExtent l="0" t="1270" r="3175" b="0"/>
                <wp:wrapSquare wrapText="bothSides"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9" w:lineRule="auto"/>
                              <w:ind w:right="36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A7A837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0;margin-top:744.85pt;width:455pt;height:11.5pt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" filled="f" stroked="f">
                <v:textbox inset="0,0,0,0">
                  <w:txbxContent>
                    <w:p w:rsidR="00F93054" w:rsidRDefault="00F93054" w:rsidP="00F93054">
                      <w:pPr>
                        <w:spacing w:line="199" w:lineRule="auto"/>
                        <w:ind w:right="36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C1B2B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Adatkezelési és hozzájáruló nyilatkozat</w:t>
      </w:r>
    </w:p>
    <w:p w:rsidR="00F93054" w:rsidRPr="00EC1B2B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EC1B2B" w:rsidRDefault="00F93054" w:rsidP="00097E34">
      <w:pPr>
        <w:tabs>
          <w:tab w:val="left" w:leader="dot" w:pos="3136"/>
          <w:tab w:val="right" w:leader="dot" w:pos="9059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C1B2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Alulírott </w:t>
      </w:r>
      <w:r w:rsidRPr="00EC1B2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. (szül. hely, idő: </w:t>
      </w:r>
      <w:r w:rsidRPr="00EC1B2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EC1B2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, anyja születési neve:</w:t>
      </w:r>
      <w:r w:rsidRPr="00EC1B2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) </w:t>
      </w:r>
      <w:r w:rsidRPr="00EC1B2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 xml:space="preserve">a Külgazdasági és Külügyminisztérium </w:t>
      </w:r>
      <w:r w:rsidRPr="00EC1B2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álláspályázata </w:t>
      </w:r>
      <w:r w:rsidRPr="00EC1B2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kapcsán az alábbiak szerint nyilatkozom:</w:t>
      </w:r>
    </w:p>
    <w:p w:rsidR="00F93054" w:rsidRPr="00EC1B2B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C1B2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Hozzájárulok, ahhoz hogy az általam benyújtott pályázati anyagot a Külgazdasági és Külügyminisztérium pályázati- és kiválasztási eljárásban résztvevői munkatársai megismerhessék.</w:t>
      </w:r>
    </w:p>
    <w:p w:rsidR="00F93054" w:rsidRPr="00EC1B2B" w:rsidRDefault="00F93054" w:rsidP="00097E34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C1B2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EURÓPAI PARLAMENT ÉS A TANÁCS (EU) 2016/679 RENDELETE (2016. április 27.) a természetes személyeknek a személyes adatok kezelése tekintetében történő védelméről és az ilyen adatok szabad áramlásáról, valamint a 95/46/EK rendelet hatályon kívül helyezéséről (általános adatvédelmi rendelet), valamint az információs önrendelkezési jogról és az információszabadságról szóló 2011. évi CXII. törvény és a kormányzati igazgatásról szóló 2018. évi CXXV. törvény, valamint annak vonatkozó végrehajtási rendeletei pályázati és kiválasztási eljárásra vonatkozó rendelkezései alapján hozzájárulok személyes adataimnak a pályázattal összefüggő kezeléséhez, illetve azoknak az Külgazdasági és Külügyminisztérium illetékes szervezeti egységének a pályázati eljárás lefolytatásában és elbírálásában részt vevő munkatársai, valamint a jogszabály alapján erre jogosult szerv és annak munkatársai részéről történő megismeréséhez.</w:t>
      </w:r>
    </w:p>
    <w:p w:rsidR="00F93054" w:rsidRPr="00EC1B2B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C1B2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pályázat eredményességétől függetlenül a pályázati anyagomnak a pályázati eljárást követő megőrzéséhez és adataimnak a Külgazdasági és Külügyminisztérium toborzási adatbázisában történő rögzítéséhez</w:t>
      </w:r>
    </w:p>
    <w:p w:rsidR="00F93054" w:rsidRPr="00EC1B2B" w:rsidRDefault="00F93054" w:rsidP="00097E34">
      <w:pPr>
        <w:tabs>
          <w:tab w:val="right" w:pos="8281"/>
        </w:tabs>
        <w:spacing w:after="0" w:line="240" w:lineRule="auto"/>
        <w:ind w:left="1080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C1B2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hozzájárulok.</w:t>
      </w:r>
      <w:r w:rsidRPr="00EC1B2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nem járulok hozzá*</w:t>
      </w:r>
    </w:p>
    <w:p w:rsidR="00F93054" w:rsidRPr="00EC1B2B" w:rsidRDefault="00F93054" w:rsidP="00097E34">
      <w:pPr>
        <w:tabs>
          <w:tab w:val="right" w:leader="dot" w:pos="316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C1B2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Budapest, 20</w:t>
      </w:r>
      <w:r w:rsidRPr="00EC1B2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</w:p>
    <w:p w:rsidR="00F93054" w:rsidRPr="00EC1B2B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EC1B2B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C1B2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………………………</w:t>
      </w:r>
    </w:p>
    <w:p w:rsidR="00F93054" w:rsidRPr="00EC1B2B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C1B2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pályázó aláírása</w:t>
      </w:r>
    </w:p>
    <w:p w:rsidR="00F93054" w:rsidRPr="00EC1B2B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EC1B2B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EC1B2B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EC1B2B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EC1B2B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EC1B2B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EC1B2B" w:rsidRDefault="00F93054" w:rsidP="00097E34">
      <w:pPr>
        <w:spacing w:after="0" w:line="240" w:lineRule="auto"/>
        <w:rPr>
          <w:rFonts w:ascii="Times New Roman" w:eastAsia="Times New Roman" w:hAnsi="Times New Roman"/>
          <w:i/>
          <w:color w:val="000000"/>
          <w:lang w:eastAsia="hu-HU"/>
        </w:rPr>
      </w:pPr>
      <w:r w:rsidRPr="00EC1B2B">
        <w:rPr>
          <w:rFonts w:ascii="Times New Roman" w:eastAsia="Times New Roman" w:hAnsi="Times New Roman"/>
          <w:i/>
          <w:color w:val="000000"/>
          <w:lang w:eastAsia="hu-HU"/>
        </w:rPr>
        <w:t>*A megfelelő válasz aláhúzandó</w:t>
      </w:r>
    </w:p>
    <w:p w:rsidR="00F93054" w:rsidRPr="00EC1B2B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EC1B2B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1B2B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F93054" w:rsidRPr="00EC1B2B" w:rsidRDefault="00C668CC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1B2B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2. sz. melléklet</w:t>
      </w:r>
    </w:p>
    <w:p w:rsidR="00F93054" w:rsidRPr="00EC1B2B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EC1B2B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EC1B2B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EBC0C80" wp14:editId="4F386563">
                <wp:simplePos x="0" y="0"/>
                <wp:positionH relativeFrom="column">
                  <wp:posOffset>0</wp:posOffset>
                </wp:positionH>
                <wp:positionV relativeFrom="paragraph">
                  <wp:posOffset>9459595</wp:posOffset>
                </wp:positionV>
                <wp:extent cx="5778500" cy="146050"/>
                <wp:effectExtent l="0" t="1270" r="3175" b="0"/>
                <wp:wrapSquare wrapText="bothSides"/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9" w:lineRule="auto"/>
                              <w:ind w:right="36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BC0C80" id="Szövegdoboz 3" o:spid="_x0000_s1027" type="#_x0000_t202" style="position:absolute;left:0;text-align:left;margin-left:0;margin-top:744.85pt;width:455pt;height:11.5pt;z-index:-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" filled="f" stroked="f">
                <v:textbox inset="0,0,0,0">
                  <w:txbxContent>
                    <w:p w:rsidR="00F93054" w:rsidRDefault="00F93054" w:rsidP="00F93054">
                      <w:pPr>
                        <w:spacing w:line="199" w:lineRule="auto"/>
                        <w:ind w:right="36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C1B2B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Nyilatkozat</w:t>
      </w:r>
    </w:p>
    <w:p w:rsidR="00F93054" w:rsidRPr="00EC1B2B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EC1B2B" w:rsidRDefault="00F93054" w:rsidP="00097E34">
      <w:pPr>
        <w:tabs>
          <w:tab w:val="left" w:leader="dot" w:pos="3136"/>
          <w:tab w:val="right" w:leader="dot" w:pos="9059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C1B2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Alulírott </w:t>
      </w:r>
      <w:r w:rsidRPr="00EC1B2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. (szül. hely, idő: </w:t>
      </w:r>
      <w:r w:rsidRPr="00EC1B2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EC1B2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, anyja születési neve:</w:t>
      </w:r>
      <w:r w:rsidRPr="00EC1B2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) </w:t>
      </w:r>
      <w:r w:rsidRPr="00EC1B2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 xml:space="preserve">a Külgazdasági és Külügyminisztérium </w:t>
      </w:r>
      <w:r w:rsidRPr="00EC1B2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álláspályázata </w:t>
      </w:r>
      <w:r w:rsidRPr="00EC1B2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kapcsán az alábbiak szerint nyilatkozom:</w:t>
      </w:r>
    </w:p>
    <w:p w:rsidR="00F93054" w:rsidRPr="00EC1B2B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C1B2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Büntetőjogi felelősségem tudatában kijelentem, hogy büntetlen előéletű vagyok és nem állok közügyektől, illetve </w:t>
      </w:r>
      <w:r w:rsidRPr="00EC1B2B">
        <w:rPr>
          <w:rFonts w:ascii="Times New Roman" w:eastAsia="Times New Roman" w:hAnsi="Times New Roman"/>
          <w:iCs/>
          <w:color w:val="000000"/>
          <w:sz w:val="24"/>
          <w:szCs w:val="24"/>
          <w:lang w:eastAsia="hu-HU"/>
        </w:rPr>
        <w:t>foglalkoztatástól</w:t>
      </w:r>
      <w:r w:rsidRPr="00EC1B2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eltiltás hatálya alatt.</w:t>
      </w:r>
    </w:p>
    <w:p w:rsidR="00F93054" w:rsidRPr="00EC1B2B" w:rsidRDefault="00F93054" w:rsidP="00097E34">
      <w:p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EC1B2B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C1B2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Eredményes kiválasztás esetén – az esetleges jogviszony létesítés előzetes feltételeként - hozzájárulok a </w:t>
      </w:r>
      <w:r w:rsidRPr="00EC1B2B"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  <w:t xml:space="preserve">nemzetbiztonsági szolgálatokról szóló 1995. évi CXXV. törvény szerint </w:t>
      </w:r>
      <w:r w:rsidRPr="00EC1B2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nemzetbiztonsági ellenőrzés lefolytatásához,</w:t>
      </w:r>
    </w:p>
    <w:p w:rsidR="00F93054" w:rsidRPr="00EC1B2B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EC1B2B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C1B2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Eredményes kiválasztás és jogviszony létesítés esetén az </w:t>
      </w:r>
      <w:r w:rsidRPr="00EC1B2B"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  <w:t xml:space="preserve">egyes vagyonnyilatkozat-tételi kötelezettségekről szóló 2007. évi CLII. törvény szerinti </w:t>
      </w:r>
      <w:r w:rsidRPr="00EC1B2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vagyonnyilatkozat-tételi kötelezettség teljesítését vállalom,</w:t>
      </w:r>
    </w:p>
    <w:p w:rsidR="00F93054" w:rsidRPr="00EC1B2B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EC1B2B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C1B2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Eredményes kiválasztás és jogviszony létesítés az álláshely betöltéséhez szükséges, a munkáltatói jogkör gyakorlója által előírt kötelező, belső (tovább)képzéseket eredményesen teljesítem.</w:t>
      </w:r>
    </w:p>
    <w:p w:rsidR="00F93054" w:rsidRPr="00EC1B2B" w:rsidRDefault="00F93054" w:rsidP="00097E34">
      <w:pPr>
        <w:tabs>
          <w:tab w:val="right" w:leader="dot" w:pos="316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C1B2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Budapest, 20</w:t>
      </w:r>
      <w:r w:rsidRPr="00EC1B2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</w:p>
    <w:p w:rsidR="00F93054" w:rsidRPr="00EC1B2B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EC1B2B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C1B2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………………………</w:t>
      </w:r>
    </w:p>
    <w:p w:rsidR="00F93054" w:rsidRPr="00EC1B2B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C1B2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pályázó aláírása</w:t>
      </w:r>
    </w:p>
    <w:p w:rsidR="00F93054" w:rsidRPr="00EC1B2B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EC1B2B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EC1B2B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1B2B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F93054" w:rsidRPr="00EC1B2B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EC1B2B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EC1B2B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</w:pPr>
      <w:r w:rsidRPr="00EC1B2B">
        <w:rPr>
          <w:rFonts w:ascii="Times New Roman" w:eastAsia="Times New Roman" w:hAnsi="Times New Roman"/>
          <w:noProof/>
          <w:sz w:val="26"/>
          <w:szCs w:val="26"/>
          <w:lang w:eastAsia="hu-H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1966D78" wp14:editId="42F25AA7">
                <wp:simplePos x="0" y="0"/>
                <wp:positionH relativeFrom="column">
                  <wp:posOffset>0</wp:posOffset>
                </wp:positionH>
                <wp:positionV relativeFrom="paragraph">
                  <wp:posOffset>9462770</wp:posOffset>
                </wp:positionV>
                <wp:extent cx="5875655" cy="142875"/>
                <wp:effectExtent l="0" t="1905" r="3175" b="0"/>
                <wp:wrapSquare wrapText="bothSides"/>
                <wp:docPr id="6" name="Szövegdoboz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6" w:lineRule="auto"/>
                              <w:ind w:right="72"/>
                              <w:jc w:val="right"/>
                              <w:rPr>
                                <w:color w:val="000000"/>
                                <w:w w:val="110"/>
                              </w:rPr>
                            </w:pPr>
                            <w:r>
                              <w:rPr>
                                <w:color w:val="000000"/>
                                <w:w w:val="11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966D78" id="Szövegdoboz 6" o:spid="_x0000_s1028" type="#_x0000_t202" style="position:absolute;left:0;text-align:left;margin-left:0;margin-top:745.1pt;width:462.65pt;height:11.25pt;z-index:-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" filled="f" stroked="f">
                <v:textbox inset="0,0,0,0">
                  <w:txbxContent>
                    <w:p w:rsidR="00F93054" w:rsidRDefault="00F93054" w:rsidP="00F93054">
                      <w:pPr>
                        <w:spacing w:line="196" w:lineRule="auto"/>
                        <w:ind w:right="72"/>
                        <w:jc w:val="right"/>
                        <w:rPr>
                          <w:color w:val="000000"/>
                          <w:w w:val="110"/>
                        </w:rPr>
                      </w:pPr>
                      <w:r>
                        <w:rPr>
                          <w:color w:val="000000"/>
                          <w:w w:val="11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C1B2B"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  <w:t xml:space="preserve">Adatkezelési tájékoztató </w:t>
      </w:r>
    </w:p>
    <w:p w:rsidR="00F93054" w:rsidRPr="00EC1B2B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</w:pPr>
    </w:p>
    <w:p w:rsidR="00F93054" w:rsidRPr="00EC1B2B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EC1B2B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Külgazdasági és Külügyminisztériumnak az álláspályázatokhoz, a foglalkoztatási és gyakornoki jogviszony létesítésének előkészítéséhez kapcsolódó adatkezeléseihez</w:t>
      </w:r>
    </w:p>
    <w:p w:rsidR="00F93054" w:rsidRPr="00EC1B2B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EC1B2B" w:rsidRDefault="00F93054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EC1B2B" w:rsidRDefault="00F93054" w:rsidP="00097E3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EC1B2B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Adatkezelő megnevezése</w:t>
      </w:r>
    </w:p>
    <w:p w:rsidR="00F93054" w:rsidRPr="00EC1B2B" w:rsidRDefault="00F93054" w:rsidP="00097E34">
      <w:pPr>
        <w:spacing w:after="0" w:line="240" w:lineRule="auto"/>
        <w:ind w:right="4896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EC1B2B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C1B2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Külgazdasági és Külügyminisztérium (a továbbiakban: KKM) </w:t>
      </w:r>
    </w:p>
    <w:p w:rsidR="00F93054" w:rsidRPr="00EC1B2B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C1B2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Székhely: 1027 Budapest, Bem rakpart 47.</w:t>
      </w:r>
    </w:p>
    <w:p w:rsidR="00F93054" w:rsidRPr="00EC1B2B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C1B2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Postai cím: 1027 Budapest, Bem rakpart 47.</w:t>
      </w:r>
    </w:p>
    <w:p w:rsidR="00F93054" w:rsidRPr="00EC1B2B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C1B2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Telefon: +36-1-458-1000</w:t>
      </w:r>
    </w:p>
    <w:p w:rsidR="00F93054" w:rsidRPr="00EC1B2B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1B2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Email cím: </w:t>
      </w:r>
      <w:hyperlink r:id="rId10" w:history="1">
        <w:r w:rsidRPr="00EC1B2B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kozkapcsolat@mfa.gov.hu</w:t>
        </w:r>
      </w:hyperlink>
    </w:p>
    <w:p w:rsidR="00F93054" w:rsidRPr="00EC1B2B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EC1B2B" w:rsidRDefault="00F93054" w:rsidP="00097E3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EC1B2B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adatvédelmi tisztviselő neve és elérhetősége</w:t>
      </w:r>
    </w:p>
    <w:p w:rsidR="00F93054" w:rsidRPr="00EC1B2B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EC1B2B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1B2B">
        <w:rPr>
          <w:rFonts w:ascii="Times New Roman" w:eastAsia="Times New Roman" w:hAnsi="Times New Roman"/>
          <w:sz w:val="24"/>
          <w:szCs w:val="24"/>
          <w:lang w:eastAsia="hu-HU"/>
        </w:rPr>
        <w:t xml:space="preserve">Név: dr. </w:t>
      </w:r>
      <w:r w:rsidR="00316433" w:rsidRPr="00EC1B2B">
        <w:rPr>
          <w:rFonts w:ascii="Times New Roman" w:eastAsia="Times New Roman" w:hAnsi="Times New Roman"/>
          <w:sz w:val="24"/>
          <w:szCs w:val="24"/>
          <w:lang w:eastAsia="hu-HU"/>
        </w:rPr>
        <w:t>Vincze Viktor</w:t>
      </w:r>
    </w:p>
    <w:p w:rsidR="00F93054" w:rsidRPr="00EC1B2B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1B2B">
        <w:rPr>
          <w:rFonts w:ascii="Times New Roman" w:eastAsia="Times New Roman" w:hAnsi="Times New Roman"/>
          <w:sz w:val="24"/>
          <w:szCs w:val="24"/>
          <w:lang w:eastAsia="hu-HU"/>
        </w:rPr>
        <w:t>Telefonszám: +36-1-458-1597</w:t>
      </w:r>
    </w:p>
    <w:p w:rsidR="00F93054" w:rsidRPr="00EC1B2B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1B2B">
        <w:rPr>
          <w:rFonts w:ascii="Times New Roman" w:eastAsia="Times New Roman" w:hAnsi="Times New Roman"/>
          <w:sz w:val="24"/>
          <w:szCs w:val="24"/>
          <w:lang w:eastAsia="hu-HU"/>
        </w:rPr>
        <w:t xml:space="preserve">E-mail: </w:t>
      </w:r>
      <w:r w:rsidR="00316433" w:rsidRPr="00EC1B2B">
        <w:rPr>
          <w:rFonts w:ascii="Times New Roman" w:eastAsia="Times New Roman" w:hAnsi="Times New Roman"/>
          <w:sz w:val="24"/>
          <w:szCs w:val="24"/>
          <w:lang w:eastAsia="hu-HU"/>
        </w:rPr>
        <w:t>adatvedelem@mfa.gov.hu</w:t>
      </w:r>
    </w:p>
    <w:p w:rsidR="00F93054" w:rsidRPr="00EC1B2B" w:rsidRDefault="00F93054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EC1B2B" w:rsidRDefault="00F93054" w:rsidP="00097E3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EC1B2B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adatkezelés célja és jogalapja</w:t>
      </w:r>
    </w:p>
    <w:p w:rsidR="00F93054" w:rsidRPr="00EC1B2B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EC1B2B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C1B2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állományába jelentkezők felvételi eljárásának megindítása, lefolytatása, illetve annak érdekében azért kezeli a megjelölt személyes adatokat, hogy a jogviszony létesítésének kérdésében a munkáltatói jogkör gyakorlója döntést hozhasson.</w:t>
      </w:r>
    </w:p>
    <w:p w:rsidR="00F93054" w:rsidRPr="00EC1B2B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EC1B2B" w:rsidRDefault="00F93054" w:rsidP="00097E34">
      <w:pPr>
        <w:spacing w:after="0" w:line="240" w:lineRule="auto"/>
        <w:ind w:right="9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EC1B2B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3.1. Kormányzati szolgálati jogviszony létesítés feltételeinek ellenőrzése, beérkezett álláspályázatok, önéletrajzok alapján</w:t>
      </w:r>
    </w:p>
    <w:p w:rsidR="00F93054" w:rsidRPr="00EC1B2B" w:rsidRDefault="00F93054" w:rsidP="00097E34">
      <w:pPr>
        <w:spacing w:after="0" w:line="240" w:lineRule="auto"/>
        <w:ind w:right="1368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EC1B2B" w:rsidTr="000405D8">
        <w:trPr>
          <w:trHeight w:hRule="exact" w:val="269"/>
        </w:trPr>
        <w:tc>
          <w:tcPr>
            <w:tcW w:w="4613" w:type="dxa"/>
            <w:vAlign w:val="center"/>
          </w:tcPr>
          <w:p w:rsidR="00F93054" w:rsidRPr="00EC1B2B" w:rsidRDefault="00F93054" w:rsidP="00097E34">
            <w:pPr>
              <w:spacing w:after="0" w:line="240" w:lineRule="auto"/>
              <w:ind w:right="8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EC1B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vAlign w:val="center"/>
          </w:tcPr>
          <w:p w:rsidR="00F93054" w:rsidRPr="00EC1B2B" w:rsidRDefault="00F93054" w:rsidP="00097E34">
            <w:pPr>
              <w:spacing w:after="0" w:line="240" w:lineRule="auto"/>
              <w:ind w:left="59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EC1B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EC1B2B" w:rsidTr="00E45674">
        <w:trPr>
          <w:trHeight w:val="3302"/>
        </w:trPr>
        <w:tc>
          <w:tcPr>
            <w:tcW w:w="4613" w:type="dxa"/>
            <w:vAlign w:val="center"/>
          </w:tcPr>
          <w:p w:rsidR="00F93054" w:rsidRPr="00EC1B2B" w:rsidRDefault="00F93054" w:rsidP="00097E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EC1B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kormányzati igazgatásról szóló 2018. évi CXXV. törvény (a továbbiakban: Kit.)</w:t>
            </w:r>
            <w:r w:rsidR="00A71EAD" w:rsidRPr="00EC1B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EC1B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83.§ (5) bekezdése szerinti önéletrajz adatai, az önéletrajz mellékleteinek adatai, továbbá az adott álláshely betöltése kapcsán a kinevezés feltételeinek ellenőrzéséhez szükséges adatok, a Kit. 82. § alapján.</w:t>
            </w:r>
          </w:p>
        </w:tc>
        <w:tc>
          <w:tcPr>
            <w:tcW w:w="4612" w:type="dxa"/>
          </w:tcPr>
          <w:p w:rsidR="00F93054" w:rsidRPr="00EC1B2B" w:rsidRDefault="00F93054" w:rsidP="00097E34">
            <w:pPr>
              <w:spacing w:after="0" w:line="240" w:lineRule="auto"/>
              <w:ind w:left="108" w:righ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EC1B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Az adatkezelés az Európai Parlament és a Tanács(EU) 2016/679 rendelete (2016. április 27.) a természetes személyeknek a személyes adatok kezelése tekintetében történő védelméről és az ilyen adatok szabad áramlásáról, valamint a95/46/EK irányelv hatályon kívül helyezéséről (a továbbiakban: GDPR) 6. cikk (1) bekezdés a) pontján alapul (az érintett hozzájárulását adta személyes adatainak egy vagy több konkrét célból történő kezeléséhez),figyelemmel a GDPR 9. cikk (2) bekezdés h) pontjára,</w:t>
            </w:r>
            <w:r w:rsidR="00191860" w:rsidRPr="00EC1B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EC1B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valamint a Kit. 82-83. §-ára.</w:t>
            </w:r>
          </w:p>
        </w:tc>
      </w:tr>
    </w:tbl>
    <w:p w:rsidR="00F93054" w:rsidRPr="00EC1B2B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EC1B2B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1B2B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F93054" w:rsidRPr="00EC1B2B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EC1B2B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lastRenderedPageBreak/>
        <w:t>3.2. Munkaviszony létesítéséhez kapcsolódó adatok kezelése és az alkalmazási feltételek megvalósulásának vizsgálata</w:t>
      </w:r>
    </w:p>
    <w:p w:rsidR="00F93054" w:rsidRPr="00EC1B2B" w:rsidRDefault="00F93054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EC1B2B" w:rsidTr="000405D8">
        <w:trPr>
          <w:trHeight w:hRule="exact" w:val="269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EC1B2B" w:rsidRDefault="00F93054" w:rsidP="00097E34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EC1B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EC1B2B" w:rsidRDefault="00F93054" w:rsidP="00097E3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EC1B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EC1B2B" w:rsidTr="00E45674">
        <w:trPr>
          <w:trHeight w:hRule="exact" w:val="1757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EC1B2B" w:rsidRDefault="00F93054" w:rsidP="00097E34">
            <w:pPr>
              <w:tabs>
                <w:tab w:val="left" w:pos="1819"/>
                <w:tab w:val="left" w:pos="3062"/>
                <w:tab w:val="right" w:pos="4397"/>
              </w:tabs>
              <w:spacing w:after="0" w:line="240" w:lineRule="auto"/>
              <w:ind w:left="216" w:right="21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EC1B2B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r w:rsidRPr="00EC1B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pályázó által az önéletrajzában és annak mellékletében megadott, az álláshely betöltésével kapcsolatos követelményeknek történő megfelelést igazoló személyes adatok.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EC1B2B" w:rsidRDefault="00F93054" w:rsidP="00097E34">
            <w:pPr>
              <w:spacing w:after="0" w:line="240" w:lineRule="auto"/>
              <w:ind w:left="108" w:righ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EC1B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Az adatkezelés a GDPR 6. cikk (1) bekezdés a) pontján alapul (az érintett hozzájárulását adta személyes adatainak egy vagy több konkrét célból történő kezeléséhez), figyelemmel a GDPR 9. cikk (2) bekezdés h) pontjára.</w:t>
            </w:r>
          </w:p>
        </w:tc>
      </w:tr>
    </w:tbl>
    <w:p w:rsidR="00F93054" w:rsidRPr="00EC1B2B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EC1B2B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EC1B2B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3.3. Gyakornoki jogviszony (szakmai gyakorlat) létesítéséhez kapcsolódó adatok kezelése és a pályázati feltételek megvalósulásának vizsgálata</w:t>
      </w:r>
    </w:p>
    <w:p w:rsidR="00F93054" w:rsidRPr="00EC1B2B" w:rsidRDefault="00F93054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EC1B2B" w:rsidTr="000405D8">
        <w:trPr>
          <w:trHeight w:hRule="exact" w:val="269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EC1B2B" w:rsidRDefault="00F93054" w:rsidP="00097E34">
            <w:pPr>
              <w:spacing w:after="0" w:line="240" w:lineRule="auto"/>
              <w:ind w:left="1825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EC1B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EC1B2B" w:rsidRDefault="00F93054" w:rsidP="00097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EC1B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EC1B2B" w:rsidTr="00E45674">
        <w:trPr>
          <w:trHeight w:hRule="exact" w:val="1470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EC1B2B" w:rsidRDefault="00F93054" w:rsidP="00097E34">
            <w:pPr>
              <w:spacing w:after="0" w:line="240" w:lineRule="auto"/>
              <w:ind w:left="108" w:right="39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EC1B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pályázó által az önéletrajzában és a pályázat mellékletében megadott személyes adatok (különösen motivációs levél)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EC1B2B" w:rsidRDefault="00F93054" w:rsidP="00097E34">
            <w:pPr>
              <w:spacing w:after="0" w:line="240" w:lineRule="auto"/>
              <w:ind w:left="216" w:right="21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EC1B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Az adatkezelés a GDPR 6. cikk (1) bekezdés a) pontján alapul (az érintett hozzájárulását adta személyes adatainak egy vagy több konkrét célból történő kezeléséhez)</w:t>
            </w:r>
          </w:p>
        </w:tc>
      </w:tr>
    </w:tbl>
    <w:p w:rsidR="00F93054" w:rsidRPr="00EC1B2B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EC1B2B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EC1B2B" w:rsidRDefault="00F93054" w:rsidP="00097E34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EC1B2B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68C8C23" wp14:editId="38E901E4">
                <wp:simplePos x="0" y="0"/>
                <wp:positionH relativeFrom="column">
                  <wp:posOffset>0</wp:posOffset>
                </wp:positionH>
                <wp:positionV relativeFrom="paragraph">
                  <wp:posOffset>9294495</wp:posOffset>
                </wp:positionV>
                <wp:extent cx="5875655" cy="146050"/>
                <wp:effectExtent l="0" t="0" r="3175" b="0"/>
                <wp:wrapSquare wrapText="bothSides"/>
                <wp:docPr id="5" name="Szövegdoboz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9" w:lineRule="auto"/>
                              <w:ind w:right="108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8C8C23" id="Szövegdoboz 5" o:spid="_x0000_s1029" type="#_x0000_t202" style="position:absolute;left:0;text-align:left;margin-left:0;margin-top:731.85pt;width:462.65pt;height:11.5pt;z-index:-2516541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" filled="f" stroked="f">
                <v:textbox inset="0,0,0,0">
                  <w:txbxContent>
                    <w:p w:rsidR="00F93054" w:rsidRDefault="00F93054" w:rsidP="00F93054">
                      <w:pPr>
                        <w:spacing w:line="199" w:lineRule="auto"/>
                        <w:ind w:right="108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C1B2B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személyes adatok forrása, illetve a kezelt adatok köre, ha azokat nem az érintett bocsátotta a KKM rendelkezésére</w:t>
      </w:r>
    </w:p>
    <w:p w:rsidR="00F93054" w:rsidRPr="00EC1B2B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EC1B2B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C1B2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nem kezel olyan személyes adatokat, amelyeket nem az érintettől gyűjt.</w:t>
      </w:r>
    </w:p>
    <w:p w:rsidR="00F93054" w:rsidRPr="00EC1B2B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EC1B2B" w:rsidRDefault="00F93054" w:rsidP="00097E34">
      <w:pPr>
        <w:numPr>
          <w:ilvl w:val="0"/>
          <w:numId w:val="23"/>
        </w:numPr>
        <w:tabs>
          <w:tab w:val="decimal" w:pos="360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EC1B2B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A személyes adatok címzettjei, illetve a címzettek kategóriái </w:t>
      </w:r>
    </w:p>
    <w:p w:rsidR="00F93054" w:rsidRPr="00EC1B2B" w:rsidRDefault="00F93054" w:rsidP="00097E34">
      <w:pPr>
        <w:tabs>
          <w:tab w:val="decimal" w:pos="360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EC1B2B" w:rsidRDefault="00F93054" w:rsidP="00097E34">
      <w:pPr>
        <w:tabs>
          <w:tab w:val="decimal" w:pos="36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C1B2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nem vagy csak érintett előzetes hozzájárulásával továbbít személyes adatot más címzett részére.</w:t>
      </w:r>
    </w:p>
    <w:p w:rsidR="00F93054" w:rsidRPr="00EC1B2B" w:rsidRDefault="00F93054" w:rsidP="00097E34">
      <w:pPr>
        <w:tabs>
          <w:tab w:val="decimal" w:pos="360"/>
        </w:tabs>
        <w:spacing w:after="0" w:line="240" w:lineRule="auto"/>
        <w:ind w:right="331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EC1B2B" w:rsidRDefault="00F93054" w:rsidP="00097E34">
      <w:pPr>
        <w:numPr>
          <w:ilvl w:val="0"/>
          <w:numId w:val="23"/>
        </w:numPr>
        <w:tabs>
          <w:tab w:val="decimal" w:pos="360"/>
        </w:tabs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EC1B2B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személyes adatok tárolásának ideje</w:t>
      </w:r>
    </w:p>
    <w:p w:rsidR="00F93054" w:rsidRPr="00EC1B2B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EC1B2B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C1B2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adatokat tartalmazó önéletrajzokat, illetve az azzal együtt benyújtott dokumentumokat a közfeladatot ellátó szervek iratkezelésére vonatkozó jogszabályi követelmények (a köziratokról, a közlevéltárakról és a magánlevéltári anyag védelméről szóló 1995. évi LXVI. törvény (Ltv.), a közfeladatot ellátó szervek iratkezelésének általános követelményeiről szóló 335/2005. (XII. 29.) Korm. rendelet), valamint a Külgazdasági és Külügyminisztérium iratkezelésre vonatkozó szabályozói szerint kezeli.</w:t>
      </w:r>
    </w:p>
    <w:p w:rsidR="00F93054" w:rsidRPr="00EC1B2B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EC1B2B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C1B2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pályázati anyagból megismert személyes adatokat a KKM a jogviszony létesítéséről meghozott döntés időpontjáig vagy – a jogviszony létesítése és fennállása esetén – jogviszony megszűnéséig/megszüntetéséig kezeli. A KKM a személyi anyag részét képező személyes adatokat a jogviszony megszűnését / megszüntetését követő évig (12 hónap) kezeli. Amennyiben ahhoz a pályázó a pályázati anyagához mellékelt nyilatkozattal kifejezetten hozzájárult, a pályázati anyag a pályá</w:t>
      </w:r>
      <w:r w:rsidRPr="00EC1B2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zat eredményességétől függetlenül egy később megüresedő pozíció betöltése érdekében bekerül a KKM toborzási (kiválasztási) adatbázisába, legfeljebb 12 hónapos időtartamra. Ha a pályázó nem járul hozzá, pályázati anyaga megsemmisítésre kerül.</w:t>
      </w:r>
    </w:p>
    <w:p w:rsidR="00ED7FB4" w:rsidRPr="00EC1B2B" w:rsidRDefault="00ED7FB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EC1B2B" w:rsidRDefault="00F93054" w:rsidP="00097E34">
      <w:pPr>
        <w:numPr>
          <w:ilvl w:val="0"/>
          <w:numId w:val="23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EC1B2B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érintett adatkezeléssel kapcsolatos jogai</w:t>
      </w:r>
    </w:p>
    <w:p w:rsidR="00F93054" w:rsidRPr="00EC1B2B" w:rsidRDefault="00F93054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EC1B2B" w:rsidRDefault="00F93054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EC1B2B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7.1. Határidő</w:t>
      </w:r>
    </w:p>
    <w:p w:rsidR="00F93054" w:rsidRPr="00EC1B2B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EC1B2B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C1B2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érintett jogai gyakorlására irányuló kérelmét az annak beérkezésétől számított legfeljebb egy hónapon belül teljesíti. A kérelem beérkezésének napja a határidőbe nem számít bele. A KKM szükség esetén, figyelembe véve a kérelem bonyolultságát és a kérelmek számát, ezt a határidőt további két hónappal meghosszabbíthatja. A határidő meghosszabbításáról a KKM a késedelem okainak megjelölésével a kérelem kézhezvételétől számított egy hónapon belül tájékoztatja az érintettet.</w:t>
      </w:r>
    </w:p>
    <w:p w:rsidR="00F93054" w:rsidRPr="00EC1B2B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EC1B2B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EC1B2B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 Az adatkezeléssel kapcsolatos érintetti jogok</w:t>
      </w:r>
    </w:p>
    <w:p w:rsidR="00F93054" w:rsidRPr="00EC1B2B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EC1B2B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EC1B2B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7.2.1. A hozzáféréshez való jog</w:t>
      </w:r>
    </w:p>
    <w:p w:rsidR="00F93054" w:rsidRPr="00EC1B2B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EC1B2B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C1B2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jogosult arra, hogy az 1. pontban megadott elérhetőségeken keresztül a KKM-től tájékoztatást kérjen arra vonatkozóan, hogy személyes adatainak kezelése folyamatban van-e, és ha ilyen adatkezelés folyamatban van, jogosult arra, hogy megismerje azt, hogy a KKM</w:t>
      </w:r>
    </w:p>
    <w:p w:rsidR="00F93054" w:rsidRPr="00EC1B2B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C1B2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személyes adatait;</w:t>
      </w:r>
    </w:p>
    <w:p w:rsidR="00F93054" w:rsidRPr="00EC1B2B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C1B2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jogalapon;</w:t>
      </w:r>
    </w:p>
    <w:p w:rsidR="00F93054" w:rsidRPr="00EC1B2B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C1B2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adatkezelési cél miatt;</w:t>
      </w:r>
    </w:p>
    <w:p w:rsidR="00F93054" w:rsidRPr="00EC1B2B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C1B2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mennyi ideig kezeli; továbbá, hogy</w:t>
      </w:r>
    </w:p>
    <w:p w:rsidR="00F93054" w:rsidRPr="00EC1B2B" w:rsidRDefault="00F93054" w:rsidP="00097E3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C1B2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 KKM kinek, mikor, milyen jogszabály alapján, mely személyes adataihoz biztosított hozzáférést vagy kinek továbbította a személyes adatait;</w:t>
      </w:r>
    </w:p>
    <w:p w:rsidR="00F93054" w:rsidRPr="00EC1B2B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C1B2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forrásból származnak a személyes adatai;</w:t>
      </w:r>
    </w:p>
    <w:p w:rsidR="00F93054" w:rsidRPr="00EC1B2B" w:rsidRDefault="00F93054" w:rsidP="00097E3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C1B2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 KKM alkalmaz-e automatizált döntéshozatalt, valamint annak logikáját, ideértve a profilalkotást is.</w:t>
      </w:r>
    </w:p>
    <w:p w:rsidR="00F93054" w:rsidRPr="00EC1B2B" w:rsidRDefault="00F93054" w:rsidP="00097E3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EC1B2B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C1B2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adatkezelés tárgyát képező személyes adatok másolatát az érintett erre irányuló kérésére első alkalommal díjmentesen bocsátja a rendelkezésére, ezt követően adminisztratív költségeken alapuló, ésszerű mértékű díjat számíthat fel. Az adatbiztonsági követelmények teljesülése és az érintett jogainak védelme érdekében a KKM köteles meggyőződni az érintett és a hozzáférési jogával élni</w:t>
      </w:r>
      <w:r w:rsidRPr="00EC1B2B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EC1B2B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DFA663C" wp14:editId="6A3106E7">
                <wp:simplePos x="0" y="0"/>
                <wp:positionH relativeFrom="column">
                  <wp:posOffset>0</wp:posOffset>
                </wp:positionH>
                <wp:positionV relativeFrom="paragraph">
                  <wp:posOffset>9462770</wp:posOffset>
                </wp:positionV>
                <wp:extent cx="5875655" cy="142240"/>
                <wp:effectExtent l="1905" t="1905" r="0" b="0"/>
                <wp:wrapSquare wrapText="bothSides"/>
                <wp:docPr id="4" name="Szövegdoboz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4" w:lineRule="auto"/>
                              <w:ind w:right="108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A663C" id="Szövegdoboz 4" o:spid="_x0000_s1030" type="#_x0000_t202" style="position:absolute;left:0;text-align:left;margin-left:0;margin-top:745.1pt;width:462.65pt;height:11.2pt;z-index:-2516531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" filled="f" stroked="f">
                <v:textbox inset="0,0,0,0">
                  <w:txbxContent>
                    <w:p w:rsidR="00F93054" w:rsidRDefault="00F93054" w:rsidP="00F93054">
                      <w:pPr>
                        <w:spacing w:line="194" w:lineRule="auto"/>
                        <w:ind w:right="108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C1B2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kívánó személy személyazonosságának egyezéséről, ennek érdekében a tájékoztatás, az adatokba történő betekintés, illetve azokról másolat kiadása is az érintett személyének azonosításához kötött.</w:t>
      </w:r>
    </w:p>
    <w:p w:rsidR="00F93054" w:rsidRPr="00EC1B2B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EC1B2B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EC1B2B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lastRenderedPageBreak/>
        <w:t>7.2.2. A helyesbítéshez való jog</w:t>
      </w:r>
    </w:p>
    <w:p w:rsidR="00F93054" w:rsidRPr="00EC1B2B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EC1B2B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C1B2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személy az 1. pontban megadott elérhetőségeken keresztül kérheti, hogy a KKM módosítsa valamely személyes adatát. Amennyiben az érintett hitelt érdemlően igazolni tudja a helyesbített adat pontosságát, a KKM a kérést legfeljebb egy hónapon belül teljesíti, és erről az általa megadott elérhetőségen értesíti az érintett személyt.</w:t>
      </w:r>
    </w:p>
    <w:p w:rsidR="00F93054" w:rsidRPr="00EC1B2B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EC1B2B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EC1B2B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7.2.3. Az adatkezelés korlátozásához való jog</w:t>
      </w:r>
    </w:p>
    <w:p w:rsidR="00F93054" w:rsidRPr="00EC1B2B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EC1B2B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C1B2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személy az 1. pontban megadott elérhetőségeken keresztül kérheti, hogy a személyes adatai kezelését a KKM korlátozza (az adatkezelés korlátozott jellegének egyértelmű jelölésével és az egyéb adatoktól elkülönített kezelés biztosításával) amennyiben</w:t>
      </w:r>
    </w:p>
    <w:p w:rsidR="00F93054" w:rsidRPr="00EC1B2B" w:rsidRDefault="00F93054" w:rsidP="00097E34">
      <w:pPr>
        <w:spacing w:after="0" w:line="240" w:lineRule="auto"/>
        <w:ind w:left="14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C1B2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vitatja a személyes adatai pontosságát (ebben az esetben a KKM arra az időtartamra korlátozza az adatkezelést, amíg ellenőrzi a személyes adatok pontosságát);</w:t>
      </w:r>
    </w:p>
    <w:p w:rsidR="00F93054" w:rsidRPr="00EC1B2B" w:rsidRDefault="00F93054" w:rsidP="00097E34">
      <w:pPr>
        <w:spacing w:after="0" w:line="240" w:lineRule="auto"/>
        <w:ind w:left="14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C1B2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az adatkezelés jogellenes, és az érintett ellenzi az adatok törlését, és ehelyett kéri azok felhasználásának korlátozását;</w:t>
      </w:r>
    </w:p>
    <w:p w:rsidR="00F93054" w:rsidRPr="00EC1B2B" w:rsidRDefault="00F93054" w:rsidP="00097E34">
      <w:pPr>
        <w:spacing w:after="0" w:line="240" w:lineRule="auto"/>
        <w:ind w:left="142" w:right="1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C1B2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- az adatkezelőnek már nincs szüksége a személyes adatokra adatkezelés céljából, de az érintett igényli azokat jogi igények előterjesztéséhez, érvényesítéséhez vagy védelméhez; vagy </w:t>
      </w:r>
    </w:p>
    <w:p w:rsidR="00F93054" w:rsidRPr="00EC1B2B" w:rsidRDefault="00F93054" w:rsidP="00097E34">
      <w:pPr>
        <w:spacing w:after="0" w:line="240" w:lineRule="auto"/>
        <w:ind w:left="142" w:right="1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C1B2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az érintett tiltakozott az adatkezelés ellen (ez esetben a korlátozás arra az időtartamra vonatkozik, amíg megállapításra nem kerül, hogy az adatkezelő jogos indokai elsőbbséget élveznek-e az érintett jogos indokaival szemben).</w:t>
      </w:r>
    </w:p>
    <w:p w:rsidR="00F93054" w:rsidRPr="00EC1B2B" w:rsidRDefault="00F93054" w:rsidP="00097E34">
      <w:pPr>
        <w:spacing w:after="0" w:line="240" w:lineRule="auto"/>
        <w:ind w:right="108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EC1B2B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EC1B2B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7.2.4. A törléshez való jog</w:t>
      </w:r>
    </w:p>
    <w:p w:rsidR="00F93054" w:rsidRPr="00EC1B2B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EC1B2B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C1B2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kérheti adatainak törlését, ebben az esetben a KKM az érintettre vonatkozó adatokat indokolatlan késedelem nélkül törli, ha:</w:t>
      </w:r>
    </w:p>
    <w:p w:rsidR="00F93054" w:rsidRPr="00EC1B2B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C1B2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a személyes adatokat jogellenesen kezelték</w:t>
      </w:r>
    </w:p>
    <w:p w:rsidR="00F93054" w:rsidRPr="00EC1B2B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C1B2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a személyes adatokra már nincs szükség abból a célból, amiért kezelték,</w:t>
      </w:r>
    </w:p>
    <w:p w:rsidR="00F93054" w:rsidRPr="00EC1B2B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C1B2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ha az érintett hozzájárulásán alapult az adatok kezelése és azt visszavonta, és más jogalap az adatok további kezelését nem teszi jogszerűvé,</w:t>
      </w:r>
    </w:p>
    <w:p w:rsidR="00F93054" w:rsidRPr="00EC1B2B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C1B2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a KKM  számára jogszabály törlési kötelezettséget állapít meg, és annak még nem tett eleget.</w:t>
      </w:r>
    </w:p>
    <w:p w:rsidR="00F93054" w:rsidRPr="00EC1B2B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EC1B2B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EC1B2B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8. Jogorvoslathoz való jog</w:t>
      </w:r>
    </w:p>
    <w:p w:rsidR="00F93054" w:rsidRPr="00EC1B2B" w:rsidRDefault="00F93054" w:rsidP="00097E34">
      <w:pPr>
        <w:spacing w:after="0" w:line="240" w:lineRule="auto"/>
        <w:ind w:left="72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EC1B2B" w:rsidRDefault="00F93054" w:rsidP="00097E34">
      <w:pPr>
        <w:spacing w:after="0" w:line="240" w:lineRule="auto"/>
        <w:ind w:left="72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C1B2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Ha az érintett úgy ítéli meg, hogy a KKM a személyes adatainak kezelése során megsértette a hatályos adatvédelmi követelményeket, akkor</w:t>
      </w:r>
    </w:p>
    <w:p w:rsidR="00F93054" w:rsidRPr="00EC1B2B" w:rsidRDefault="00F93054" w:rsidP="00097E34">
      <w:pPr>
        <w:spacing w:after="0" w:line="240" w:lineRule="auto"/>
        <w:ind w:left="79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C1B2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- panaszt nyújthat be a Nemzeti Adatvédelmi és Információszabadság Hatósághoz (cím: 1125 Budapest, Szilágyi Erzsébet </w:t>
      </w:r>
      <w:r w:rsidRPr="00EC1B2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 xml:space="preserve">fasor 22/c, postacím: 1530 Budapest, Pf.: 5. e-mail: </w:t>
      </w:r>
      <w:hyperlink r:id="rId11" w:history="1">
        <w:r w:rsidRPr="00EC1B2B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ugyfelszolgalat@naih.hu</w:t>
        </w:r>
      </w:hyperlink>
      <w:r w:rsidRPr="00EC1B2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, honlap: </w:t>
      </w:r>
      <w:hyperlink r:id="rId12" w:history="1">
        <w:r w:rsidRPr="00EC1B2B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www.naih.hu</w:t>
        </w:r>
      </w:hyperlink>
      <w:r w:rsidRPr="00EC1B2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),</w:t>
      </w:r>
    </w:p>
    <w:p w:rsidR="00F93054" w:rsidRPr="00F21D36" w:rsidRDefault="00F93054" w:rsidP="00097E34">
      <w:pPr>
        <w:spacing w:after="0" w:line="240" w:lineRule="auto"/>
        <w:ind w:left="79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C1B2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vagy lehetősége van adatainak védelme érdekében bírósághoz fordulni, amely az ügyben soron kívül jár el. Ebben az esetben szabadon eldöntheti, hogy a lakóhelye (állandó lakcím) vagy a tartózkodási helye (ideiglenes lakcím), illetve a KKM székhelye szerint illetékes törvényszéknél nyújtja-e be keresetét. A lakóhelye vagy tartózkodási helye szerinti törvényszéket megkeresheti a</w:t>
      </w:r>
      <w:r w:rsidRPr="00EC1B2B">
        <w:rPr>
          <w:rFonts w:ascii="Times New Roman" w:eastAsia="Times New Roman" w:hAnsi="Times New Roman"/>
          <w:color w:val="0000FF"/>
          <w:sz w:val="24"/>
          <w:szCs w:val="24"/>
          <w:u w:val="single"/>
          <w:lang w:eastAsia="hu-HU"/>
        </w:rPr>
        <w:t xml:space="preserve"> </w:t>
      </w:r>
      <w:hyperlink r:id="rId13" w:history="1">
        <w:r w:rsidRPr="00EC1B2B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http://birosag.hu/ugyfelkapcsolatiportal/birosag-kereso</w:t>
        </w:r>
      </w:hyperlink>
      <w:r w:rsidRPr="00EC1B2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oldalon. A KKM székhelye szerint a perre a Fővárosi Törvényszék rendelkezik illetékességgel.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925256" w:rsidRPr="00F21D36" w:rsidRDefault="00925256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925256" w:rsidRPr="00F21D36" w:rsidSect="00C71A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72B"/>
    <w:multiLevelType w:val="hybridMultilevel"/>
    <w:tmpl w:val="692E9B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871AB"/>
    <w:multiLevelType w:val="hybridMultilevel"/>
    <w:tmpl w:val="E73816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2767A"/>
    <w:multiLevelType w:val="hybridMultilevel"/>
    <w:tmpl w:val="2ED03C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C0637"/>
    <w:multiLevelType w:val="hybridMultilevel"/>
    <w:tmpl w:val="354649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17658"/>
    <w:multiLevelType w:val="hybridMultilevel"/>
    <w:tmpl w:val="A44C6BD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E06ED"/>
    <w:multiLevelType w:val="hybridMultilevel"/>
    <w:tmpl w:val="CAF82A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A4040"/>
    <w:multiLevelType w:val="hybridMultilevel"/>
    <w:tmpl w:val="4E4E9E34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7E789F"/>
    <w:multiLevelType w:val="hybridMultilevel"/>
    <w:tmpl w:val="61624A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C00D6"/>
    <w:multiLevelType w:val="hybridMultilevel"/>
    <w:tmpl w:val="B1FC9E2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6F4CA3"/>
    <w:multiLevelType w:val="hybridMultilevel"/>
    <w:tmpl w:val="DB0CE988"/>
    <w:lvl w:ilvl="0" w:tplc="FBC67E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83060"/>
    <w:multiLevelType w:val="hybridMultilevel"/>
    <w:tmpl w:val="2F52B78E"/>
    <w:lvl w:ilvl="0" w:tplc="78E4543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C94BFD"/>
    <w:multiLevelType w:val="hybridMultilevel"/>
    <w:tmpl w:val="C1AA18B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EE0EDD"/>
    <w:multiLevelType w:val="hybridMultilevel"/>
    <w:tmpl w:val="2692F390"/>
    <w:lvl w:ilvl="0" w:tplc="6F801146">
      <w:start w:val="201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E46C7A"/>
    <w:multiLevelType w:val="hybridMultilevel"/>
    <w:tmpl w:val="334C47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BF32EF"/>
    <w:multiLevelType w:val="multilevel"/>
    <w:tmpl w:val="8A78B8F0"/>
    <w:lvl w:ilvl="0">
      <w:start w:val="4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hint="default"/>
        <w:b/>
        <w:strike w:val="0"/>
        <w:color w:val="000000"/>
        <w:spacing w:val="-4"/>
        <w:w w:val="105"/>
        <w:sz w:val="24"/>
        <w:szCs w:val="24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4A340113"/>
    <w:multiLevelType w:val="hybridMultilevel"/>
    <w:tmpl w:val="DFECFB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D8392F"/>
    <w:multiLevelType w:val="hybridMultilevel"/>
    <w:tmpl w:val="ED6261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C10948"/>
    <w:multiLevelType w:val="hybridMultilevel"/>
    <w:tmpl w:val="5C92A2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5A0ABE"/>
    <w:multiLevelType w:val="hybridMultilevel"/>
    <w:tmpl w:val="B02AB5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EA5B3D"/>
    <w:multiLevelType w:val="hybridMultilevel"/>
    <w:tmpl w:val="1B9A3D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FA32DA"/>
    <w:multiLevelType w:val="hybridMultilevel"/>
    <w:tmpl w:val="1D48BEA2"/>
    <w:lvl w:ilvl="0" w:tplc="040E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323F21"/>
    <w:multiLevelType w:val="hybridMultilevel"/>
    <w:tmpl w:val="0B1EE9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E90413"/>
    <w:multiLevelType w:val="hybridMultilevel"/>
    <w:tmpl w:val="77D472B4"/>
    <w:lvl w:ilvl="0" w:tplc="7BF2542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F0543E"/>
    <w:multiLevelType w:val="multilevel"/>
    <w:tmpl w:val="93C2DF40"/>
    <w:lvl w:ilvl="0">
      <w:start w:val="1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hint="default"/>
        <w:b/>
        <w:strike w:val="0"/>
        <w:color w:val="000000"/>
        <w:spacing w:val="4"/>
        <w:w w:val="105"/>
        <w:sz w:val="24"/>
        <w:szCs w:val="24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5134F05"/>
    <w:multiLevelType w:val="hybridMultilevel"/>
    <w:tmpl w:val="5F84B83E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A3F2EBD"/>
    <w:multiLevelType w:val="hybridMultilevel"/>
    <w:tmpl w:val="69EE35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843AB2"/>
    <w:multiLevelType w:val="hybridMultilevel"/>
    <w:tmpl w:val="DC5EBC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6F0167"/>
    <w:multiLevelType w:val="hybridMultilevel"/>
    <w:tmpl w:val="01FA27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7"/>
  </w:num>
  <w:num w:numId="4">
    <w:abstractNumId w:val="24"/>
  </w:num>
  <w:num w:numId="5">
    <w:abstractNumId w:val="0"/>
  </w:num>
  <w:num w:numId="6">
    <w:abstractNumId w:val="17"/>
  </w:num>
  <w:num w:numId="7">
    <w:abstractNumId w:val="26"/>
  </w:num>
  <w:num w:numId="8">
    <w:abstractNumId w:val="16"/>
  </w:num>
  <w:num w:numId="9">
    <w:abstractNumId w:val="4"/>
  </w:num>
  <w:num w:numId="10">
    <w:abstractNumId w:val="11"/>
  </w:num>
  <w:num w:numId="11">
    <w:abstractNumId w:val="19"/>
  </w:num>
  <w:num w:numId="12">
    <w:abstractNumId w:val="6"/>
  </w:num>
  <w:num w:numId="13">
    <w:abstractNumId w:val="21"/>
  </w:num>
  <w:num w:numId="14">
    <w:abstractNumId w:val="27"/>
  </w:num>
  <w:num w:numId="15">
    <w:abstractNumId w:val="12"/>
  </w:num>
  <w:num w:numId="16">
    <w:abstractNumId w:val="1"/>
  </w:num>
  <w:num w:numId="17">
    <w:abstractNumId w:val="9"/>
  </w:num>
  <w:num w:numId="18">
    <w:abstractNumId w:val="13"/>
  </w:num>
  <w:num w:numId="19">
    <w:abstractNumId w:val="5"/>
  </w:num>
  <w:num w:numId="20">
    <w:abstractNumId w:val="10"/>
  </w:num>
  <w:num w:numId="21">
    <w:abstractNumId w:val="22"/>
  </w:num>
  <w:num w:numId="22">
    <w:abstractNumId w:val="23"/>
  </w:num>
  <w:num w:numId="23">
    <w:abstractNumId w:val="14"/>
  </w:num>
  <w:num w:numId="24">
    <w:abstractNumId w:val="2"/>
  </w:num>
  <w:num w:numId="25">
    <w:abstractNumId w:val="25"/>
  </w:num>
  <w:num w:numId="26">
    <w:abstractNumId w:val="3"/>
  </w:num>
  <w:num w:numId="27">
    <w:abstractNumId w:val="18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672"/>
    <w:rsid w:val="00011B16"/>
    <w:rsid w:val="00035F81"/>
    <w:rsid w:val="00036991"/>
    <w:rsid w:val="00054D0C"/>
    <w:rsid w:val="00057C28"/>
    <w:rsid w:val="0008613C"/>
    <w:rsid w:val="00097E34"/>
    <w:rsid w:val="000B0600"/>
    <w:rsid w:val="000B24B2"/>
    <w:rsid w:val="000C644F"/>
    <w:rsid w:val="000D1A4C"/>
    <w:rsid w:val="000F6F6E"/>
    <w:rsid w:val="00127D13"/>
    <w:rsid w:val="00132179"/>
    <w:rsid w:val="00135A53"/>
    <w:rsid w:val="00140101"/>
    <w:rsid w:val="00152F6E"/>
    <w:rsid w:val="00157C54"/>
    <w:rsid w:val="0017373C"/>
    <w:rsid w:val="00182E1D"/>
    <w:rsid w:val="00190EF7"/>
    <w:rsid w:val="00191860"/>
    <w:rsid w:val="001A330E"/>
    <w:rsid w:val="001C1B0E"/>
    <w:rsid w:val="001E215D"/>
    <w:rsid w:val="001E6DD9"/>
    <w:rsid w:val="00203D29"/>
    <w:rsid w:val="00204236"/>
    <w:rsid w:val="00215F1E"/>
    <w:rsid w:val="002277FF"/>
    <w:rsid w:val="002323FE"/>
    <w:rsid w:val="002333E8"/>
    <w:rsid w:val="002430A8"/>
    <w:rsid w:val="0028012A"/>
    <w:rsid w:val="002A30C1"/>
    <w:rsid w:val="002C403C"/>
    <w:rsid w:val="002D0461"/>
    <w:rsid w:val="002E25BF"/>
    <w:rsid w:val="002F36EC"/>
    <w:rsid w:val="00316433"/>
    <w:rsid w:val="00321821"/>
    <w:rsid w:val="00324772"/>
    <w:rsid w:val="00335322"/>
    <w:rsid w:val="00356614"/>
    <w:rsid w:val="00370BC1"/>
    <w:rsid w:val="003722DE"/>
    <w:rsid w:val="003862F5"/>
    <w:rsid w:val="00390011"/>
    <w:rsid w:val="00392276"/>
    <w:rsid w:val="003A1BCB"/>
    <w:rsid w:val="003B66DB"/>
    <w:rsid w:val="003D1BCC"/>
    <w:rsid w:val="003E15DC"/>
    <w:rsid w:val="003E7197"/>
    <w:rsid w:val="00415F28"/>
    <w:rsid w:val="00432A19"/>
    <w:rsid w:val="004552D2"/>
    <w:rsid w:val="00484DD0"/>
    <w:rsid w:val="00492625"/>
    <w:rsid w:val="004A3512"/>
    <w:rsid w:val="004B2084"/>
    <w:rsid w:val="00502933"/>
    <w:rsid w:val="00515F31"/>
    <w:rsid w:val="005177FD"/>
    <w:rsid w:val="00517B2E"/>
    <w:rsid w:val="00520DA8"/>
    <w:rsid w:val="005307B9"/>
    <w:rsid w:val="00541FB7"/>
    <w:rsid w:val="00550F0C"/>
    <w:rsid w:val="00567CD8"/>
    <w:rsid w:val="00584E3F"/>
    <w:rsid w:val="005A0D18"/>
    <w:rsid w:val="005A56EF"/>
    <w:rsid w:val="005A5807"/>
    <w:rsid w:val="005B3299"/>
    <w:rsid w:val="005D5827"/>
    <w:rsid w:val="005F172B"/>
    <w:rsid w:val="0063305A"/>
    <w:rsid w:val="0066327A"/>
    <w:rsid w:val="00667B9D"/>
    <w:rsid w:val="006710D2"/>
    <w:rsid w:val="00683E8A"/>
    <w:rsid w:val="0069432E"/>
    <w:rsid w:val="006A6CC1"/>
    <w:rsid w:val="006C6721"/>
    <w:rsid w:val="006D148F"/>
    <w:rsid w:val="006D60CF"/>
    <w:rsid w:val="0070297A"/>
    <w:rsid w:val="00735418"/>
    <w:rsid w:val="007404C8"/>
    <w:rsid w:val="0074754C"/>
    <w:rsid w:val="007A3008"/>
    <w:rsid w:val="007A7639"/>
    <w:rsid w:val="00803622"/>
    <w:rsid w:val="00803DDA"/>
    <w:rsid w:val="008166F1"/>
    <w:rsid w:val="008236FF"/>
    <w:rsid w:val="0083709E"/>
    <w:rsid w:val="0087289B"/>
    <w:rsid w:val="008746A9"/>
    <w:rsid w:val="008A5EAE"/>
    <w:rsid w:val="008B2402"/>
    <w:rsid w:val="008F7DA4"/>
    <w:rsid w:val="00921E67"/>
    <w:rsid w:val="00925256"/>
    <w:rsid w:val="00934EE5"/>
    <w:rsid w:val="00937667"/>
    <w:rsid w:val="00945399"/>
    <w:rsid w:val="009704B9"/>
    <w:rsid w:val="00986BF7"/>
    <w:rsid w:val="009F4D89"/>
    <w:rsid w:val="00A044E6"/>
    <w:rsid w:val="00A05C23"/>
    <w:rsid w:val="00A6091D"/>
    <w:rsid w:val="00A62CB5"/>
    <w:rsid w:val="00A71EAD"/>
    <w:rsid w:val="00A8419C"/>
    <w:rsid w:val="00A949BE"/>
    <w:rsid w:val="00A9730F"/>
    <w:rsid w:val="00AA2E57"/>
    <w:rsid w:val="00AA6D6C"/>
    <w:rsid w:val="00AC3B4D"/>
    <w:rsid w:val="00AC3C1B"/>
    <w:rsid w:val="00AD1B56"/>
    <w:rsid w:val="00AE46E9"/>
    <w:rsid w:val="00AE60A5"/>
    <w:rsid w:val="00AF0E33"/>
    <w:rsid w:val="00B24082"/>
    <w:rsid w:val="00B34D77"/>
    <w:rsid w:val="00B54D01"/>
    <w:rsid w:val="00B74DC7"/>
    <w:rsid w:val="00B9257E"/>
    <w:rsid w:val="00BB3C58"/>
    <w:rsid w:val="00BC318C"/>
    <w:rsid w:val="00BC5706"/>
    <w:rsid w:val="00BC7BD2"/>
    <w:rsid w:val="00BD54C5"/>
    <w:rsid w:val="00BE48EF"/>
    <w:rsid w:val="00BF061C"/>
    <w:rsid w:val="00BF44BF"/>
    <w:rsid w:val="00BF4B03"/>
    <w:rsid w:val="00C16858"/>
    <w:rsid w:val="00C20940"/>
    <w:rsid w:val="00C668CC"/>
    <w:rsid w:val="00C71A6A"/>
    <w:rsid w:val="00C942E8"/>
    <w:rsid w:val="00C96CBB"/>
    <w:rsid w:val="00CA3458"/>
    <w:rsid w:val="00CA74F6"/>
    <w:rsid w:val="00CC08F1"/>
    <w:rsid w:val="00CF0058"/>
    <w:rsid w:val="00CF02E3"/>
    <w:rsid w:val="00CF21F5"/>
    <w:rsid w:val="00CF759A"/>
    <w:rsid w:val="00D24AA0"/>
    <w:rsid w:val="00D3527F"/>
    <w:rsid w:val="00D83EC1"/>
    <w:rsid w:val="00D84164"/>
    <w:rsid w:val="00DA29E1"/>
    <w:rsid w:val="00DD59AF"/>
    <w:rsid w:val="00DF577A"/>
    <w:rsid w:val="00DF7992"/>
    <w:rsid w:val="00E01AA8"/>
    <w:rsid w:val="00E15DE6"/>
    <w:rsid w:val="00E30E7D"/>
    <w:rsid w:val="00E45674"/>
    <w:rsid w:val="00E52919"/>
    <w:rsid w:val="00E74672"/>
    <w:rsid w:val="00E920D9"/>
    <w:rsid w:val="00EC1B2B"/>
    <w:rsid w:val="00EC1FFC"/>
    <w:rsid w:val="00EC3066"/>
    <w:rsid w:val="00ED218C"/>
    <w:rsid w:val="00ED4783"/>
    <w:rsid w:val="00ED7FB4"/>
    <w:rsid w:val="00EF0F8E"/>
    <w:rsid w:val="00EF3715"/>
    <w:rsid w:val="00EF6235"/>
    <w:rsid w:val="00F10EB5"/>
    <w:rsid w:val="00F175EC"/>
    <w:rsid w:val="00F21D36"/>
    <w:rsid w:val="00F45B6F"/>
    <w:rsid w:val="00F45E02"/>
    <w:rsid w:val="00F54F7E"/>
    <w:rsid w:val="00F65323"/>
    <w:rsid w:val="00F7073A"/>
    <w:rsid w:val="00F87678"/>
    <w:rsid w:val="00F93054"/>
    <w:rsid w:val="00FA14F3"/>
    <w:rsid w:val="00FB594D"/>
    <w:rsid w:val="00FF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07120F-A246-4A58-9907-DDBB0E76B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74672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74672"/>
    <w:pPr>
      <w:ind w:left="720"/>
      <w:contextualSpacing/>
    </w:pPr>
  </w:style>
  <w:style w:type="paragraph" w:customStyle="1" w:styleId="Szvegtrzs21">
    <w:name w:val="Szövegtörzs 21"/>
    <w:basedOn w:val="Norml"/>
    <w:rsid w:val="00E74672"/>
    <w:pPr>
      <w:tabs>
        <w:tab w:val="left" w:pos="1350"/>
      </w:tabs>
      <w:spacing w:after="0" w:line="240" w:lineRule="auto"/>
      <w:ind w:left="708" w:firstLine="1"/>
    </w:pPr>
    <w:rPr>
      <w:rFonts w:ascii="Times New Roman" w:eastAsia="Times New Roman" w:hAnsi="Times New Roman"/>
      <w:sz w:val="24"/>
      <w:szCs w:val="20"/>
      <w:lang w:eastAsia="hu-HU"/>
    </w:rPr>
  </w:style>
  <w:style w:type="character" w:styleId="Hiperhivatkozs">
    <w:name w:val="Hyperlink"/>
    <w:uiPriority w:val="99"/>
    <w:unhideWhenUsed/>
    <w:rsid w:val="002C403C"/>
    <w:rPr>
      <w:color w:val="0000FF"/>
      <w:u w:val="single"/>
    </w:rPr>
  </w:style>
  <w:style w:type="table" w:styleId="Rcsostblzat">
    <w:name w:val="Table Grid"/>
    <w:basedOn w:val="Normltblzat"/>
    <w:uiPriority w:val="59"/>
    <w:rsid w:val="00F175EC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uiPriority w:val="99"/>
    <w:semiHidden/>
    <w:unhideWhenUsed/>
    <w:rsid w:val="00BC7BD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C7BD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BC7BD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C7BD2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BC7BD2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C7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BC7BD2"/>
    <w:rPr>
      <w:rFonts w:ascii="Tahoma" w:hAnsi="Tahoma" w:cs="Tahoma"/>
      <w:sz w:val="16"/>
      <w:szCs w:val="16"/>
    </w:rPr>
  </w:style>
  <w:style w:type="paragraph" w:styleId="Csakszveg">
    <w:name w:val="Plain Text"/>
    <w:basedOn w:val="Norml"/>
    <w:link w:val="CsakszvegChar"/>
    <w:uiPriority w:val="99"/>
    <w:unhideWhenUsed/>
    <w:rsid w:val="00011B16"/>
    <w:pPr>
      <w:spacing w:after="0" w:line="240" w:lineRule="auto"/>
    </w:pPr>
    <w:rPr>
      <w:rFonts w:ascii="Times New Roman" w:eastAsiaTheme="minorEastAsia" w:hAnsi="Times New Roman"/>
      <w:color w:val="365F91"/>
      <w:sz w:val="26"/>
      <w:szCs w:val="26"/>
    </w:rPr>
  </w:style>
  <w:style w:type="character" w:customStyle="1" w:styleId="CsakszvegChar">
    <w:name w:val="Csak szöveg Char"/>
    <w:basedOn w:val="Bekezdsalapbettpusa"/>
    <w:link w:val="Csakszveg"/>
    <w:uiPriority w:val="99"/>
    <w:rsid w:val="00011B16"/>
    <w:rPr>
      <w:rFonts w:ascii="Times New Roman" w:eastAsiaTheme="minorEastAsia" w:hAnsi="Times New Roman"/>
      <w:color w:val="365F9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lyazat11@mfa.gov.hu" TargetMode="External"/><Relationship Id="rId13" Type="http://schemas.openxmlformats.org/officeDocument/2006/relationships/hyperlink" Target="http://birosag.hu/ugyfelkapcsolatiportal/birosag-keres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lyazat11@mfa.gov.hu" TargetMode="External"/><Relationship Id="rId12" Type="http://schemas.openxmlformats.org/officeDocument/2006/relationships/hyperlink" Target="http://www.naih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kmprojektek.kormany.hu/admin/download/8/15/43000/Adatkezelesi_es_hozzajarulo_nyilatkozat_1_sz_melleklet.docx" TargetMode="External"/><Relationship Id="rId11" Type="http://schemas.openxmlformats.org/officeDocument/2006/relationships/hyperlink" Target="mailto:ugyfelszolgalat@naih.hu" TargetMode="External"/><Relationship Id="rId5" Type="http://schemas.openxmlformats.org/officeDocument/2006/relationships/hyperlink" Target="https://kkmprojektek.kormany.hu/admin/download/9/9a/13000/Kozszolgalati_oneletrajz_sablon.xlsx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kozkapcsolat@mfa.gov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ormany.hu/dokumentumtar/allaspalyazatok-osztondijak-gyakornoki-palyazato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2823</Words>
  <Characters>19483</Characters>
  <Application>Microsoft Office Word</Application>
  <DocSecurity>4</DocSecurity>
  <Lines>162</Lines>
  <Paragraphs>44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22262</CharactersWithSpaces>
  <SharedDoc>false</SharedDoc>
  <HLinks>
    <vt:vector size="6" baseType="variant">
      <vt:variant>
        <vt:i4>4325417</vt:i4>
      </vt:variant>
      <vt:variant>
        <vt:i4>0</vt:i4>
      </vt:variant>
      <vt:variant>
        <vt:i4>0</vt:i4>
      </vt:variant>
      <vt:variant>
        <vt:i4>5</vt:i4>
      </vt:variant>
      <vt:variant>
        <vt:lpwstr>mailto:palyazat@mfa.gov.hu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Nánási Zoltán dr.</dc:creator>
  <cp:lastModifiedBy>Miniska Édua</cp:lastModifiedBy>
  <cp:revision>2</cp:revision>
  <cp:lastPrinted>2021-12-22T13:01:00Z</cp:lastPrinted>
  <dcterms:created xsi:type="dcterms:W3CDTF">2024-10-22T14:21:00Z</dcterms:created>
  <dcterms:modified xsi:type="dcterms:W3CDTF">2024-10-22T14:21:00Z</dcterms:modified>
</cp:coreProperties>
</file>