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16FC" w14:textId="1D3A068F" w:rsidR="0089251C" w:rsidRDefault="0089251C" w:rsidP="0089251C">
      <w:pPr>
        <w:jc w:val="center"/>
        <w:rPr>
          <w:b/>
          <w:bCs/>
        </w:rPr>
      </w:pPr>
      <w:r>
        <w:rPr>
          <w:b/>
          <w:bCs/>
        </w:rPr>
        <w:t>INDOKOLÁS</w:t>
      </w:r>
    </w:p>
    <w:p w14:paraId="65ED08F3" w14:textId="77777777" w:rsidR="00BD660A" w:rsidRPr="00BD660A" w:rsidRDefault="00BD660A" w:rsidP="00BD660A">
      <w:pPr>
        <w:suppressAutoHyphens/>
        <w:spacing w:after="0" w:line="240" w:lineRule="auto"/>
        <w:jc w:val="center"/>
        <w:rPr>
          <w:rFonts w:eastAsia="Times New Roman"/>
          <w:b/>
          <w:kern w:val="0"/>
          <w:lang w:eastAsia="zh-CN"/>
          <w14:ligatures w14:val="none"/>
        </w:rPr>
      </w:pPr>
      <w:bookmarkStart w:id="0" w:name="_GoBack"/>
      <w:bookmarkEnd w:id="0"/>
    </w:p>
    <w:p w14:paraId="517D36D5" w14:textId="77777777" w:rsidR="00BD660A" w:rsidRPr="00BD660A" w:rsidRDefault="00BD660A" w:rsidP="00BD660A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  <w:r w:rsidRPr="00BD660A">
        <w:rPr>
          <w:rFonts w:eastAsia="Calibri"/>
          <w:kern w:val="0"/>
          <w:lang w:eastAsia="zh-CN"/>
          <w14:ligatures w14:val="none"/>
        </w:rPr>
        <w:t xml:space="preserve">Ezen indokolás a jogalkotásról szóló 2010. évi CXXX. törvény 18. § (6) bekezdése, továbbá a Magyar Közlöny kiadásáról, valamint a jogszabály kihirdetése során történő és a közjogi szervezetszabályozó eszköz közzététele során történő megjelöléséről szóló 5/2019. (III. 13.) IM rendelet 20. § (2) bekezdés </w:t>
      </w:r>
      <w:r w:rsidRPr="00BD660A">
        <w:rPr>
          <w:rFonts w:eastAsia="Calibri"/>
          <w:i/>
          <w:kern w:val="0"/>
          <w:lang w:eastAsia="zh-CN"/>
          <w14:ligatures w14:val="none"/>
        </w:rPr>
        <w:t>b)</w:t>
      </w:r>
      <w:r w:rsidRPr="00BD660A">
        <w:rPr>
          <w:rFonts w:eastAsia="Calibri"/>
          <w:kern w:val="0"/>
          <w:lang w:eastAsia="zh-CN"/>
          <w14:ligatures w14:val="none"/>
        </w:rPr>
        <w:t xml:space="preserve"> pontja alapján, a Magyar Közlöny mellékleteként megjelenő Indokolások Tárában közzétételre kerül.</w:t>
      </w:r>
    </w:p>
    <w:p w14:paraId="4BAD5A14" w14:textId="77777777" w:rsidR="00BD660A" w:rsidRPr="00BD660A" w:rsidRDefault="00BD660A" w:rsidP="00BD660A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</w:p>
    <w:p w14:paraId="54657CCB" w14:textId="77777777" w:rsidR="00BD660A" w:rsidRPr="00BD660A" w:rsidRDefault="00BD660A" w:rsidP="00BD660A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  <w:r w:rsidRPr="00BD660A">
        <w:rPr>
          <w:rFonts w:eastAsia="Calibri"/>
          <w:kern w:val="0"/>
          <w:lang w:eastAsia="zh-CN"/>
          <w14:ligatures w14:val="none"/>
        </w:rPr>
        <w:t>A módosítással elérni kívánt cél a tankerületi fenntartású köznevelési intézmények szervezeti, szakmai autonómiájának növelése, ennek érdekében</w:t>
      </w:r>
      <w:r w:rsidRPr="00BD660A">
        <w:rPr>
          <w:rFonts w:ascii="Calibri" w:eastAsia="Calibri" w:hAnsi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BD660A">
        <w:rPr>
          <w:rFonts w:eastAsia="Calibri"/>
          <w:kern w:val="0"/>
          <w:lang w:eastAsia="zh-CN"/>
          <w14:ligatures w14:val="none"/>
        </w:rPr>
        <w:t xml:space="preserve">a munkáltatói jogok körében az intézményigazgatók részére több jogosultság biztosítása, valamint a köznevelésben foglalkoztatottak kollektív jogainak helyreállítása. </w:t>
      </w:r>
    </w:p>
    <w:p w14:paraId="7493A5DE" w14:textId="0EFC31E6" w:rsidR="00BD660A" w:rsidRDefault="00BD660A" w:rsidP="00BD660A">
      <w:pPr>
        <w:keepNext/>
        <w:spacing w:after="0" w:line="240" w:lineRule="auto"/>
        <w:rPr>
          <w:rFonts w:eastAsia="Calibri"/>
          <w:kern w:val="0"/>
          <w:lang w:eastAsia="zh-CN"/>
          <w14:ligatures w14:val="none"/>
        </w:rPr>
      </w:pPr>
    </w:p>
    <w:p w14:paraId="7C130224" w14:textId="0EBE57B1" w:rsidR="003546D3" w:rsidRDefault="0087265D" w:rsidP="00BD660A">
      <w:pPr>
        <w:keepNext/>
        <w:spacing w:after="0" w:line="240" w:lineRule="auto"/>
        <w:rPr>
          <w:rFonts w:eastAsia="Calibri"/>
          <w:kern w:val="0"/>
          <w:lang w:eastAsia="zh-CN"/>
          <w14:ligatures w14:val="none"/>
        </w:rPr>
      </w:pPr>
      <w:r>
        <w:rPr>
          <w:rFonts w:eastAsia="Calibri"/>
          <w:kern w:val="0"/>
          <w:lang w:eastAsia="zh-CN"/>
          <w14:ligatures w14:val="none"/>
        </w:rPr>
        <w:t>A fenti cél elérése érdekében a</w:t>
      </w:r>
      <w:r w:rsidR="003546D3">
        <w:rPr>
          <w:rFonts w:eastAsia="Calibri"/>
          <w:kern w:val="0"/>
          <w:lang w:eastAsia="zh-CN"/>
          <w14:ligatures w14:val="none"/>
        </w:rPr>
        <w:t xml:space="preserve"> te</w:t>
      </w:r>
      <w:r>
        <w:rPr>
          <w:rFonts w:eastAsia="Calibri"/>
          <w:kern w:val="0"/>
          <w:lang w:eastAsia="zh-CN"/>
          <w14:ligatures w14:val="none"/>
        </w:rPr>
        <w:t>rvezet alábbi módosításokat hatja végre</w:t>
      </w:r>
      <w:r w:rsidR="003546D3">
        <w:rPr>
          <w:rFonts w:eastAsia="Calibri"/>
          <w:kern w:val="0"/>
          <w:lang w:eastAsia="zh-CN"/>
          <w14:ligatures w14:val="none"/>
        </w:rPr>
        <w:t xml:space="preserve">: </w:t>
      </w:r>
    </w:p>
    <w:p w14:paraId="2ECB646E" w14:textId="77777777" w:rsidR="003546D3" w:rsidRPr="00BD660A" w:rsidRDefault="003546D3" w:rsidP="00BD660A">
      <w:pPr>
        <w:keepNext/>
        <w:spacing w:after="0" w:line="240" w:lineRule="auto"/>
        <w:rPr>
          <w:rFonts w:eastAsia="Calibri"/>
          <w:kern w:val="0"/>
          <w:lang w:eastAsia="zh-CN"/>
          <w14:ligatures w14:val="none"/>
        </w:rPr>
      </w:pPr>
    </w:p>
    <w:p w14:paraId="5F4F3061" w14:textId="62BD4204" w:rsidR="00BD660A" w:rsidRPr="00BD660A" w:rsidRDefault="003546D3" w:rsidP="00BD660A">
      <w:pPr>
        <w:keepNext/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  <w:r>
        <w:rPr>
          <w:rFonts w:eastAsia="Calibri"/>
          <w:kern w:val="0"/>
          <w:lang w:eastAsia="zh-CN"/>
          <w14:ligatures w14:val="none"/>
        </w:rPr>
        <w:t>Arra tekintettel</w:t>
      </w:r>
      <w:r w:rsidR="00BD660A" w:rsidRPr="00BD660A">
        <w:rPr>
          <w:rFonts w:eastAsia="Calibri"/>
          <w:kern w:val="0"/>
          <w:lang w:eastAsia="zh-CN"/>
          <w14:ligatures w14:val="none"/>
        </w:rPr>
        <w:t xml:space="preserve">, hogy a köznevelési foglalkoztatotti jogviszonyt érintő ágazati egyeztetés fórumát a pedagógusok új életpályájáról szóló törvény meghatározza, továbbá a köznevelés területén közalkalmazottak foglalkoztatására már nem kerül sor, a Közalkalmazottak Országos Munkaügyi Tanácsa hatásköre </w:t>
      </w:r>
      <w:r>
        <w:rPr>
          <w:rFonts w:eastAsia="Calibri"/>
          <w:kern w:val="0"/>
          <w:lang w:eastAsia="zh-CN"/>
          <w14:ligatures w14:val="none"/>
        </w:rPr>
        <w:t xml:space="preserve">a módosítás szövegével megegyezően </w:t>
      </w:r>
      <w:r w:rsidR="00BD660A" w:rsidRPr="00BD660A">
        <w:rPr>
          <w:rFonts w:eastAsia="Calibri"/>
          <w:kern w:val="0"/>
          <w:lang w:eastAsia="zh-CN"/>
          <w14:ligatures w14:val="none"/>
        </w:rPr>
        <w:t>a közalkalmazotti jogviszonnyal összefüggő kérdésekre terjed ki.</w:t>
      </w:r>
    </w:p>
    <w:p w14:paraId="1B438DFD" w14:textId="77777777" w:rsidR="00BD660A" w:rsidRPr="00BD660A" w:rsidRDefault="00BD660A" w:rsidP="00BD660A">
      <w:pPr>
        <w:keepNext/>
        <w:spacing w:after="0" w:line="240" w:lineRule="auto"/>
        <w:rPr>
          <w:rFonts w:eastAsia="Calibri"/>
          <w:kern w:val="0"/>
          <w:lang w:eastAsia="zh-CN"/>
          <w14:ligatures w14:val="none"/>
        </w:rPr>
      </w:pPr>
    </w:p>
    <w:p w14:paraId="0783EAF2" w14:textId="54B57ACE" w:rsidR="00BD660A" w:rsidRPr="00BD660A" w:rsidRDefault="003546D3" w:rsidP="003546D3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  <w:r>
        <w:rPr>
          <w:rFonts w:eastAsia="Calibri"/>
          <w:kern w:val="0"/>
          <w:lang w:eastAsia="zh-CN"/>
          <w14:ligatures w14:val="none"/>
        </w:rPr>
        <w:t xml:space="preserve">A módosítás </w:t>
      </w:r>
      <w:r w:rsidR="00BD660A" w:rsidRPr="00BD660A">
        <w:rPr>
          <w:rFonts w:eastAsia="Calibri"/>
          <w:kern w:val="0"/>
          <w:lang w:eastAsia="zh-CN"/>
          <w14:ligatures w14:val="none"/>
        </w:rPr>
        <w:t>helyreállítja a nevelőtestületnek az intézmény működésével kapcsolatos</w:t>
      </w:r>
      <w:r w:rsidR="00BD660A" w:rsidRPr="00BD660A">
        <w:rPr>
          <w:rFonts w:eastAsia="Calibri"/>
          <w:b/>
          <w:bCs/>
          <w:kern w:val="0"/>
          <w:lang w:eastAsia="zh-CN"/>
          <w14:ligatures w14:val="none"/>
        </w:rPr>
        <w:t xml:space="preserve"> </w:t>
      </w:r>
      <w:r w:rsidR="00BD660A" w:rsidRPr="00BD660A">
        <w:rPr>
          <w:rFonts w:eastAsia="Calibri"/>
          <w:kern w:val="0"/>
          <w:lang w:eastAsia="zh-CN"/>
          <w14:ligatures w14:val="none"/>
        </w:rPr>
        <w:t>döntésh</w:t>
      </w:r>
      <w:r>
        <w:rPr>
          <w:rFonts w:eastAsia="Calibri"/>
          <w:kern w:val="0"/>
          <w:lang w:eastAsia="zh-CN"/>
          <w14:ligatures w14:val="none"/>
        </w:rPr>
        <w:t>ozatalhoz fűződő jogosultságait, továbbá a</w:t>
      </w:r>
      <w:r w:rsidR="00BD660A" w:rsidRPr="00BD660A">
        <w:rPr>
          <w:rFonts w:eastAsia="Calibri"/>
          <w:kern w:val="0"/>
          <w:lang w:eastAsia="zh-CN"/>
          <w14:ligatures w14:val="none"/>
        </w:rPr>
        <w:t xml:space="preserve"> tervezet eltörli a köznevelésben foglalkoztatottak szabad sztrájkjogát korlátozó akadályokat.</w:t>
      </w:r>
    </w:p>
    <w:p w14:paraId="0515374F" w14:textId="51350EF2" w:rsidR="00BD660A" w:rsidRPr="00BD660A" w:rsidRDefault="00BD660A" w:rsidP="00BD660A">
      <w:pPr>
        <w:keepNext/>
        <w:spacing w:after="0" w:line="240" w:lineRule="auto"/>
        <w:rPr>
          <w:rFonts w:eastAsia="Calibri"/>
          <w:kern w:val="0"/>
          <w:lang w:eastAsia="zh-CN"/>
          <w14:ligatures w14:val="none"/>
        </w:rPr>
      </w:pPr>
    </w:p>
    <w:p w14:paraId="19F7907E" w14:textId="5625DB4D" w:rsidR="00BD660A" w:rsidRPr="00BD660A" w:rsidRDefault="00BD660A" w:rsidP="00BD660A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  <w:r w:rsidRPr="00BD660A">
        <w:rPr>
          <w:rFonts w:eastAsia="Calibri"/>
          <w:kern w:val="0"/>
          <w:lang w:eastAsia="zh-CN"/>
          <w14:ligatures w14:val="none"/>
        </w:rPr>
        <w:t xml:space="preserve">A </w:t>
      </w:r>
      <w:r w:rsidR="003546D3">
        <w:rPr>
          <w:rFonts w:eastAsia="Calibri"/>
          <w:kern w:val="0"/>
          <w:lang w:eastAsia="zh-CN"/>
          <w14:ligatures w14:val="none"/>
        </w:rPr>
        <w:t>tervezet</w:t>
      </w:r>
      <w:r w:rsidRPr="00BD660A">
        <w:rPr>
          <w:rFonts w:eastAsia="Calibri"/>
          <w:kern w:val="0"/>
          <w:lang w:eastAsia="zh-CN"/>
          <w14:ligatures w14:val="none"/>
        </w:rPr>
        <w:t xml:space="preserve"> szélesíti az intézményi igazgatók munkáltatói jogkörét a tankerületi központi fenntartású iskoláknál, továbbá a nevelőtestület igazgatói pályázattal kapcsolatos jogait határozza meg.</w:t>
      </w:r>
    </w:p>
    <w:p w14:paraId="6F15FC7C" w14:textId="055AFF2E" w:rsidR="00BD660A" w:rsidRPr="00BD660A" w:rsidRDefault="00BD660A" w:rsidP="00BD660A">
      <w:pPr>
        <w:keepNext/>
        <w:spacing w:after="0" w:line="240" w:lineRule="auto"/>
        <w:rPr>
          <w:rFonts w:eastAsia="Calibri"/>
          <w:kern w:val="0"/>
          <w:lang w:eastAsia="zh-CN"/>
          <w14:ligatures w14:val="none"/>
        </w:rPr>
      </w:pPr>
    </w:p>
    <w:p w14:paraId="39840946" w14:textId="77777777" w:rsidR="00BD660A" w:rsidRPr="00BD660A" w:rsidRDefault="00BD660A" w:rsidP="00BD660A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  <w:r w:rsidRPr="00BD660A">
        <w:rPr>
          <w:rFonts w:eastAsia="Calibri"/>
          <w:kern w:val="0"/>
          <w:lang w:eastAsia="zh-CN"/>
          <w14:ligatures w14:val="none"/>
        </w:rPr>
        <w:t xml:space="preserve">A tanulók és gyermekek fejlődéshez és művelődéshez való </w:t>
      </w:r>
      <w:proofErr w:type="spellStart"/>
      <w:r w:rsidRPr="00BD660A">
        <w:rPr>
          <w:rFonts w:eastAsia="Calibri"/>
          <w:kern w:val="0"/>
          <w:lang w:eastAsia="zh-CN"/>
          <w14:ligatures w14:val="none"/>
        </w:rPr>
        <w:t>alaptörvénybeli</w:t>
      </w:r>
      <w:proofErr w:type="spellEnd"/>
      <w:r w:rsidRPr="00BD660A">
        <w:rPr>
          <w:rFonts w:eastAsia="Calibri"/>
          <w:kern w:val="0"/>
          <w:lang w:eastAsia="zh-CN"/>
          <w14:ligatures w14:val="none"/>
        </w:rPr>
        <w:t xml:space="preserve"> jogának érvényesülése érdekében a még elégséges szolgáltatást minimális szintre szorítja.</w:t>
      </w:r>
    </w:p>
    <w:p w14:paraId="19648F62" w14:textId="77777777" w:rsidR="00BD660A" w:rsidRPr="00BD660A" w:rsidRDefault="00BD660A" w:rsidP="00BD660A">
      <w:pPr>
        <w:spacing w:after="0" w:line="240" w:lineRule="auto"/>
        <w:jc w:val="both"/>
        <w:rPr>
          <w:rFonts w:eastAsia="Calibri"/>
          <w:kern w:val="0"/>
          <w:lang w:eastAsia="zh-CN"/>
          <w14:ligatures w14:val="none"/>
        </w:rPr>
      </w:pPr>
    </w:p>
    <w:p w14:paraId="1EA76211" w14:textId="4C22D048" w:rsidR="00BD660A" w:rsidRPr="00BD660A" w:rsidRDefault="00BD660A" w:rsidP="00BD660A">
      <w:pPr>
        <w:jc w:val="both"/>
        <w:rPr>
          <w:rFonts w:eastAsia="Calibri"/>
          <w:kern w:val="0"/>
          <w:lang w:eastAsia="zh-CN"/>
          <w14:ligatures w14:val="none"/>
        </w:rPr>
      </w:pPr>
      <w:r w:rsidRPr="00BD660A">
        <w:rPr>
          <w:rFonts w:eastAsia="Calibri"/>
          <w:kern w:val="0"/>
          <w:lang w:eastAsia="zh-CN"/>
          <w14:ligatures w14:val="none"/>
        </w:rPr>
        <w:t xml:space="preserve">A szakszervezeti konzultációs jog akadályáról, illetve a szakszervezeti tagdíj munkáltatói levonásának tilalmáról szóló szabály hatályon </w:t>
      </w:r>
      <w:r w:rsidR="0087265D">
        <w:rPr>
          <w:rFonts w:eastAsia="Calibri"/>
          <w:kern w:val="0"/>
          <w:lang w:eastAsia="zh-CN"/>
          <w14:ligatures w14:val="none"/>
        </w:rPr>
        <w:t>kívül helyezésre kerül</w:t>
      </w:r>
      <w:r w:rsidRPr="00BD660A">
        <w:rPr>
          <w:rFonts w:eastAsia="Calibri"/>
          <w:kern w:val="0"/>
          <w:lang w:eastAsia="zh-CN"/>
          <w14:ligatures w14:val="none"/>
        </w:rPr>
        <w:t>. A módosítás továbbá eltörli azon szabályt, amely szerint szakmai kérdésekben csak a Nemzeti Pedagógus Karral lehet egyeztetni.</w:t>
      </w:r>
    </w:p>
    <w:p w14:paraId="7A1C8293" w14:textId="77777777" w:rsidR="00BD660A" w:rsidRPr="00BD660A" w:rsidRDefault="00BD660A" w:rsidP="00BD660A">
      <w:pPr>
        <w:rPr>
          <w:rFonts w:ascii="Calibri" w:eastAsia="Calibri" w:hAnsi="Calibri"/>
          <w:kern w:val="0"/>
          <w:sz w:val="22"/>
          <w:szCs w:val="22"/>
          <w:lang w:eastAsia="zh-CN"/>
          <w14:ligatures w14:val="none"/>
        </w:rPr>
      </w:pPr>
    </w:p>
    <w:p w14:paraId="61A1211E" w14:textId="70C4D49D" w:rsidR="00A65130" w:rsidRPr="0089251C" w:rsidRDefault="00A65130" w:rsidP="00BD660A">
      <w:pPr>
        <w:jc w:val="both"/>
      </w:pPr>
    </w:p>
    <w:sectPr w:rsidR="00A65130" w:rsidRPr="0089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C"/>
    <w:rsid w:val="00036D1C"/>
    <w:rsid w:val="000A4D96"/>
    <w:rsid w:val="000E7BC7"/>
    <w:rsid w:val="0013188B"/>
    <w:rsid w:val="00156D12"/>
    <w:rsid w:val="00163844"/>
    <w:rsid w:val="001E01B6"/>
    <w:rsid w:val="0021256F"/>
    <w:rsid w:val="002617BD"/>
    <w:rsid w:val="00280F16"/>
    <w:rsid w:val="0033095B"/>
    <w:rsid w:val="003546D3"/>
    <w:rsid w:val="003C3F17"/>
    <w:rsid w:val="003E305B"/>
    <w:rsid w:val="00426CCD"/>
    <w:rsid w:val="00491031"/>
    <w:rsid w:val="00570A55"/>
    <w:rsid w:val="00631D2A"/>
    <w:rsid w:val="00661453"/>
    <w:rsid w:val="006928D1"/>
    <w:rsid w:val="006C7965"/>
    <w:rsid w:val="0070648C"/>
    <w:rsid w:val="00822D1A"/>
    <w:rsid w:val="0087265D"/>
    <w:rsid w:val="0089251C"/>
    <w:rsid w:val="008D1668"/>
    <w:rsid w:val="00922D45"/>
    <w:rsid w:val="00982C1A"/>
    <w:rsid w:val="009D7E14"/>
    <w:rsid w:val="00A23F41"/>
    <w:rsid w:val="00A65130"/>
    <w:rsid w:val="00AF03CE"/>
    <w:rsid w:val="00AF6058"/>
    <w:rsid w:val="00B61A2C"/>
    <w:rsid w:val="00BD1587"/>
    <w:rsid w:val="00BD660A"/>
    <w:rsid w:val="00BE1DB4"/>
    <w:rsid w:val="00C71DF4"/>
    <w:rsid w:val="00CE5D0B"/>
    <w:rsid w:val="00D36787"/>
    <w:rsid w:val="00DF2E13"/>
    <w:rsid w:val="00E35A55"/>
    <w:rsid w:val="00E36E45"/>
    <w:rsid w:val="00F26BCD"/>
    <w:rsid w:val="00F321D2"/>
    <w:rsid w:val="00F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E808"/>
  <w15:chartTrackingRefBased/>
  <w15:docId w15:val="{2DFCD625-25BD-4946-8D27-4085F234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5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25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25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25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25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25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25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5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25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25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25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25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25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251C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25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25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25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25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251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2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251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251C"/>
    <w:rPr>
      <w:b/>
      <w:bCs/>
      <w:smallCaps/>
      <w:color w:val="0F4761" w:themeColor="accent1" w:themeShade="BF"/>
      <w:spacing w:val="5"/>
    </w:rPr>
  </w:style>
  <w:style w:type="paragraph" w:customStyle="1" w:styleId="Bekezds">
    <w:name w:val="Bekezdés"/>
    <w:uiPriority w:val="99"/>
    <w:rsid w:val="006C7965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eastAsia="Times New Roman"/>
      <w:kern w:val="0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6928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28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28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8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28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8D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26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Pothoroczki Lili dr.</dc:creator>
  <cp:keywords/>
  <dc:description/>
  <cp:lastModifiedBy>Sárvári Klaudia dr.</cp:lastModifiedBy>
  <cp:revision>3</cp:revision>
  <dcterms:created xsi:type="dcterms:W3CDTF">2026-06-18T07:21:00Z</dcterms:created>
  <dcterms:modified xsi:type="dcterms:W3CDTF">2026-06-18T07:27:00Z</dcterms:modified>
</cp:coreProperties>
</file>