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41973" w14:textId="57BCB71F" w:rsidR="00E86764" w:rsidRDefault="00E86764" w:rsidP="00DC7808">
      <w:pPr>
        <w:jc w:val="both"/>
        <w:rPr>
          <w:rFonts w:eastAsiaTheme="minorEastAsia" w:cs="Times New Roman"/>
          <w:b/>
          <w:bCs/>
          <w:szCs w:val="24"/>
          <w:lang w:eastAsia="hu-HU"/>
        </w:rPr>
      </w:pPr>
    </w:p>
    <w:p w14:paraId="25609F37" w14:textId="0413A54B" w:rsidR="00BE5FD9" w:rsidRDefault="00BE5FD9" w:rsidP="005F308F">
      <w:pPr>
        <w:jc w:val="both"/>
        <w:rPr>
          <w:b/>
          <w:bCs/>
        </w:rPr>
      </w:pPr>
    </w:p>
    <w:p w14:paraId="2AA6B600" w14:textId="77777777" w:rsidR="00A005C1" w:rsidRPr="005F72FF" w:rsidRDefault="00A005C1" w:rsidP="00A005C1">
      <w:pPr>
        <w:jc w:val="center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>PÁLYÁZATI FELHÍVÁS</w:t>
      </w:r>
    </w:p>
    <w:p w14:paraId="58A0D4B2" w14:textId="77777777" w:rsidR="00A005C1" w:rsidRPr="005F72FF" w:rsidRDefault="00A005C1" w:rsidP="00A005C1">
      <w:pPr>
        <w:jc w:val="center"/>
        <w:rPr>
          <w:i/>
          <w:szCs w:val="24"/>
        </w:rPr>
      </w:pPr>
    </w:p>
    <w:p w14:paraId="2D0CA16F" w14:textId="12369184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Székesfehérvár Megyei </w:t>
      </w:r>
      <w:r w:rsidR="00813915">
        <w:rPr>
          <w:i/>
          <w:szCs w:val="24"/>
        </w:rPr>
        <w:t>J</w:t>
      </w:r>
      <w:r w:rsidRPr="005F72FF">
        <w:rPr>
          <w:i/>
          <w:szCs w:val="24"/>
        </w:rPr>
        <w:t xml:space="preserve">ogú Város Önkormányzata pályázatot hirdet </w:t>
      </w:r>
      <w:r>
        <w:rPr>
          <w:i/>
          <w:szCs w:val="24"/>
        </w:rPr>
        <w:t>a Székesfehérvári Balett Színház</w:t>
      </w:r>
      <w:r w:rsidRPr="005F72FF">
        <w:rPr>
          <w:i/>
          <w:szCs w:val="24"/>
        </w:rPr>
        <w:t xml:space="preserve"> (8000 Székesfehérvár, Szabadságharcos út 59.) igazgatói munkakörének betöltésére</w:t>
      </w:r>
    </w:p>
    <w:p w14:paraId="5899E0F6" w14:textId="77777777" w:rsidR="00A005C1" w:rsidRPr="005F72FF" w:rsidRDefault="00A005C1" w:rsidP="00A005C1">
      <w:pPr>
        <w:rPr>
          <w:b/>
          <w:bCs/>
          <w:i/>
          <w:szCs w:val="24"/>
        </w:rPr>
      </w:pPr>
    </w:p>
    <w:p w14:paraId="22581BB4" w14:textId="77777777" w:rsidR="00A005C1" w:rsidRPr="005F72FF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 xml:space="preserve">Az intézmény közfeladata, jogállása: </w:t>
      </w:r>
    </w:p>
    <w:p w14:paraId="292B962B" w14:textId="77777777" w:rsidR="00A005C1" w:rsidRPr="005F72FF" w:rsidRDefault="00A005C1" w:rsidP="00A005C1">
      <w:pPr>
        <w:rPr>
          <w:bCs/>
          <w:i/>
          <w:szCs w:val="24"/>
        </w:rPr>
      </w:pPr>
    </w:p>
    <w:p w14:paraId="082CB7EE" w14:textId="77777777" w:rsidR="00A005C1" w:rsidRPr="00DC22EE" w:rsidRDefault="00A005C1" w:rsidP="00A005C1">
      <w:pPr>
        <w:jc w:val="both"/>
        <w:rPr>
          <w:i/>
          <w:szCs w:val="24"/>
        </w:rPr>
      </w:pPr>
      <w:r>
        <w:rPr>
          <w:bCs/>
          <w:i/>
          <w:szCs w:val="24"/>
        </w:rPr>
        <w:t>A Székesfehérvári Balett Színház</w:t>
      </w:r>
      <w:r w:rsidRPr="005F72FF">
        <w:rPr>
          <w:bCs/>
          <w:i/>
          <w:szCs w:val="24"/>
        </w:rPr>
        <w:t xml:space="preserve"> (a továbbiakban: intézmény) </w:t>
      </w:r>
      <w:r w:rsidRPr="005F72FF">
        <w:rPr>
          <w:i/>
          <w:szCs w:val="24"/>
        </w:rPr>
        <w:t xml:space="preserve">az előadó-művészeti szervezetek támogatásáról és sajátos foglalkoztatási szabályairól szóló 2008. évi XCIX. törvény </w:t>
      </w:r>
      <w:r>
        <w:rPr>
          <w:i/>
          <w:szCs w:val="24"/>
        </w:rPr>
        <w:t xml:space="preserve">(a </w:t>
      </w:r>
      <w:r w:rsidRPr="00DC22EE">
        <w:rPr>
          <w:i/>
          <w:szCs w:val="24"/>
        </w:rPr>
        <w:t>továbbiakban: Emtv.) 44. § 2. é</w:t>
      </w:r>
      <w:r>
        <w:rPr>
          <w:i/>
          <w:szCs w:val="24"/>
        </w:rPr>
        <w:t>s 7. pontja alapján</w:t>
      </w:r>
      <w:r w:rsidRPr="00DC22EE">
        <w:rPr>
          <w:i/>
          <w:szCs w:val="24"/>
        </w:rPr>
        <w:t>:</w:t>
      </w:r>
    </w:p>
    <w:p w14:paraId="3698E3CD" w14:textId="77777777" w:rsidR="00A005C1" w:rsidRPr="00DC22EE" w:rsidRDefault="00A005C1" w:rsidP="00A005C1">
      <w:pPr>
        <w:jc w:val="both"/>
        <w:rPr>
          <w:i/>
          <w:szCs w:val="24"/>
        </w:rPr>
      </w:pPr>
    </w:p>
    <w:p w14:paraId="22680E1C" w14:textId="77777777" w:rsidR="00A005C1" w:rsidRPr="00DC22EE" w:rsidRDefault="00A005C1" w:rsidP="00A005C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szCs w:val="24"/>
        </w:rPr>
      </w:pPr>
      <w:r w:rsidRPr="00DC22EE">
        <w:rPr>
          <w:i/>
          <w:szCs w:val="24"/>
        </w:rPr>
        <w:t>művészeti tevékenysége szerinti megjelölése:</w:t>
      </w:r>
      <w:r w:rsidRPr="00DC22EE">
        <w:rPr>
          <w:bCs/>
          <w:i/>
          <w:szCs w:val="24"/>
        </w:rPr>
        <w:t xml:space="preserve"> balettegyüttes, </w:t>
      </w:r>
    </w:p>
    <w:p w14:paraId="0CF20B76" w14:textId="77777777" w:rsidR="00A005C1" w:rsidRPr="00DC22EE" w:rsidRDefault="00A005C1" w:rsidP="00A005C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szCs w:val="24"/>
        </w:rPr>
      </w:pPr>
      <w:r w:rsidRPr="00DC22EE">
        <w:rPr>
          <w:bCs/>
          <w:i/>
          <w:szCs w:val="24"/>
        </w:rPr>
        <w:t>működése szerinti típusmegjelölése: produkciós színház,</w:t>
      </w:r>
    </w:p>
    <w:p w14:paraId="3CAE65B0" w14:textId="77777777" w:rsidR="00A005C1" w:rsidRPr="00DC22EE" w:rsidRDefault="00A005C1" w:rsidP="00A005C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i/>
          <w:sz w:val="22"/>
        </w:rPr>
      </w:pPr>
      <w:r w:rsidRPr="00DC22EE">
        <w:rPr>
          <w:bCs/>
          <w:i/>
          <w:szCs w:val="24"/>
        </w:rPr>
        <w:t>közfeladata</w:t>
      </w:r>
      <w:r w:rsidRPr="00DC22EE">
        <w:rPr>
          <w:i/>
          <w:szCs w:val="24"/>
        </w:rPr>
        <w:t xml:space="preserve">: </w:t>
      </w:r>
      <w:r w:rsidRPr="00DC22EE">
        <w:rPr>
          <w:i/>
        </w:rPr>
        <w:t>táncművészetei tevékenységet ellátó előadó-művészeti szervezet.</w:t>
      </w:r>
    </w:p>
    <w:p w14:paraId="097FF725" w14:textId="77777777" w:rsidR="00A005C1" w:rsidRPr="00DC22EE" w:rsidRDefault="00A005C1" w:rsidP="00A005C1">
      <w:pPr>
        <w:rPr>
          <w:bCs/>
          <w:i/>
          <w:szCs w:val="24"/>
        </w:rPr>
      </w:pPr>
    </w:p>
    <w:p w14:paraId="0D38F0A1" w14:textId="77777777" w:rsidR="00A005C1" w:rsidRPr="00DC22EE" w:rsidRDefault="00A005C1" w:rsidP="00A005C1">
      <w:pPr>
        <w:pStyle w:val="lfej"/>
        <w:tabs>
          <w:tab w:val="clear" w:pos="4536"/>
          <w:tab w:val="clear" w:pos="9072"/>
          <w:tab w:val="left" w:pos="851"/>
          <w:tab w:val="left" w:pos="3544"/>
        </w:tabs>
        <w:jc w:val="both"/>
        <w:rPr>
          <w:i/>
          <w:szCs w:val="24"/>
        </w:rPr>
      </w:pPr>
      <w:r w:rsidRPr="00DC22EE">
        <w:rPr>
          <w:bCs/>
          <w:i/>
          <w:szCs w:val="24"/>
        </w:rPr>
        <w:t>Az intézmény jogállása:</w:t>
      </w:r>
      <w:r w:rsidRPr="00DC22EE">
        <w:rPr>
          <w:i/>
          <w:szCs w:val="24"/>
        </w:rPr>
        <w:t xml:space="preserve"> önálló jogi személyként működő költségvetési szerv.</w:t>
      </w:r>
    </w:p>
    <w:p w14:paraId="5C740E14" w14:textId="77777777" w:rsidR="00A005C1" w:rsidRDefault="00A005C1" w:rsidP="00A005C1">
      <w:pPr>
        <w:pStyle w:val="lfej"/>
        <w:tabs>
          <w:tab w:val="clear" w:pos="4536"/>
          <w:tab w:val="clear" w:pos="9072"/>
          <w:tab w:val="left" w:pos="851"/>
          <w:tab w:val="left" w:pos="3544"/>
        </w:tabs>
        <w:jc w:val="both"/>
        <w:rPr>
          <w:i/>
          <w:szCs w:val="24"/>
          <w:highlight w:val="yellow"/>
        </w:rPr>
      </w:pPr>
    </w:p>
    <w:p w14:paraId="5D18B2A2" w14:textId="77777777" w:rsidR="00A005C1" w:rsidRPr="00DC22EE" w:rsidRDefault="00A005C1" w:rsidP="00A005C1">
      <w:pPr>
        <w:pStyle w:val="lfej"/>
        <w:tabs>
          <w:tab w:val="clear" w:pos="4536"/>
          <w:tab w:val="clear" w:pos="9072"/>
          <w:tab w:val="left" w:pos="851"/>
          <w:tab w:val="left" w:pos="3544"/>
        </w:tabs>
        <w:jc w:val="both"/>
        <w:rPr>
          <w:i/>
          <w:szCs w:val="24"/>
          <w:highlight w:val="yellow"/>
        </w:rPr>
      </w:pPr>
    </w:p>
    <w:p w14:paraId="6B4CFAF1" w14:textId="77777777" w:rsidR="00A005C1" w:rsidRPr="005F72FF" w:rsidRDefault="00A005C1" w:rsidP="00A005C1">
      <w:pPr>
        <w:numPr>
          <w:ilvl w:val="0"/>
          <w:numId w:val="26"/>
        </w:numPr>
        <w:shd w:val="clear" w:color="auto" w:fill="FFFFFF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lastRenderedPageBreak/>
        <w:t xml:space="preserve">Az intézmény költségvetésének fő előirányzatai: </w:t>
      </w:r>
    </w:p>
    <w:p w14:paraId="0343DC0D" w14:textId="77777777" w:rsidR="00A005C1" w:rsidRDefault="00A005C1" w:rsidP="00A005C1">
      <w:pPr>
        <w:shd w:val="clear" w:color="auto" w:fill="FFFFFF"/>
        <w:rPr>
          <w:i/>
          <w:szCs w:val="24"/>
        </w:rPr>
      </w:pPr>
    </w:p>
    <w:p w14:paraId="5D5D92CC" w14:textId="77777777" w:rsidR="00A005C1" w:rsidRPr="00FF058D" w:rsidRDefault="00A005C1" w:rsidP="00A005C1">
      <w:pPr>
        <w:shd w:val="clear" w:color="auto" w:fill="FFFFFF"/>
        <w:jc w:val="both"/>
        <w:rPr>
          <w:i/>
          <w:szCs w:val="24"/>
        </w:rPr>
      </w:pPr>
      <w:r w:rsidRPr="00FF058D">
        <w:rPr>
          <w:i/>
          <w:szCs w:val="24"/>
        </w:rPr>
        <w:t xml:space="preserve">2021. évi tervezett költségvetési előirányzat (eFt-ban) </w:t>
      </w:r>
    </w:p>
    <w:p w14:paraId="69D57F2A" w14:textId="77777777" w:rsidR="00A005C1" w:rsidRPr="00FF058D" w:rsidRDefault="00A005C1" w:rsidP="00A005C1">
      <w:pPr>
        <w:shd w:val="clear" w:color="auto" w:fill="FFFFFF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5858"/>
        <w:gridCol w:w="1685"/>
      </w:tblGrid>
      <w:tr w:rsidR="00A005C1" w:rsidRPr="00E72595" w14:paraId="0DBA07B9" w14:textId="77777777" w:rsidTr="00C74011">
        <w:tc>
          <w:tcPr>
            <w:tcW w:w="1526" w:type="dxa"/>
            <w:shd w:val="clear" w:color="auto" w:fill="auto"/>
          </w:tcPr>
          <w:p w14:paraId="3E7C640C" w14:textId="77777777" w:rsidR="00A005C1" w:rsidRPr="00E72595" w:rsidRDefault="00A005C1" w:rsidP="00C74011">
            <w:pPr>
              <w:rPr>
                <w:i/>
                <w:szCs w:val="24"/>
              </w:rPr>
            </w:pPr>
            <w:r w:rsidRPr="00E72595">
              <w:rPr>
                <w:i/>
                <w:szCs w:val="24"/>
              </w:rPr>
              <w:t xml:space="preserve">Bevételek: </w:t>
            </w:r>
          </w:p>
        </w:tc>
        <w:tc>
          <w:tcPr>
            <w:tcW w:w="5953" w:type="dxa"/>
            <w:shd w:val="clear" w:color="auto" w:fill="auto"/>
          </w:tcPr>
          <w:p w14:paraId="4516E884" w14:textId="77777777" w:rsidR="00A005C1" w:rsidRPr="00E72595" w:rsidRDefault="00A005C1" w:rsidP="00C74011">
            <w:pPr>
              <w:rPr>
                <w:i/>
                <w:szCs w:val="24"/>
              </w:rPr>
            </w:pPr>
            <w:r w:rsidRPr="00E72595">
              <w:rPr>
                <w:i/>
                <w:szCs w:val="24"/>
              </w:rPr>
              <w:t>Intézmény működési bevételei:</w:t>
            </w:r>
          </w:p>
        </w:tc>
        <w:tc>
          <w:tcPr>
            <w:tcW w:w="1701" w:type="dxa"/>
            <w:shd w:val="clear" w:color="auto" w:fill="auto"/>
          </w:tcPr>
          <w:p w14:paraId="1AE2E6B9" w14:textId="77777777" w:rsidR="00A005C1" w:rsidRPr="00E72595" w:rsidRDefault="00A005C1" w:rsidP="00C7401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36.508</w:t>
            </w:r>
          </w:p>
        </w:tc>
      </w:tr>
      <w:tr w:rsidR="00A005C1" w:rsidRPr="00E72595" w14:paraId="3FB8C2C6" w14:textId="77777777" w:rsidTr="00C74011">
        <w:tc>
          <w:tcPr>
            <w:tcW w:w="1526" w:type="dxa"/>
            <w:shd w:val="clear" w:color="auto" w:fill="auto"/>
          </w:tcPr>
          <w:p w14:paraId="34C706BF" w14:textId="77777777" w:rsidR="00A005C1" w:rsidRPr="00E72595" w:rsidRDefault="00A005C1" w:rsidP="00C74011">
            <w:pPr>
              <w:rPr>
                <w:i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25A8C40" w14:textId="77777777" w:rsidR="00A005C1" w:rsidRPr="00E72595" w:rsidRDefault="00A005C1" w:rsidP="00C7401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Önkormányzati támogatás:</w:t>
            </w:r>
          </w:p>
        </w:tc>
        <w:tc>
          <w:tcPr>
            <w:tcW w:w="1701" w:type="dxa"/>
            <w:shd w:val="clear" w:color="auto" w:fill="auto"/>
          </w:tcPr>
          <w:p w14:paraId="76C35C4C" w14:textId="77777777" w:rsidR="00A005C1" w:rsidRPr="00E72595" w:rsidRDefault="00A005C1" w:rsidP="00C7401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163.933</w:t>
            </w:r>
          </w:p>
        </w:tc>
      </w:tr>
      <w:tr w:rsidR="00A005C1" w:rsidRPr="00E72595" w14:paraId="65CC9595" w14:textId="77777777" w:rsidTr="00C74011">
        <w:tc>
          <w:tcPr>
            <w:tcW w:w="1526" w:type="dxa"/>
            <w:shd w:val="clear" w:color="auto" w:fill="auto"/>
          </w:tcPr>
          <w:p w14:paraId="2E1506D0" w14:textId="77777777" w:rsidR="00A005C1" w:rsidRPr="00E72595" w:rsidRDefault="00A005C1" w:rsidP="00C74011">
            <w:pPr>
              <w:rPr>
                <w:i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7B32E14" w14:textId="77777777" w:rsidR="00A005C1" w:rsidRPr="00E72595" w:rsidRDefault="00A005C1" w:rsidP="00C74011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Maradvány igénybevétele (átvett pénzeszköz maradványa)</w:t>
            </w:r>
          </w:p>
        </w:tc>
        <w:tc>
          <w:tcPr>
            <w:tcW w:w="1701" w:type="dxa"/>
            <w:shd w:val="clear" w:color="auto" w:fill="auto"/>
          </w:tcPr>
          <w:p w14:paraId="2FFBB146" w14:textId="77777777" w:rsidR="00A005C1" w:rsidRPr="00E72595" w:rsidRDefault="00A005C1" w:rsidP="00C7401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2.900</w:t>
            </w:r>
          </w:p>
        </w:tc>
      </w:tr>
      <w:tr w:rsidR="00A005C1" w:rsidRPr="00E72595" w14:paraId="227C2994" w14:textId="77777777" w:rsidTr="00C74011">
        <w:tc>
          <w:tcPr>
            <w:tcW w:w="1526" w:type="dxa"/>
            <w:shd w:val="clear" w:color="auto" w:fill="auto"/>
          </w:tcPr>
          <w:p w14:paraId="74935615" w14:textId="77777777" w:rsidR="00A005C1" w:rsidRPr="00E72595" w:rsidRDefault="00A005C1" w:rsidP="00C74011">
            <w:pPr>
              <w:rPr>
                <w:i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35A657B" w14:textId="77777777" w:rsidR="00A005C1" w:rsidRPr="00E72595" w:rsidRDefault="00A005C1" w:rsidP="00C74011">
            <w:pPr>
              <w:rPr>
                <w:b/>
                <w:i/>
                <w:szCs w:val="24"/>
              </w:rPr>
            </w:pPr>
            <w:r w:rsidRPr="00E72595">
              <w:rPr>
                <w:b/>
                <w:i/>
                <w:szCs w:val="24"/>
              </w:rPr>
              <w:t xml:space="preserve">Összesen: </w:t>
            </w:r>
          </w:p>
        </w:tc>
        <w:tc>
          <w:tcPr>
            <w:tcW w:w="1701" w:type="dxa"/>
            <w:shd w:val="clear" w:color="auto" w:fill="auto"/>
          </w:tcPr>
          <w:p w14:paraId="4DF3F148" w14:textId="77777777" w:rsidR="00A005C1" w:rsidRPr="00E72595" w:rsidRDefault="00A005C1" w:rsidP="00C74011">
            <w:pPr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203.341</w:t>
            </w:r>
          </w:p>
        </w:tc>
      </w:tr>
    </w:tbl>
    <w:p w14:paraId="1053E51D" w14:textId="77777777" w:rsidR="00A005C1" w:rsidRPr="00FF058D" w:rsidRDefault="00A005C1" w:rsidP="00A005C1">
      <w:pPr>
        <w:shd w:val="clear" w:color="auto" w:fill="FFFFFF"/>
        <w:rPr>
          <w:i/>
          <w:szCs w:val="24"/>
        </w:rPr>
      </w:pPr>
    </w:p>
    <w:p w14:paraId="7D8954E9" w14:textId="77777777" w:rsidR="00A005C1" w:rsidRDefault="00A005C1" w:rsidP="00A005C1">
      <w:pPr>
        <w:shd w:val="clear" w:color="auto" w:fill="FFFFFF"/>
        <w:rPr>
          <w:i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5857"/>
        <w:gridCol w:w="1686"/>
      </w:tblGrid>
      <w:tr w:rsidR="00A005C1" w:rsidRPr="00E72595" w14:paraId="6F7E1BBF" w14:textId="77777777" w:rsidTr="00C74011">
        <w:tc>
          <w:tcPr>
            <w:tcW w:w="1526" w:type="dxa"/>
            <w:shd w:val="clear" w:color="auto" w:fill="auto"/>
          </w:tcPr>
          <w:p w14:paraId="188B6482" w14:textId="77777777" w:rsidR="00A005C1" w:rsidRPr="00E72595" w:rsidRDefault="00A005C1" w:rsidP="00C74011">
            <w:pPr>
              <w:rPr>
                <w:i/>
                <w:szCs w:val="24"/>
              </w:rPr>
            </w:pPr>
            <w:r w:rsidRPr="00E72595">
              <w:rPr>
                <w:i/>
                <w:szCs w:val="24"/>
              </w:rPr>
              <w:t xml:space="preserve">Kiadások: </w:t>
            </w:r>
          </w:p>
        </w:tc>
        <w:tc>
          <w:tcPr>
            <w:tcW w:w="5953" w:type="dxa"/>
            <w:shd w:val="clear" w:color="auto" w:fill="auto"/>
          </w:tcPr>
          <w:p w14:paraId="369B9E6D" w14:textId="77777777" w:rsidR="00A005C1" w:rsidRPr="00E72595" w:rsidRDefault="00A005C1" w:rsidP="00C74011">
            <w:pPr>
              <w:rPr>
                <w:i/>
                <w:szCs w:val="24"/>
              </w:rPr>
            </w:pPr>
            <w:r w:rsidRPr="00E72595">
              <w:rPr>
                <w:i/>
                <w:szCs w:val="24"/>
              </w:rPr>
              <w:t>Személyi juttatások</w:t>
            </w:r>
          </w:p>
        </w:tc>
        <w:tc>
          <w:tcPr>
            <w:tcW w:w="1701" w:type="dxa"/>
            <w:shd w:val="clear" w:color="auto" w:fill="auto"/>
          </w:tcPr>
          <w:p w14:paraId="0B199537" w14:textId="77777777" w:rsidR="00A005C1" w:rsidRPr="00E72595" w:rsidRDefault="00A005C1" w:rsidP="00C7401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115.805</w:t>
            </w:r>
          </w:p>
        </w:tc>
      </w:tr>
      <w:tr w:rsidR="00A005C1" w:rsidRPr="00E72595" w14:paraId="734398E7" w14:textId="77777777" w:rsidTr="00C74011">
        <w:tc>
          <w:tcPr>
            <w:tcW w:w="1526" w:type="dxa"/>
            <w:shd w:val="clear" w:color="auto" w:fill="auto"/>
          </w:tcPr>
          <w:p w14:paraId="53FB5423" w14:textId="77777777" w:rsidR="00A005C1" w:rsidRPr="00E72595" w:rsidRDefault="00A005C1" w:rsidP="00C74011">
            <w:pPr>
              <w:rPr>
                <w:i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D7B654" w14:textId="77777777" w:rsidR="00A005C1" w:rsidRPr="00E72595" w:rsidRDefault="00A005C1" w:rsidP="00C74011">
            <w:pPr>
              <w:rPr>
                <w:i/>
                <w:szCs w:val="24"/>
              </w:rPr>
            </w:pPr>
            <w:r w:rsidRPr="00E72595">
              <w:rPr>
                <w:i/>
                <w:szCs w:val="24"/>
              </w:rPr>
              <w:t>Munkaadókat terhelő járulékok</w:t>
            </w:r>
          </w:p>
        </w:tc>
        <w:tc>
          <w:tcPr>
            <w:tcW w:w="1701" w:type="dxa"/>
            <w:shd w:val="clear" w:color="auto" w:fill="auto"/>
          </w:tcPr>
          <w:p w14:paraId="4D7A98C5" w14:textId="77777777" w:rsidR="00A005C1" w:rsidRPr="00E72595" w:rsidRDefault="00A005C1" w:rsidP="00C7401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17.729</w:t>
            </w:r>
          </w:p>
        </w:tc>
      </w:tr>
      <w:tr w:rsidR="00A005C1" w:rsidRPr="00E72595" w14:paraId="2E8B80C5" w14:textId="77777777" w:rsidTr="00C74011">
        <w:tc>
          <w:tcPr>
            <w:tcW w:w="1526" w:type="dxa"/>
            <w:shd w:val="clear" w:color="auto" w:fill="auto"/>
          </w:tcPr>
          <w:p w14:paraId="034DBFDF" w14:textId="77777777" w:rsidR="00A005C1" w:rsidRPr="00E72595" w:rsidRDefault="00A005C1" w:rsidP="00C74011">
            <w:pPr>
              <w:rPr>
                <w:i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8C67B7E" w14:textId="77777777" w:rsidR="00A005C1" w:rsidRPr="00E72595" w:rsidRDefault="00A005C1" w:rsidP="00C74011">
            <w:pPr>
              <w:rPr>
                <w:i/>
                <w:szCs w:val="24"/>
              </w:rPr>
            </w:pPr>
            <w:r w:rsidRPr="00E72595">
              <w:rPr>
                <w:i/>
                <w:szCs w:val="24"/>
              </w:rPr>
              <w:t>Dologi kiadások</w:t>
            </w:r>
          </w:p>
        </w:tc>
        <w:tc>
          <w:tcPr>
            <w:tcW w:w="1701" w:type="dxa"/>
            <w:shd w:val="clear" w:color="auto" w:fill="auto"/>
          </w:tcPr>
          <w:p w14:paraId="517C746E" w14:textId="77777777" w:rsidR="00A005C1" w:rsidRPr="00E72595" w:rsidRDefault="00A005C1" w:rsidP="00C74011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69.807</w:t>
            </w:r>
          </w:p>
        </w:tc>
      </w:tr>
      <w:tr w:rsidR="00A005C1" w:rsidRPr="00E72595" w14:paraId="7EC27760" w14:textId="77777777" w:rsidTr="00C74011">
        <w:tc>
          <w:tcPr>
            <w:tcW w:w="1526" w:type="dxa"/>
            <w:shd w:val="clear" w:color="auto" w:fill="auto"/>
          </w:tcPr>
          <w:p w14:paraId="38D7D31E" w14:textId="77777777" w:rsidR="00A005C1" w:rsidRPr="00E72595" w:rsidRDefault="00A005C1" w:rsidP="00C74011">
            <w:pPr>
              <w:rPr>
                <w:i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ACAFFAA" w14:textId="77777777" w:rsidR="00A005C1" w:rsidRPr="00E72595" w:rsidRDefault="00A005C1" w:rsidP="00C74011">
            <w:pPr>
              <w:rPr>
                <w:b/>
                <w:i/>
                <w:szCs w:val="24"/>
              </w:rPr>
            </w:pPr>
            <w:r w:rsidRPr="00E72595">
              <w:rPr>
                <w:b/>
                <w:i/>
                <w:szCs w:val="24"/>
              </w:rPr>
              <w:t xml:space="preserve">Összesen: </w:t>
            </w:r>
          </w:p>
        </w:tc>
        <w:tc>
          <w:tcPr>
            <w:tcW w:w="1701" w:type="dxa"/>
            <w:shd w:val="clear" w:color="auto" w:fill="auto"/>
          </w:tcPr>
          <w:p w14:paraId="68BEE776" w14:textId="77777777" w:rsidR="00A005C1" w:rsidRPr="00E72595" w:rsidRDefault="00A005C1" w:rsidP="00C74011">
            <w:pPr>
              <w:jc w:val="righ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203.341</w:t>
            </w:r>
          </w:p>
        </w:tc>
      </w:tr>
    </w:tbl>
    <w:p w14:paraId="056A9218" w14:textId="77777777" w:rsidR="00A005C1" w:rsidRDefault="00A005C1" w:rsidP="00A005C1">
      <w:pPr>
        <w:shd w:val="clear" w:color="auto" w:fill="FFFFFF"/>
        <w:rPr>
          <w:i/>
          <w:szCs w:val="24"/>
          <w:highlight w:val="yellow"/>
        </w:rPr>
      </w:pPr>
    </w:p>
    <w:p w14:paraId="64734BB4" w14:textId="77777777" w:rsidR="00A005C1" w:rsidRDefault="00A005C1" w:rsidP="00A005C1">
      <w:pPr>
        <w:jc w:val="both"/>
        <w:rPr>
          <w:i/>
          <w:szCs w:val="24"/>
        </w:rPr>
      </w:pPr>
      <w:r w:rsidRPr="00FF058D">
        <w:rPr>
          <w:i/>
          <w:szCs w:val="24"/>
        </w:rPr>
        <w:t xml:space="preserve">A járványügyi veszélyhelyzet és készültség következményeként a 2021. évi költségvetési előirányzatok módosulhatnak. A számított álláshelyek száma: </w:t>
      </w:r>
      <w:r>
        <w:rPr>
          <w:i/>
          <w:szCs w:val="24"/>
        </w:rPr>
        <w:t>23</w:t>
      </w:r>
      <w:r w:rsidRPr="00FF058D">
        <w:rPr>
          <w:i/>
          <w:szCs w:val="24"/>
        </w:rPr>
        <w:t>.</w:t>
      </w:r>
    </w:p>
    <w:p w14:paraId="362C1FF1" w14:textId="77777777" w:rsidR="00A005C1" w:rsidRPr="005F72FF" w:rsidRDefault="00A005C1" w:rsidP="00A005C1">
      <w:pPr>
        <w:shd w:val="clear" w:color="auto" w:fill="FFFFFF"/>
        <w:rPr>
          <w:i/>
          <w:szCs w:val="24"/>
        </w:rPr>
      </w:pPr>
    </w:p>
    <w:p w14:paraId="55D23B70" w14:textId="77777777" w:rsidR="00A005C1" w:rsidRPr="005F72FF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 xml:space="preserve">Az igazgató foglalkoztatása: </w:t>
      </w:r>
    </w:p>
    <w:p w14:paraId="7D3F1E30" w14:textId="77777777" w:rsidR="00A005C1" w:rsidRPr="005F72FF" w:rsidRDefault="00A005C1" w:rsidP="00A005C1">
      <w:pPr>
        <w:rPr>
          <w:b/>
          <w:bCs/>
          <w:i/>
          <w:szCs w:val="24"/>
        </w:rPr>
      </w:pPr>
    </w:p>
    <w:p w14:paraId="797603DB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Az intézmény vezetőjének (továbbiakban: igazgató) foglalkoztatása </w:t>
      </w:r>
      <w:r>
        <w:rPr>
          <w:i/>
          <w:szCs w:val="24"/>
        </w:rPr>
        <w:t xml:space="preserve">az </w:t>
      </w:r>
      <w:r w:rsidRPr="005F72FF">
        <w:rPr>
          <w:i/>
          <w:szCs w:val="24"/>
        </w:rPr>
        <w:t xml:space="preserve">Emtv. és a Munka Törvénykönyvéről szóló 2012. évi I. törvény (továbbiakban: Mt.) vezető állású munkavállalókra vonatkozó rendelkezései alkalmazásával </w:t>
      </w:r>
      <w:r w:rsidRPr="005F72FF">
        <w:rPr>
          <w:i/>
          <w:szCs w:val="24"/>
          <w:u w:val="single"/>
        </w:rPr>
        <w:t>határozott időtartamra szóló munkaviszony keretében</w:t>
      </w:r>
      <w:r w:rsidRPr="005F72FF">
        <w:rPr>
          <w:i/>
          <w:szCs w:val="24"/>
        </w:rPr>
        <w:t xml:space="preserve"> az Mt. 45. § (5) bekezdésében foglaltak szerint 3 hónap próbaidő kikötésével történik. </w:t>
      </w:r>
    </w:p>
    <w:p w14:paraId="3F7EE278" w14:textId="77777777" w:rsidR="00A005C1" w:rsidRPr="005F72FF" w:rsidRDefault="00A005C1" w:rsidP="00A005C1">
      <w:pPr>
        <w:rPr>
          <w:i/>
          <w:szCs w:val="24"/>
        </w:rPr>
      </w:pPr>
    </w:p>
    <w:p w14:paraId="01C2DD74" w14:textId="77777777" w:rsidR="00A005C1" w:rsidRPr="00DC22EE" w:rsidRDefault="00A005C1" w:rsidP="00A005C1">
      <w:pPr>
        <w:jc w:val="both"/>
        <w:rPr>
          <w:i/>
          <w:szCs w:val="24"/>
        </w:rPr>
      </w:pPr>
      <w:r w:rsidRPr="00DC22EE">
        <w:rPr>
          <w:i/>
          <w:szCs w:val="24"/>
        </w:rPr>
        <w:t xml:space="preserve">A munkaviszony határozott időtartamra, </w:t>
      </w:r>
      <w:r w:rsidRPr="00DC22EE">
        <w:rPr>
          <w:b/>
          <w:i/>
          <w:szCs w:val="24"/>
        </w:rPr>
        <w:t xml:space="preserve">2021. augusztus 1. napjától 2024. július 31. </w:t>
      </w:r>
      <w:r w:rsidRPr="00DC22EE">
        <w:rPr>
          <w:i/>
          <w:szCs w:val="24"/>
        </w:rPr>
        <w:t xml:space="preserve">napjáig jön létre. A munkába lépés napja: 2021. augusztus </w:t>
      </w:r>
      <w:r>
        <w:rPr>
          <w:i/>
          <w:szCs w:val="24"/>
        </w:rPr>
        <w:t>1</w:t>
      </w:r>
      <w:r w:rsidRPr="00DC22EE">
        <w:rPr>
          <w:i/>
          <w:szCs w:val="24"/>
        </w:rPr>
        <w:t>.</w:t>
      </w:r>
    </w:p>
    <w:p w14:paraId="2BB66609" w14:textId="77777777" w:rsidR="00A005C1" w:rsidRPr="005F72FF" w:rsidRDefault="00A005C1" w:rsidP="00A005C1">
      <w:pPr>
        <w:jc w:val="both"/>
        <w:rPr>
          <w:i/>
          <w:szCs w:val="24"/>
        </w:rPr>
      </w:pPr>
    </w:p>
    <w:p w14:paraId="0F753846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Javadalmazás: az igazgató havi bruttó munkabére </w:t>
      </w:r>
      <w:r>
        <w:rPr>
          <w:i/>
          <w:szCs w:val="24"/>
        </w:rPr>
        <w:t>600</w:t>
      </w:r>
      <w:r w:rsidRPr="005F72FF">
        <w:rPr>
          <w:i/>
          <w:szCs w:val="24"/>
        </w:rPr>
        <w:t>.000 Ft.</w:t>
      </w:r>
    </w:p>
    <w:p w14:paraId="1EFC871C" w14:textId="77777777" w:rsidR="00A005C1" w:rsidRPr="005F72FF" w:rsidRDefault="00A005C1" w:rsidP="00A005C1">
      <w:pPr>
        <w:jc w:val="both"/>
        <w:rPr>
          <w:i/>
          <w:szCs w:val="24"/>
        </w:rPr>
      </w:pPr>
    </w:p>
    <w:p w14:paraId="58D8010E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Az összeférhetetlenség tekintetében az Mt. 211. §-ában és az Emtv. 41. § (2) bekezdésében meghatározott szabályok irányadóak. Az igazgató az intézménynél a munkakörébe nem tartozó művészi, művészeti feladatot a munkáltató előzetes, írásbeli engedélyével az igazgatói munkakörbe tartozó feladatok ellátásának veszélyeztetése nélkül végezhet. </w:t>
      </w:r>
    </w:p>
    <w:p w14:paraId="71AD65A7" w14:textId="77777777" w:rsidR="00A005C1" w:rsidRPr="005F72FF" w:rsidRDefault="00A005C1" w:rsidP="00A005C1">
      <w:pPr>
        <w:jc w:val="both"/>
        <w:rPr>
          <w:i/>
          <w:szCs w:val="24"/>
          <w:highlight w:val="yellow"/>
        </w:rPr>
      </w:pPr>
    </w:p>
    <w:p w14:paraId="2421A344" w14:textId="77777777" w:rsidR="00A005C1" w:rsidRPr="005F72FF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i/>
          <w:szCs w:val="24"/>
        </w:rPr>
      </w:pPr>
      <w:r w:rsidRPr="005F72FF">
        <w:rPr>
          <w:b/>
          <w:i/>
          <w:szCs w:val="24"/>
        </w:rPr>
        <w:t xml:space="preserve">Az igazgató feladata: </w:t>
      </w:r>
    </w:p>
    <w:p w14:paraId="39813B40" w14:textId="77777777" w:rsidR="00A005C1" w:rsidRPr="005F72FF" w:rsidRDefault="00A005C1" w:rsidP="00A005C1">
      <w:pPr>
        <w:rPr>
          <w:b/>
          <w:i/>
          <w:szCs w:val="24"/>
        </w:rPr>
      </w:pPr>
    </w:p>
    <w:p w14:paraId="2DCACE08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felelős vezetőként az intézmény irányítása, tevékenységének ellenőrzése, a fenntartói megállapodásnak megfelelő, eredményes működésének biztosítása, a vagyon megőrzése, </w:t>
      </w:r>
    </w:p>
    <w:p w14:paraId="584EE332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intézményre vonatkozó jogszabályokban, az intézmény alapító okiratában, a fenntartói megállapodásban, a szervezeti és működési szabályzatában, az irányító szerv döntéseiben foglaltak végrehajtása, </w:t>
      </w:r>
    </w:p>
    <w:p w14:paraId="656ECA48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az államháztartásról szóló 2011. évi CXCV. törvény és végrehajtási rendeleteiben a költségvetési szerv gazdálkodására és a költségvetési szerv vezetőjére vonatkozó előírások betartása,</w:t>
      </w:r>
    </w:p>
    <w:p w14:paraId="6653132E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a költségvetési támogatások, bevételek és egyéb források mértékét figyelembe vevő intézményi gazdálkodás, létszámgazdálkodás,</w:t>
      </w:r>
    </w:p>
    <w:p w14:paraId="1C13C28D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törekvés a fenntartói forrásokat kiegészítő pályázati és szponzori támogatások hatékony növelésére,</w:t>
      </w:r>
    </w:p>
    <w:p w14:paraId="3D1B51D9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intézmény művészeti programjának kidolgozása, </w:t>
      </w:r>
    </w:p>
    <w:p w14:paraId="5C1FB544" w14:textId="77777777" w:rsidR="00A005C1" w:rsidRPr="00DC22EE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DC22EE">
        <w:rPr>
          <w:i/>
          <w:szCs w:val="24"/>
        </w:rPr>
        <w:t xml:space="preserve">alkotó együttműködés a város előadó-művészeti, kulturális, közművelődési intézményeivel, </w:t>
      </w:r>
    </w:p>
    <w:p w14:paraId="4779DDD3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a kulturális programok, városi rendezvények, állami ünnepek megvalósítása során együttműködés a Polgármesteri Hivatallal,</w:t>
      </w:r>
      <w:r>
        <w:rPr>
          <w:i/>
          <w:szCs w:val="24"/>
        </w:rPr>
        <w:t xml:space="preserve"> a Székesfehérvári Közösségi és Kulturális Központtal,</w:t>
      </w:r>
    </w:p>
    <w:p w14:paraId="293FC59D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együttműködés az irányítói jogokat gyakorló önkormányzattal (továbbiakban: önkormányzat), a Polgármesteri Hivatallal, a gazdálkodási feladatot ellátó Székesfehérvári Intézményi Központtal,</w:t>
      </w:r>
    </w:p>
    <w:p w14:paraId="0E8CE956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önkormányzat felkérésére közreműködés városi rendezvények megvalósításában, </w:t>
      </w:r>
    </w:p>
    <w:p w14:paraId="4EE03ECA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Székesfehérvár Megyei Jogú Város városmarketingjének, turisztikai potenciáljának erősítése érdekében együttműködés a Székesfehérvári Turisztikai Közhasznú Nonprofit Kft-vel, a </w:t>
      </w:r>
      <w:r>
        <w:rPr>
          <w:i/>
          <w:szCs w:val="24"/>
        </w:rPr>
        <w:t>Székesfehérvári Közösségi és Kulturális Központtal</w:t>
      </w:r>
      <w:r w:rsidRPr="005F72FF">
        <w:rPr>
          <w:i/>
          <w:szCs w:val="24"/>
        </w:rPr>
        <w:t xml:space="preserve"> és a Fehérvár Médiacentrum Kft-vel.</w:t>
      </w:r>
    </w:p>
    <w:p w14:paraId="0BD5AE37" w14:textId="77777777" w:rsidR="00A005C1" w:rsidRPr="005F72FF" w:rsidRDefault="00A005C1" w:rsidP="00A005C1">
      <w:pPr>
        <w:rPr>
          <w:i/>
          <w:szCs w:val="24"/>
        </w:rPr>
      </w:pPr>
    </w:p>
    <w:p w14:paraId="1F893DDD" w14:textId="77777777" w:rsidR="00A005C1" w:rsidRPr="005F72FF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 xml:space="preserve">A pályázattal kapcsolatos előírások: </w:t>
      </w:r>
    </w:p>
    <w:p w14:paraId="6F16FE81" w14:textId="77777777" w:rsidR="00A005C1" w:rsidRPr="005F72FF" w:rsidRDefault="00A005C1" w:rsidP="00A005C1">
      <w:pPr>
        <w:rPr>
          <w:b/>
          <w:bCs/>
          <w:i/>
          <w:szCs w:val="24"/>
        </w:rPr>
      </w:pPr>
    </w:p>
    <w:p w14:paraId="602E960B" w14:textId="77777777" w:rsidR="00A005C1" w:rsidRPr="005F72FF" w:rsidRDefault="00A005C1" w:rsidP="00A005C1">
      <w:pPr>
        <w:numPr>
          <w:ilvl w:val="1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>Pályázati feltételek:</w:t>
      </w:r>
    </w:p>
    <w:p w14:paraId="763F1582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előadó-művészeti szervezet vezetőjének választására irányuló pályázati eljárásról és a munkakör betöltésének szabályairól szóló 155/2017. (VI. 15.) Korm. rendelet – a továbbiakban: Vhr. – 8. § (1) bekezdés a) pontjában és (2) bekezdésében meghatározott szakirányú felsőfokú végzettség, </w:t>
      </w:r>
    </w:p>
    <w:p w14:paraId="6D29238B" w14:textId="77777777" w:rsidR="00A005C1" w:rsidRPr="005F72FF" w:rsidRDefault="00A005C1" w:rsidP="00A005C1">
      <w:pPr>
        <w:tabs>
          <w:tab w:val="num" w:pos="284"/>
          <w:tab w:val="left" w:pos="8647"/>
        </w:tabs>
        <w:ind w:left="284"/>
        <w:jc w:val="both"/>
        <w:rPr>
          <w:i/>
          <w:szCs w:val="24"/>
        </w:rPr>
      </w:pPr>
      <w:r w:rsidRPr="005F72FF">
        <w:rPr>
          <w:i/>
          <w:szCs w:val="24"/>
        </w:rPr>
        <w:t>(Szakirányú felsőfokú végzettségnek minősül a felsőfokú oktatási intézményben szerzett, az intézmény alaptevékenységének megfelelő felsőfokú végzettség és szakképzettség, vagy jogász, vagy közgazdász szakképzettség. A szakirányú felsőfokú végzettség és szakképzettség megszerzésének követelménye alól a Kossuth-díjban, a Magyar Köztársaság Kiváló Művésze és a Magyar Köztársaság Érdemes Művésze, valamint a Magyarország Kiváló Művésze és Magyarország Érdemes Művésze díjban részesített, valamint a művészet tudományterületen színházművészet, zeneművészet, tánc- és mozdulatművészet tudományágban tudományos (PhD vagy DLA) fokozatot szerzett személy mentesül.)</w:t>
      </w:r>
    </w:p>
    <w:p w14:paraId="5E458D7F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 Vhr.8. § (1) bekezdés b) pontjában és (4) bekezdésében meghatározott legalább ötéves szakmai gyakorlat vagy legalább hároméves előadó-művészeti szervezetben szerzett vezetői gyakorlat, </w:t>
      </w:r>
    </w:p>
    <w:p w14:paraId="2D5220AC" w14:textId="77777777" w:rsidR="00A005C1" w:rsidRPr="005F72FF" w:rsidRDefault="00A005C1" w:rsidP="00A005C1">
      <w:pPr>
        <w:tabs>
          <w:tab w:val="num" w:pos="284"/>
        </w:tabs>
        <w:ind w:left="284"/>
        <w:jc w:val="both"/>
        <w:rPr>
          <w:i/>
          <w:szCs w:val="24"/>
        </w:rPr>
      </w:pPr>
      <w:r w:rsidRPr="005F72FF">
        <w:rPr>
          <w:i/>
          <w:szCs w:val="24"/>
        </w:rPr>
        <w:t>(Szakmai gyakorlatnak minősül a valamely előadó-művészeti szervezetnél, a szervezet alaptevékenységének megfelelő és ahhoz közvetlenül kapcsolódó munkakörben, munkavégzésre irányuló egyéb jogviszony esetében pedig az ilyen feladatkörben eltöltött idő. Vezetői gyakorlatnak minősül a valamely előadó-művészeti szervezetnél vezetői vagy magasabb vezetői munkakörben, vagy e feladatkörben munkavégzésre irányuló egyéb jogviszonyban eltöltött idő.)</w:t>
      </w:r>
    </w:p>
    <w:p w14:paraId="42BC30AA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büntetlen előélet, cselekvőképesség, ne álljon a foglalkozás gyakorlásától eltiltó jogerős ítélet hatálya alatt, </w:t>
      </w:r>
    </w:p>
    <w:p w14:paraId="48A3BCDA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vagyonnyilatkozat-tételi kötelezettség vállalása.</w:t>
      </w:r>
    </w:p>
    <w:p w14:paraId="4C90E1E5" w14:textId="77777777" w:rsidR="00A005C1" w:rsidRPr="005F72FF" w:rsidRDefault="00A005C1" w:rsidP="00A005C1">
      <w:pPr>
        <w:tabs>
          <w:tab w:val="num" w:pos="284"/>
        </w:tabs>
        <w:ind w:left="284" w:hanging="284"/>
        <w:rPr>
          <w:i/>
          <w:szCs w:val="24"/>
        </w:rPr>
      </w:pPr>
    </w:p>
    <w:p w14:paraId="6D36DAD7" w14:textId="77777777" w:rsidR="00A005C1" w:rsidRPr="005F72FF" w:rsidRDefault="00A005C1" w:rsidP="00A005C1">
      <w:pPr>
        <w:numPr>
          <w:ilvl w:val="1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>Az elbírálás során előnyt jelenthet:</w:t>
      </w:r>
    </w:p>
    <w:p w14:paraId="6C766356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előadó-művészeti működtetési területen szerzett, három évnél hosszabb vezetői gyakorlat, </w:t>
      </w:r>
    </w:p>
    <w:p w14:paraId="14CDD68D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284"/>
          <w:tab w:val="left" w:pos="3544"/>
        </w:tabs>
        <w:jc w:val="both"/>
        <w:rPr>
          <w:b/>
          <w:bCs/>
          <w:i/>
          <w:szCs w:val="24"/>
        </w:rPr>
      </w:pPr>
    </w:p>
    <w:p w14:paraId="37AC9FE3" w14:textId="77777777" w:rsidR="00A005C1" w:rsidRPr="005F72FF" w:rsidRDefault="00A005C1" w:rsidP="00A005C1">
      <w:pPr>
        <w:numPr>
          <w:ilvl w:val="1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>A pályázat részeként benyújtandó iratok, igazolások:</w:t>
      </w:r>
    </w:p>
    <w:p w14:paraId="747E97EF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 pályázó </w:t>
      </w:r>
      <w:r>
        <w:rPr>
          <w:i/>
          <w:szCs w:val="24"/>
        </w:rPr>
        <w:t xml:space="preserve">magyar nyelvű </w:t>
      </w:r>
      <w:r w:rsidRPr="005F72FF">
        <w:rPr>
          <w:i/>
          <w:szCs w:val="24"/>
        </w:rPr>
        <w:t xml:space="preserve">szakmai önéletrajza, amely tartalmazza a pályázó telefonszámát és elektronikus levélcímét, </w:t>
      </w:r>
    </w:p>
    <w:p w14:paraId="3797AF2D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90 napnál nem régebbi hatósági erkölcsi bizonyítvány eredeti példánya, </w:t>
      </w:r>
    </w:p>
    <w:p w14:paraId="512814DB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állami kitüntetések, díjak felsorolása, másolata, </w:t>
      </w:r>
    </w:p>
    <w:p w14:paraId="09B508A7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 megszerzett iskolai végzettség, képzettség pontos megnevezése, megszerzés ideje, tanúsító okirat száma, </w:t>
      </w:r>
      <w:r>
        <w:rPr>
          <w:i/>
          <w:szCs w:val="24"/>
        </w:rPr>
        <w:t>oktatási intézmény megnevezése,</w:t>
      </w:r>
      <w:r w:rsidRPr="005F72FF">
        <w:rPr>
          <w:i/>
          <w:szCs w:val="24"/>
        </w:rPr>
        <w:t xml:space="preserve"> pál</w:t>
      </w:r>
      <w:r>
        <w:rPr>
          <w:i/>
          <w:szCs w:val="24"/>
        </w:rPr>
        <w:t xml:space="preserve">yázat benyújtásakor bemutatandó </w:t>
      </w:r>
      <w:r w:rsidRPr="005F72FF">
        <w:rPr>
          <w:i/>
          <w:szCs w:val="24"/>
        </w:rPr>
        <w:t>az eredeti okirat</w:t>
      </w:r>
      <w:r>
        <w:rPr>
          <w:i/>
          <w:szCs w:val="24"/>
        </w:rPr>
        <w:t>, külföldön szerzett bizonyítvány esetében a külföldi bizonyítványok és oklevelek elismeréséről szóló 2001. évi C. törvény szerinti elismerésről és honosításról szóló okirat,</w:t>
      </w:r>
    </w:p>
    <w:p w14:paraId="0119A226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>
        <w:rPr>
          <w:i/>
          <w:szCs w:val="24"/>
        </w:rPr>
        <w:t xml:space="preserve">a </w:t>
      </w:r>
      <w:r w:rsidRPr="005F72FF">
        <w:rPr>
          <w:i/>
          <w:szCs w:val="24"/>
        </w:rPr>
        <w:t>szakmai gyakorlatot bizonyító</w:t>
      </w:r>
      <w:r>
        <w:rPr>
          <w:i/>
          <w:szCs w:val="24"/>
        </w:rPr>
        <w:t>, az ellátott munkakör (feladatkör) megnevezését és időtartamát is tartalmazó, magyar nyelvű, az előadó-művészeti szervezet, vagy annak fenntartója, tulajdonosa, jogutódja nevében nyilatkozattételre, igazolás kiadására jogosult által kiadott hiteles igazolás(ok),</w:t>
      </w:r>
    </w:p>
    <w:p w14:paraId="4F6E371D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nyilatkozat az Mt. 211. §-ában meghatározott összeférhetetlenségi ok fennállására vonatkozóan, megjelölve az esetleges összeférhetetlenség jellegét, formáját, </w:t>
      </w:r>
    </w:p>
    <w:p w14:paraId="52452CED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amennyiben a pályázathoz a pályázón kívüli személy önéletrajza, nyilatkozata kerül csatolásra, úgy e személy </w:t>
      </w:r>
      <w:r>
        <w:rPr>
          <w:i/>
          <w:szCs w:val="24"/>
        </w:rPr>
        <w:t xml:space="preserve">magyar nyelvű </w:t>
      </w:r>
      <w:r w:rsidRPr="005F72FF">
        <w:rPr>
          <w:i/>
          <w:szCs w:val="24"/>
        </w:rPr>
        <w:t>nyilatkozata arról, hogy a pályázati eljárás keretében személyes adatai kezeléséhez, a becsatolt irat tartalmának megismeréséhez hozzájárul, hozzájárulás hiányában a csatolt irat, nyilatkozat nem vehető figyelembe,</w:t>
      </w:r>
    </w:p>
    <w:p w14:paraId="42D959C9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nyilatkozat arról, hogy a</w:t>
      </w:r>
      <w:r>
        <w:rPr>
          <w:i/>
          <w:szCs w:val="24"/>
        </w:rPr>
        <w:t xml:space="preserve">z intézmény alkalmazottai </w:t>
      </w:r>
      <w:r w:rsidRPr="005F72FF">
        <w:rPr>
          <w:i/>
          <w:szCs w:val="24"/>
        </w:rPr>
        <w:t>előtt váll</w:t>
      </w:r>
      <w:r>
        <w:rPr>
          <w:i/>
          <w:szCs w:val="24"/>
        </w:rPr>
        <w:t xml:space="preserve">alja-e a bemutatkozást és ezzel egyidejűleg hozzájárul-e az 5.4. pontban meghatározott szakmai programnak az alkalmazottak részére történő átadásához, </w:t>
      </w:r>
    </w:p>
    <w:p w14:paraId="27565E1F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 város honlapján a </w:t>
      </w:r>
      <w:hyperlink r:id="rId8" w:history="1">
        <w:r w:rsidRPr="005F72FF">
          <w:rPr>
            <w:rStyle w:val="Hiperhivatkozs"/>
            <w:i/>
            <w:szCs w:val="24"/>
          </w:rPr>
          <w:t>https://www.szekesfehervar.hu/adatvedelem</w:t>
        </w:r>
      </w:hyperlink>
      <w:r w:rsidRPr="005F72FF">
        <w:rPr>
          <w:i/>
          <w:szCs w:val="24"/>
        </w:rPr>
        <w:t xml:space="preserve"> elérésű oldalon közzétett „Nyilatkozat - intézményvezetői pályázattal kapcsolatos adatkezeléshez” című</w:t>
      </w:r>
      <w:r>
        <w:rPr>
          <w:i/>
          <w:szCs w:val="24"/>
        </w:rPr>
        <w:t xml:space="preserve"> aláírt</w:t>
      </w:r>
      <w:r w:rsidRPr="005F72FF">
        <w:rPr>
          <w:i/>
          <w:szCs w:val="24"/>
        </w:rPr>
        <w:t xml:space="preserve"> nyilatkozat, amely a személyes adatok kezelése, a vagyonnyilatkozat-tételi kötelezettség teljesítése és a pályázat zárt ülésen történő tárgyalásával kapcsolatos nyilatkozatokat tartalmazza.</w:t>
      </w:r>
    </w:p>
    <w:p w14:paraId="37658688" w14:textId="77777777" w:rsidR="00A005C1" w:rsidRPr="005F72FF" w:rsidRDefault="00A005C1" w:rsidP="00A005C1">
      <w:pPr>
        <w:tabs>
          <w:tab w:val="left" w:pos="8647"/>
        </w:tabs>
        <w:jc w:val="both"/>
        <w:rPr>
          <w:i/>
          <w:szCs w:val="24"/>
        </w:rPr>
      </w:pPr>
    </w:p>
    <w:p w14:paraId="4CE6DCE2" w14:textId="77777777" w:rsidR="00A005C1" w:rsidRPr="005F72FF" w:rsidRDefault="00A005C1" w:rsidP="00A005C1">
      <w:pPr>
        <w:tabs>
          <w:tab w:val="left" w:pos="8647"/>
        </w:tabs>
        <w:jc w:val="both"/>
        <w:rPr>
          <w:i/>
          <w:szCs w:val="24"/>
        </w:rPr>
      </w:pPr>
      <w:r w:rsidRPr="005F72FF">
        <w:rPr>
          <w:i/>
          <w:szCs w:val="24"/>
        </w:rPr>
        <w:t xml:space="preserve">Az 5.3. pontban felsorolt dokumentumok tekintetében </w:t>
      </w:r>
      <w:r w:rsidRPr="005F72FF">
        <w:rPr>
          <w:b/>
          <w:i/>
          <w:szCs w:val="24"/>
        </w:rPr>
        <w:t>hiánypótlásra</w:t>
      </w:r>
      <w:r w:rsidRPr="005F72FF">
        <w:rPr>
          <w:i/>
          <w:szCs w:val="24"/>
        </w:rPr>
        <w:t xml:space="preserve"> a benyújtást követően egy alkalommal, legkésőbb a pályázati határidő lejártát követő 3 munkanapon belüli beérkezéssel van lehetőség. </w:t>
      </w:r>
      <w:r>
        <w:rPr>
          <w:i/>
          <w:szCs w:val="24"/>
        </w:rPr>
        <w:t xml:space="preserve">Pályázat kiírója hiánypótlásra felhívást nem bocsát ki. </w:t>
      </w:r>
    </w:p>
    <w:p w14:paraId="4FB49CE6" w14:textId="77777777" w:rsidR="00A005C1" w:rsidRDefault="00A005C1" w:rsidP="00A005C1">
      <w:pPr>
        <w:tabs>
          <w:tab w:val="left" w:pos="8647"/>
        </w:tabs>
        <w:jc w:val="both"/>
        <w:rPr>
          <w:i/>
          <w:szCs w:val="24"/>
        </w:rPr>
      </w:pPr>
      <w:r w:rsidRPr="00C73783">
        <w:rPr>
          <w:i/>
          <w:szCs w:val="24"/>
        </w:rPr>
        <w:t>A pályázónak a személyes adatok kezeléséhez hozzájáruló nyilatkozata hiányában a pályázat érdemben nem vizsgálható.</w:t>
      </w:r>
      <w:r w:rsidRPr="005F72FF">
        <w:rPr>
          <w:i/>
          <w:szCs w:val="24"/>
        </w:rPr>
        <w:t xml:space="preserve"> </w:t>
      </w:r>
    </w:p>
    <w:p w14:paraId="5EF3F261" w14:textId="77777777" w:rsidR="00A005C1" w:rsidRDefault="00A005C1" w:rsidP="00A005C1">
      <w:pPr>
        <w:tabs>
          <w:tab w:val="left" w:pos="8647"/>
        </w:tabs>
        <w:jc w:val="both"/>
        <w:rPr>
          <w:i/>
          <w:szCs w:val="24"/>
        </w:rPr>
      </w:pPr>
    </w:p>
    <w:p w14:paraId="3A66443F" w14:textId="77777777" w:rsidR="00A005C1" w:rsidRPr="005F72FF" w:rsidRDefault="00A005C1" w:rsidP="00A005C1">
      <w:pPr>
        <w:numPr>
          <w:ilvl w:val="1"/>
          <w:numId w:val="26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>A pályázatnak kötelezően tartalmaznia kell</w:t>
      </w:r>
      <w:r>
        <w:rPr>
          <w:b/>
          <w:bCs/>
          <w:i/>
          <w:szCs w:val="24"/>
        </w:rPr>
        <w:t xml:space="preserve"> az alábbi, magyar nyelvű szakmai programot</w:t>
      </w:r>
      <w:r w:rsidRPr="005F72FF">
        <w:rPr>
          <w:b/>
          <w:bCs/>
          <w:i/>
          <w:szCs w:val="24"/>
        </w:rPr>
        <w:t xml:space="preserve">: </w:t>
      </w:r>
    </w:p>
    <w:p w14:paraId="005508C5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a 202</w:t>
      </w:r>
      <w:r>
        <w:rPr>
          <w:i/>
          <w:szCs w:val="24"/>
        </w:rPr>
        <w:t>1</w:t>
      </w:r>
      <w:r w:rsidRPr="005F72FF">
        <w:rPr>
          <w:i/>
          <w:szCs w:val="24"/>
        </w:rPr>
        <w:t xml:space="preserve">. évi önkormányzati támogatás nagyságrendjének mértékét figyelembe vevő, az igazgatói megbízás időszakára vonatkozó működtetési koncepciót, ezen belül a bevételek és kiadások tervezett struktúráját, a források, a nézőszám, a támogatások növelésének lehetőségét, a szakmai koncepció megvalósítását szolgáló gazdasági stratégiát, </w:t>
      </w:r>
    </w:p>
    <w:p w14:paraId="593E25E9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intézmény racionális szervezeti felépítésének tervezetét, </w:t>
      </w:r>
    </w:p>
    <w:p w14:paraId="40414C43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 megvalósítani kívánt hosszabb távú művészeti koncepciót, szakmai elképzeléseket, produkciós terveket, amely figyelembe veszi az intézmény művészeti hagyományait, </w:t>
      </w:r>
    </w:p>
    <w:p w14:paraId="24178ECB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intézmény adottságainak figyelembevételével a játszóhelyekre vonatkozó konkrét elképzeléseket, </w:t>
      </w:r>
    </w:p>
    <w:p w14:paraId="36CDBD2A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az alkotótársak, együttműködő szakmai partnerek felsorolását, </w:t>
      </w:r>
    </w:p>
    <w:p w14:paraId="0DDECFAC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marketing, PR, belső kommunikációs stratégiai elképzeléseket, </w:t>
      </w:r>
    </w:p>
    <w:p w14:paraId="37D1C40A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belföldi és külföldi szakmai kapcsolatokra, együttműködésekre vonatkozó elképzeléseket. </w:t>
      </w:r>
    </w:p>
    <w:p w14:paraId="055A8336" w14:textId="77777777" w:rsidR="00A005C1" w:rsidRPr="005F72FF" w:rsidRDefault="00A005C1" w:rsidP="00A005C1">
      <w:pPr>
        <w:tabs>
          <w:tab w:val="left" w:pos="8647"/>
        </w:tabs>
        <w:jc w:val="both"/>
        <w:rPr>
          <w:b/>
          <w:bCs/>
          <w:i/>
          <w:szCs w:val="24"/>
        </w:rPr>
      </w:pPr>
    </w:p>
    <w:p w14:paraId="7C685E58" w14:textId="77777777" w:rsidR="00A005C1" w:rsidRPr="005F72FF" w:rsidRDefault="00A005C1" w:rsidP="00A005C1">
      <w:pPr>
        <w:tabs>
          <w:tab w:val="left" w:pos="8647"/>
        </w:tabs>
        <w:jc w:val="both"/>
        <w:rPr>
          <w:b/>
          <w:bCs/>
          <w:i/>
          <w:szCs w:val="24"/>
        </w:rPr>
      </w:pPr>
      <w:r w:rsidRPr="005F72FF">
        <w:rPr>
          <w:bCs/>
          <w:i/>
          <w:szCs w:val="24"/>
        </w:rPr>
        <w:t xml:space="preserve">Az 5.4. pontban felsorolt kötelező tartalmi elemek tekintetében </w:t>
      </w:r>
      <w:r w:rsidRPr="005F72FF">
        <w:rPr>
          <w:b/>
          <w:bCs/>
          <w:i/>
          <w:szCs w:val="24"/>
        </w:rPr>
        <w:t xml:space="preserve">hiánypótlásra nincs lehetőség. </w:t>
      </w:r>
    </w:p>
    <w:p w14:paraId="1789E07F" w14:textId="77777777" w:rsidR="00A005C1" w:rsidRDefault="00A005C1" w:rsidP="00A005C1">
      <w:pPr>
        <w:tabs>
          <w:tab w:val="left" w:pos="8647"/>
        </w:tabs>
        <w:jc w:val="both"/>
        <w:rPr>
          <w:b/>
          <w:bCs/>
          <w:i/>
          <w:szCs w:val="24"/>
        </w:rPr>
      </w:pPr>
    </w:p>
    <w:p w14:paraId="325C9B30" w14:textId="77777777" w:rsidR="00A005C1" w:rsidRPr="005F72FF" w:rsidRDefault="00A005C1" w:rsidP="00A005C1">
      <w:pPr>
        <w:numPr>
          <w:ilvl w:val="1"/>
          <w:numId w:val="26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 xml:space="preserve">A pályázat formai előírásai: </w:t>
      </w:r>
    </w:p>
    <w:p w14:paraId="2605EC1F" w14:textId="77777777" w:rsidR="00A005C1" w:rsidRDefault="00A005C1" w:rsidP="00A005C1">
      <w:pPr>
        <w:tabs>
          <w:tab w:val="left" w:pos="851"/>
        </w:tabs>
        <w:rPr>
          <w:bCs/>
          <w:i/>
          <w:szCs w:val="24"/>
        </w:rPr>
      </w:pPr>
    </w:p>
    <w:p w14:paraId="25BA3BEF" w14:textId="77777777" w:rsidR="00A005C1" w:rsidRPr="005F72FF" w:rsidRDefault="00A005C1" w:rsidP="00A005C1">
      <w:pPr>
        <w:tabs>
          <w:tab w:val="left" w:pos="851"/>
        </w:tabs>
        <w:rPr>
          <w:bCs/>
          <w:i/>
          <w:szCs w:val="24"/>
        </w:rPr>
      </w:pPr>
      <w:r w:rsidRPr="005F72FF">
        <w:rPr>
          <w:bCs/>
          <w:i/>
          <w:szCs w:val="24"/>
        </w:rPr>
        <w:t>A pályázati anyagot</w:t>
      </w:r>
      <w:r>
        <w:rPr>
          <w:bCs/>
          <w:i/>
          <w:szCs w:val="24"/>
        </w:rPr>
        <w:t xml:space="preserve"> </w:t>
      </w:r>
      <w:r w:rsidRPr="00B01CF4">
        <w:rPr>
          <w:bCs/>
          <w:i/>
          <w:szCs w:val="24"/>
        </w:rPr>
        <w:t>egy eredeti, nyomtatott, a pályázó által aláírt példányban</w:t>
      </w:r>
      <w:r>
        <w:rPr>
          <w:bCs/>
          <w:i/>
          <w:szCs w:val="24"/>
        </w:rPr>
        <w:t xml:space="preserve"> </w:t>
      </w:r>
      <w:r w:rsidRPr="005F72FF">
        <w:rPr>
          <w:bCs/>
          <w:i/>
          <w:szCs w:val="24"/>
        </w:rPr>
        <w:t>kell benyújtani.</w:t>
      </w:r>
    </w:p>
    <w:p w14:paraId="7499FBD7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A </w:t>
      </w:r>
      <w:r>
        <w:rPr>
          <w:i/>
          <w:szCs w:val="24"/>
        </w:rPr>
        <w:t>pályázatot</w:t>
      </w:r>
      <w:r w:rsidRPr="005F72FF">
        <w:rPr>
          <w:i/>
          <w:szCs w:val="24"/>
        </w:rPr>
        <w:t xml:space="preserve"> tartalmazó zárt borítékra rá kell írni: „</w:t>
      </w:r>
      <w:r>
        <w:rPr>
          <w:i/>
          <w:szCs w:val="24"/>
        </w:rPr>
        <w:t>Balett</w:t>
      </w:r>
      <w:r w:rsidRPr="005F72FF">
        <w:rPr>
          <w:i/>
          <w:szCs w:val="24"/>
        </w:rPr>
        <w:t xml:space="preserve"> igazgatói pályázat”</w:t>
      </w:r>
    </w:p>
    <w:p w14:paraId="525F53E7" w14:textId="77777777" w:rsidR="00A005C1" w:rsidRPr="005F72FF" w:rsidRDefault="00A005C1" w:rsidP="00A005C1">
      <w:pPr>
        <w:tabs>
          <w:tab w:val="left" w:pos="8647"/>
        </w:tabs>
        <w:jc w:val="both"/>
        <w:rPr>
          <w:b/>
          <w:bCs/>
          <w:i/>
          <w:szCs w:val="24"/>
        </w:rPr>
      </w:pPr>
    </w:p>
    <w:p w14:paraId="2E2294DE" w14:textId="77777777" w:rsidR="00A005C1" w:rsidRPr="005F72FF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i/>
          <w:szCs w:val="24"/>
        </w:rPr>
      </w:pPr>
      <w:r w:rsidRPr="005F72FF">
        <w:rPr>
          <w:b/>
          <w:i/>
          <w:szCs w:val="24"/>
        </w:rPr>
        <w:t>A pályázattal kapcsolatos tájékoztatás</w:t>
      </w:r>
    </w:p>
    <w:p w14:paraId="7FB5DB37" w14:textId="77777777" w:rsidR="00A005C1" w:rsidRPr="005F72FF" w:rsidRDefault="00A005C1" w:rsidP="00A005C1">
      <w:pPr>
        <w:rPr>
          <w:i/>
          <w:szCs w:val="24"/>
        </w:rPr>
      </w:pPr>
    </w:p>
    <w:p w14:paraId="7EA7D3A0" w14:textId="77777777" w:rsidR="00A005C1" w:rsidRPr="005F72FF" w:rsidRDefault="00A005C1" w:rsidP="00A005C1">
      <w:pPr>
        <w:rPr>
          <w:i/>
          <w:szCs w:val="24"/>
        </w:rPr>
      </w:pPr>
      <w:r w:rsidRPr="005F72FF">
        <w:rPr>
          <w:i/>
          <w:szCs w:val="24"/>
        </w:rPr>
        <w:t>A pályázók a pályázatok elkészítéséhez</w:t>
      </w:r>
      <w:r>
        <w:rPr>
          <w:i/>
          <w:szCs w:val="24"/>
        </w:rPr>
        <w:t xml:space="preserve"> azonos tartalmú</w:t>
      </w:r>
      <w:r w:rsidRPr="005F72FF">
        <w:rPr>
          <w:i/>
          <w:szCs w:val="24"/>
        </w:rPr>
        <w:t xml:space="preserve"> pályázati dokumentációt kaphatnak, mely tartalmazza az intézmény: </w:t>
      </w:r>
    </w:p>
    <w:p w14:paraId="076E8AB4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alapító okiratát, </w:t>
      </w:r>
    </w:p>
    <w:p w14:paraId="36CBCC52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 xml:space="preserve">szervezeti és működési szabályzatát, </w:t>
      </w:r>
    </w:p>
    <w:p w14:paraId="436A30B8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fenntartói megállapodását.</w:t>
      </w:r>
    </w:p>
    <w:p w14:paraId="5BDBCEE5" w14:textId="77777777" w:rsidR="00A005C1" w:rsidRPr="005F72FF" w:rsidRDefault="00A005C1" w:rsidP="00A005C1">
      <w:pPr>
        <w:jc w:val="both"/>
        <w:rPr>
          <w:i/>
          <w:szCs w:val="24"/>
        </w:rPr>
      </w:pPr>
    </w:p>
    <w:p w14:paraId="1A9D0F0B" w14:textId="77777777" w:rsidR="00A005C1" w:rsidRPr="002F71CF" w:rsidRDefault="00A005C1" w:rsidP="00A005C1">
      <w:pPr>
        <w:jc w:val="both"/>
        <w:rPr>
          <w:i/>
          <w:szCs w:val="24"/>
        </w:rPr>
      </w:pPr>
      <w:r w:rsidRPr="002F71CF">
        <w:rPr>
          <w:i/>
          <w:szCs w:val="24"/>
        </w:rPr>
        <w:t xml:space="preserve">A pályázati dokumentáció a Polgármesteri Hivatal Közművelődési és Civil Kapcsolatok Irodájától az 22/537-153-as telefonszámon, illetve a </w:t>
      </w:r>
      <w:hyperlink r:id="rId9" w:history="1">
        <w:r w:rsidRPr="002F71CF">
          <w:rPr>
            <w:rStyle w:val="Hiperhivatkozs"/>
            <w:i/>
            <w:szCs w:val="24"/>
          </w:rPr>
          <w:t>hamvasi.mercedesz@pmhiv.szekesfehervar.hu</w:t>
        </w:r>
      </w:hyperlink>
      <w:r w:rsidRPr="002F71CF">
        <w:rPr>
          <w:i/>
          <w:szCs w:val="24"/>
        </w:rPr>
        <w:t xml:space="preserve"> címen kérhető. </w:t>
      </w:r>
    </w:p>
    <w:p w14:paraId="1656E966" w14:textId="77777777" w:rsidR="00A005C1" w:rsidRPr="002F71CF" w:rsidRDefault="00A005C1" w:rsidP="00A005C1">
      <w:pPr>
        <w:jc w:val="both"/>
        <w:rPr>
          <w:i/>
          <w:szCs w:val="24"/>
        </w:rPr>
      </w:pPr>
    </w:p>
    <w:p w14:paraId="1F449DB6" w14:textId="77777777" w:rsidR="00A005C1" w:rsidRPr="005F72FF" w:rsidRDefault="00A005C1" w:rsidP="00A005C1">
      <w:pPr>
        <w:jc w:val="both"/>
        <w:rPr>
          <w:i/>
          <w:szCs w:val="24"/>
        </w:rPr>
      </w:pPr>
      <w:r w:rsidRPr="002F71CF">
        <w:rPr>
          <w:i/>
          <w:szCs w:val="24"/>
        </w:rPr>
        <w:t>A pályázattal kapcsolatban további tájékoztatás:</w:t>
      </w:r>
      <w:r w:rsidRPr="005F72FF">
        <w:rPr>
          <w:i/>
          <w:szCs w:val="24"/>
        </w:rPr>
        <w:t xml:space="preserve"> </w:t>
      </w:r>
    </w:p>
    <w:p w14:paraId="266316AD" w14:textId="77777777" w:rsidR="00A005C1" w:rsidRPr="004F4F66" w:rsidRDefault="00A005C1" w:rsidP="00A005C1">
      <w:pPr>
        <w:jc w:val="both"/>
        <w:rPr>
          <w:i/>
          <w:szCs w:val="24"/>
        </w:rPr>
      </w:pPr>
    </w:p>
    <w:p w14:paraId="4269B03B" w14:textId="77777777" w:rsidR="00A005C1" w:rsidRPr="002F71C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2F71CF">
        <w:rPr>
          <w:i/>
          <w:szCs w:val="24"/>
        </w:rPr>
        <w:t xml:space="preserve">az intézmény működésével kapcsolatos kérdésekben a pályázók a Polgármesteri Hivatal Kulturális, Intézményi és Civil Kapcsolatok Főosztálya vezetőjétől, Pálóczy Renátától a 22/537-196-as telefonszámon, illetve a </w:t>
      </w:r>
      <w:hyperlink r:id="rId10" w:history="1">
        <w:r w:rsidRPr="002F71CF">
          <w:rPr>
            <w:rStyle w:val="Hiperhivatkozs"/>
            <w:i/>
            <w:szCs w:val="24"/>
          </w:rPr>
          <w:t>paloczy.renata@pmhiv.szekesfehervar.hu</w:t>
        </w:r>
      </w:hyperlink>
      <w:r w:rsidRPr="002F71CF">
        <w:rPr>
          <w:i/>
          <w:szCs w:val="24"/>
        </w:rPr>
        <w:t xml:space="preserve"> címen kérhetnek tájékoztatást. </w:t>
      </w:r>
    </w:p>
    <w:p w14:paraId="1C960BAF" w14:textId="77777777" w:rsidR="00A005C1" w:rsidRPr="005F72FF" w:rsidRDefault="00A005C1" w:rsidP="00A005C1">
      <w:pPr>
        <w:numPr>
          <w:ilvl w:val="0"/>
          <w:numId w:val="25"/>
        </w:numPr>
        <w:tabs>
          <w:tab w:val="clear" w:pos="1287"/>
          <w:tab w:val="num" w:pos="284"/>
          <w:tab w:val="left" w:pos="8647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i/>
          <w:szCs w:val="24"/>
        </w:rPr>
      </w:pPr>
      <w:r w:rsidRPr="005F72FF">
        <w:rPr>
          <w:i/>
          <w:szCs w:val="24"/>
        </w:rPr>
        <w:t>a pályázati feltételekkel, formai előírás</w:t>
      </w:r>
      <w:r>
        <w:rPr>
          <w:i/>
          <w:szCs w:val="24"/>
        </w:rPr>
        <w:t>okk</w:t>
      </w:r>
      <w:r w:rsidRPr="005F72FF">
        <w:rPr>
          <w:i/>
          <w:szCs w:val="24"/>
        </w:rPr>
        <w:t xml:space="preserve">al kapcsolatban a Polgármesteri Hivatal Személyügyi Irodáján a 22/537-189 telefonszámon vagy a </w:t>
      </w:r>
      <w:hyperlink r:id="rId11" w:history="1">
        <w:r w:rsidRPr="005F72FF">
          <w:rPr>
            <w:rStyle w:val="Hiperhivatkozs"/>
            <w:i/>
            <w:szCs w:val="24"/>
          </w:rPr>
          <w:t>szemelyugy@pmhiv.szekesfehervar.hu</w:t>
        </w:r>
      </w:hyperlink>
      <w:r w:rsidRPr="005F72FF">
        <w:rPr>
          <w:i/>
          <w:szCs w:val="24"/>
        </w:rPr>
        <w:t xml:space="preserve"> címen kérhető. </w:t>
      </w:r>
    </w:p>
    <w:p w14:paraId="434B06A6" w14:textId="77777777" w:rsidR="00A005C1" w:rsidRPr="005F72FF" w:rsidRDefault="00A005C1" w:rsidP="00A005C1">
      <w:pPr>
        <w:tabs>
          <w:tab w:val="left" w:pos="8647"/>
        </w:tabs>
        <w:jc w:val="both"/>
        <w:rPr>
          <w:i/>
          <w:szCs w:val="24"/>
        </w:rPr>
      </w:pPr>
    </w:p>
    <w:p w14:paraId="304AF27C" w14:textId="77777777" w:rsidR="00A005C1" w:rsidRPr="005F72FF" w:rsidRDefault="00A005C1" w:rsidP="00A005C1">
      <w:pPr>
        <w:tabs>
          <w:tab w:val="left" w:pos="8647"/>
        </w:tabs>
        <w:jc w:val="both"/>
        <w:rPr>
          <w:i/>
          <w:szCs w:val="24"/>
        </w:rPr>
      </w:pPr>
      <w:r w:rsidRPr="005F72FF">
        <w:rPr>
          <w:i/>
          <w:szCs w:val="24"/>
        </w:rPr>
        <w:t xml:space="preserve">Az adatkezelésre vonatkozó tájékoztató a város honlapján a </w:t>
      </w:r>
      <w:hyperlink r:id="rId12" w:history="1">
        <w:r w:rsidRPr="005F72FF">
          <w:rPr>
            <w:rStyle w:val="Hiperhivatkozs"/>
            <w:i/>
            <w:szCs w:val="24"/>
          </w:rPr>
          <w:t>https://www.szekesfehervar.hu/adatvedelem</w:t>
        </w:r>
      </w:hyperlink>
      <w:r w:rsidRPr="005F72FF">
        <w:rPr>
          <w:i/>
          <w:szCs w:val="24"/>
        </w:rPr>
        <w:t xml:space="preserve"> elérésű oldalon érhető el. </w:t>
      </w:r>
    </w:p>
    <w:p w14:paraId="46455344" w14:textId="77777777" w:rsidR="00A005C1" w:rsidRDefault="00A005C1" w:rsidP="00A005C1">
      <w:pPr>
        <w:tabs>
          <w:tab w:val="left" w:pos="8647"/>
        </w:tabs>
        <w:jc w:val="both"/>
        <w:rPr>
          <w:b/>
          <w:bCs/>
          <w:i/>
          <w:szCs w:val="24"/>
        </w:rPr>
      </w:pPr>
    </w:p>
    <w:p w14:paraId="26A2E84E" w14:textId="77777777" w:rsidR="00A005C1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bCs/>
          <w:i/>
          <w:szCs w:val="24"/>
        </w:rPr>
      </w:pPr>
      <w:r w:rsidRPr="00002345">
        <w:rPr>
          <w:b/>
          <w:bCs/>
          <w:i/>
          <w:szCs w:val="24"/>
        </w:rPr>
        <w:t xml:space="preserve">A pályázat közzététele, benyújtása: </w:t>
      </w:r>
    </w:p>
    <w:p w14:paraId="52B6D0FA" w14:textId="77777777" w:rsidR="00A005C1" w:rsidRPr="00002345" w:rsidRDefault="00A005C1" w:rsidP="00A005C1">
      <w:pPr>
        <w:jc w:val="both"/>
        <w:rPr>
          <w:b/>
          <w:bCs/>
          <w:i/>
          <w:szCs w:val="24"/>
        </w:rPr>
      </w:pPr>
    </w:p>
    <w:p w14:paraId="4A7BDC17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0"/>
          <w:tab w:val="left" w:pos="3544"/>
        </w:tabs>
        <w:jc w:val="both"/>
        <w:rPr>
          <w:i/>
          <w:szCs w:val="24"/>
        </w:rPr>
      </w:pPr>
      <w:r w:rsidRPr="005F72FF">
        <w:rPr>
          <w:b/>
          <w:bCs/>
          <w:i/>
          <w:szCs w:val="24"/>
        </w:rPr>
        <w:t>A pályázati felhívás közzététele:</w:t>
      </w:r>
      <w:r w:rsidRPr="005F72FF">
        <w:rPr>
          <w:i/>
          <w:szCs w:val="24"/>
        </w:rPr>
        <w:t xml:space="preserve"> az Emberi Erőforrások Minisztériuma (</w:t>
      </w:r>
      <w:hyperlink r:id="rId13" w:history="1">
        <w:r w:rsidRPr="005F72FF">
          <w:rPr>
            <w:rStyle w:val="Hiperhivatkozs"/>
            <w:i/>
            <w:szCs w:val="24"/>
          </w:rPr>
          <w:t>www.kormany.hu</w:t>
        </w:r>
      </w:hyperlink>
      <w:r w:rsidRPr="005F72FF">
        <w:rPr>
          <w:i/>
          <w:szCs w:val="24"/>
        </w:rPr>
        <w:t>) és Székesfehérvár Megyei Jogú Város Önkormányzata internetes honlapján (</w:t>
      </w:r>
      <w:hyperlink r:id="rId14" w:history="1">
        <w:r w:rsidRPr="005F72FF">
          <w:rPr>
            <w:rStyle w:val="Hiperhivatkozs"/>
            <w:i/>
            <w:szCs w:val="24"/>
          </w:rPr>
          <w:t>www.szekesfehervar.hu</w:t>
        </w:r>
      </w:hyperlink>
      <w:r w:rsidRPr="005F72FF">
        <w:rPr>
          <w:i/>
          <w:szCs w:val="24"/>
        </w:rPr>
        <w:t xml:space="preserve">) történik. </w:t>
      </w:r>
    </w:p>
    <w:p w14:paraId="0CB72CF5" w14:textId="77777777" w:rsidR="00A005C1" w:rsidRPr="005F72FF" w:rsidRDefault="00A005C1" w:rsidP="00A005C1">
      <w:pPr>
        <w:rPr>
          <w:i/>
          <w:szCs w:val="24"/>
        </w:rPr>
      </w:pPr>
    </w:p>
    <w:p w14:paraId="6A447B3C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0"/>
          <w:tab w:val="left" w:pos="3544"/>
        </w:tabs>
        <w:jc w:val="both"/>
        <w:rPr>
          <w:i/>
          <w:szCs w:val="24"/>
        </w:rPr>
      </w:pPr>
      <w:r w:rsidRPr="005F72FF">
        <w:rPr>
          <w:b/>
          <w:bCs/>
          <w:i/>
          <w:szCs w:val="24"/>
        </w:rPr>
        <w:t>A pályázat benyújtásának határideje:</w:t>
      </w:r>
      <w:r w:rsidRPr="005F72FF">
        <w:rPr>
          <w:i/>
          <w:szCs w:val="24"/>
        </w:rPr>
        <w:t xml:space="preserve"> </w:t>
      </w:r>
      <w:r>
        <w:rPr>
          <w:i/>
          <w:szCs w:val="24"/>
        </w:rPr>
        <w:t>pályázat az</w:t>
      </w:r>
      <w:r w:rsidRPr="005F72FF">
        <w:rPr>
          <w:i/>
          <w:szCs w:val="24"/>
        </w:rPr>
        <w:t xml:space="preserve"> Emberi Erőforrások Minisztériuma honlapján történő közzétételtől számított 30 munkanap</w:t>
      </w:r>
      <w:r>
        <w:rPr>
          <w:i/>
          <w:szCs w:val="24"/>
        </w:rPr>
        <w:t>on belül nyújtható be</w:t>
      </w:r>
      <w:r w:rsidRPr="005F72FF">
        <w:rPr>
          <w:i/>
          <w:szCs w:val="24"/>
        </w:rPr>
        <w:t>.</w:t>
      </w:r>
    </w:p>
    <w:p w14:paraId="60388A88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3544"/>
        </w:tabs>
        <w:ind w:left="284"/>
        <w:jc w:val="both"/>
        <w:rPr>
          <w:i/>
          <w:szCs w:val="24"/>
        </w:rPr>
      </w:pPr>
    </w:p>
    <w:p w14:paraId="74276629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0"/>
          <w:tab w:val="left" w:pos="3544"/>
        </w:tabs>
        <w:jc w:val="both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 xml:space="preserve">A pályázat benyújtásának módja: </w:t>
      </w:r>
    </w:p>
    <w:p w14:paraId="26871C2C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284"/>
          <w:tab w:val="left" w:pos="3544"/>
        </w:tabs>
        <w:ind w:left="284"/>
        <w:jc w:val="both"/>
        <w:rPr>
          <w:b/>
          <w:bCs/>
          <w:i/>
          <w:szCs w:val="24"/>
        </w:rPr>
      </w:pPr>
    </w:p>
    <w:p w14:paraId="28507F67" w14:textId="77777777" w:rsidR="00A005C1" w:rsidRDefault="00A005C1" w:rsidP="00A005C1">
      <w:pPr>
        <w:tabs>
          <w:tab w:val="left" w:pos="8647"/>
        </w:tabs>
        <w:jc w:val="both"/>
        <w:rPr>
          <w:i/>
          <w:szCs w:val="24"/>
        </w:rPr>
      </w:pPr>
      <w:r>
        <w:rPr>
          <w:i/>
          <w:szCs w:val="24"/>
        </w:rPr>
        <w:t xml:space="preserve">A pályázatokat Székesfehérvár Megyei Jogú Város </w:t>
      </w:r>
      <w:r w:rsidRPr="005F72FF">
        <w:rPr>
          <w:i/>
          <w:szCs w:val="24"/>
        </w:rPr>
        <w:t>Polgármesteri Hivatal</w:t>
      </w:r>
      <w:r>
        <w:rPr>
          <w:i/>
          <w:szCs w:val="24"/>
        </w:rPr>
        <w:t>a</w:t>
      </w:r>
      <w:r w:rsidRPr="005F72FF">
        <w:rPr>
          <w:i/>
          <w:szCs w:val="24"/>
        </w:rPr>
        <w:t xml:space="preserve"> </w:t>
      </w:r>
      <w:r w:rsidRPr="005F72FF">
        <w:rPr>
          <w:i/>
          <w:szCs w:val="24"/>
          <w:u w:val="single"/>
        </w:rPr>
        <w:t>Személyügyi Irodájára</w:t>
      </w:r>
      <w:r w:rsidRPr="005F72FF">
        <w:rPr>
          <w:i/>
          <w:szCs w:val="24"/>
        </w:rPr>
        <w:t xml:space="preserve"> </w:t>
      </w:r>
      <w:r>
        <w:rPr>
          <w:i/>
          <w:szCs w:val="24"/>
        </w:rPr>
        <w:t xml:space="preserve">(8000 Székesfehérvár, Városház tér 1.) </w:t>
      </w:r>
      <w:r w:rsidRPr="005F72FF">
        <w:rPr>
          <w:i/>
          <w:szCs w:val="24"/>
        </w:rPr>
        <w:t xml:space="preserve">kell </w:t>
      </w:r>
      <w:r w:rsidRPr="005F72FF">
        <w:rPr>
          <w:i/>
          <w:szCs w:val="24"/>
          <w:u w:val="single"/>
        </w:rPr>
        <w:t>személyesen</w:t>
      </w:r>
      <w:r w:rsidRPr="005F72FF">
        <w:rPr>
          <w:i/>
          <w:szCs w:val="24"/>
        </w:rPr>
        <w:t xml:space="preserve"> vagy írásbeli meghatalmazással rendelkező képviselő útján benyújtani Pápai Erzsébet főosztályvezetőhöz (tel.: 22/537-194) vagy Mazzag Károlyné dr. ügyintézőhöz (tel.: 22/537-189) előre egyeztetett időpontban, </w:t>
      </w:r>
      <w:r>
        <w:rPr>
          <w:i/>
          <w:szCs w:val="24"/>
        </w:rPr>
        <w:t xml:space="preserve">munkanapokon </w:t>
      </w:r>
      <w:r w:rsidRPr="005F72FF">
        <w:rPr>
          <w:i/>
          <w:szCs w:val="24"/>
        </w:rPr>
        <w:t xml:space="preserve">munkaidőben hétfőtől csütörtökig 7.30-16.00 óráig, pénteken 7.30-13.00 óráig. </w:t>
      </w:r>
    </w:p>
    <w:p w14:paraId="4C401B2E" w14:textId="77777777" w:rsidR="00A005C1" w:rsidRPr="005F72FF" w:rsidRDefault="00A005C1" w:rsidP="00A005C1">
      <w:pPr>
        <w:tabs>
          <w:tab w:val="left" w:pos="8647"/>
        </w:tabs>
        <w:jc w:val="both"/>
        <w:rPr>
          <w:i/>
          <w:szCs w:val="24"/>
        </w:rPr>
      </w:pPr>
    </w:p>
    <w:p w14:paraId="7D664EEE" w14:textId="77777777" w:rsidR="00A005C1" w:rsidRPr="00002345" w:rsidRDefault="00A005C1" w:rsidP="00A005C1">
      <w:pPr>
        <w:numPr>
          <w:ilvl w:val="0"/>
          <w:numId w:val="26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i/>
          <w:szCs w:val="24"/>
        </w:rPr>
      </w:pPr>
      <w:r w:rsidRPr="00002345">
        <w:rPr>
          <w:b/>
          <w:i/>
          <w:szCs w:val="24"/>
        </w:rPr>
        <w:t>A pályázat érvényessége, az elbírálás rendje:</w:t>
      </w:r>
    </w:p>
    <w:p w14:paraId="58EEF666" w14:textId="77777777" w:rsidR="00A005C1" w:rsidRPr="00002345" w:rsidRDefault="00A005C1" w:rsidP="00A005C1">
      <w:pPr>
        <w:tabs>
          <w:tab w:val="left" w:pos="8647"/>
        </w:tabs>
        <w:ind w:left="284"/>
        <w:jc w:val="both"/>
        <w:rPr>
          <w:i/>
          <w:szCs w:val="24"/>
        </w:rPr>
      </w:pPr>
    </w:p>
    <w:p w14:paraId="626F7D4C" w14:textId="77777777" w:rsidR="00A005C1" w:rsidRPr="00002345" w:rsidRDefault="00A005C1" w:rsidP="00A005C1">
      <w:pPr>
        <w:jc w:val="both"/>
        <w:rPr>
          <w:i/>
          <w:szCs w:val="24"/>
        </w:rPr>
      </w:pPr>
      <w:r w:rsidRPr="00002345">
        <w:rPr>
          <w:i/>
          <w:szCs w:val="24"/>
        </w:rPr>
        <w:t xml:space="preserve">Érvényes a pályázat, ha </w:t>
      </w:r>
      <w:r>
        <w:rPr>
          <w:i/>
          <w:szCs w:val="24"/>
        </w:rPr>
        <w:t>a 7.</w:t>
      </w:r>
      <w:r w:rsidRPr="00002345">
        <w:rPr>
          <w:i/>
          <w:szCs w:val="24"/>
        </w:rPr>
        <w:t xml:space="preserve"> pontban meghatározott határidőig, a pályázati felhívásban meghatározott módon, formában került benyújtásra, tartalmazza az </w:t>
      </w:r>
      <w:r>
        <w:rPr>
          <w:i/>
          <w:szCs w:val="24"/>
        </w:rPr>
        <w:t>5</w:t>
      </w:r>
      <w:r w:rsidRPr="00002345">
        <w:rPr>
          <w:i/>
          <w:szCs w:val="24"/>
        </w:rPr>
        <w:t xml:space="preserve">.3. </w:t>
      </w:r>
      <w:r>
        <w:rPr>
          <w:i/>
          <w:szCs w:val="24"/>
        </w:rPr>
        <w:t xml:space="preserve">és 5.4. </w:t>
      </w:r>
      <w:r w:rsidRPr="00002345">
        <w:rPr>
          <w:i/>
          <w:szCs w:val="24"/>
        </w:rPr>
        <w:t xml:space="preserve">pontban megjelölteket, pályázó megfelel </w:t>
      </w:r>
      <w:r>
        <w:rPr>
          <w:i/>
          <w:szCs w:val="24"/>
        </w:rPr>
        <w:t>az 5</w:t>
      </w:r>
      <w:r w:rsidRPr="00002345">
        <w:rPr>
          <w:i/>
          <w:szCs w:val="24"/>
        </w:rPr>
        <w:t xml:space="preserve">.1. pontban </w:t>
      </w:r>
      <w:r>
        <w:rPr>
          <w:i/>
          <w:szCs w:val="24"/>
        </w:rPr>
        <w:t>foglalt pályázati feltételeknek.</w:t>
      </w:r>
      <w:r w:rsidRPr="00002345">
        <w:rPr>
          <w:i/>
          <w:szCs w:val="24"/>
        </w:rPr>
        <w:t xml:space="preserve"> A pályázónak a személyes adatok kezeléséhez hozzájáruló, aláírt nyilatkozata hiányában a pályázat érdemben nem vizsgálható. </w:t>
      </w:r>
    </w:p>
    <w:p w14:paraId="6A26A912" w14:textId="77777777" w:rsidR="00A005C1" w:rsidRPr="005F72FF" w:rsidRDefault="00A005C1" w:rsidP="00A005C1">
      <w:pPr>
        <w:jc w:val="both"/>
        <w:rPr>
          <w:i/>
          <w:szCs w:val="24"/>
        </w:rPr>
      </w:pPr>
    </w:p>
    <w:p w14:paraId="6830F6EC" w14:textId="77777777" w:rsidR="00A005C1" w:rsidRPr="005F72FF" w:rsidRDefault="00A005C1" w:rsidP="00A005C1">
      <w:pPr>
        <w:pStyle w:val="lfej"/>
        <w:tabs>
          <w:tab w:val="clear" w:pos="4536"/>
          <w:tab w:val="clear" w:pos="9072"/>
          <w:tab w:val="left" w:pos="284"/>
          <w:tab w:val="left" w:pos="3544"/>
        </w:tabs>
        <w:jc w:val="both"/>
        <w:rPr>
          <w:b/>
          <w:bCs/>
          <w:i/>
          <w:szCs w:val="24"/>
        </w:rPr>
      </w:pPr>
      <w:r w:rsidRPr="005F72FF">
        <w:rPr>
          <w:b/>
          <w:bCs/>
          <w:i/>
          <w:szCs w:val="24"/>
        </w:rPr>
        <w:t>Az elbírálás rendje:</w:t>
      </w:r>
    </w:p>
    <w:p w14:paraId="397D9E57" w14:textId="77777777" w:rsidR="00A005C1" w:rsidRPr="005F72FF" w:rsidRDefault="00A005C1" w:rsidP="00A005C1">
      <w:pPr>
        <w:rPr>
          <w:i/>
          <w:szCs w:val="24"/>
        </w:rPr>
      </w:pPr>
    </w:p>
    <w:p w14:paraId="23304AF2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>A pályázatok véleményezésére felkért szakmai bizottság és a döntésre javaslatot tevő Humán Közszolgálati Szakbizottság a pályázatokat a benyújtási határidő lejártát követő 30 napon belül véleményezik. A bizottságok, a Közgyűlés ülé</w:t>
      </w:r>
      <w:r>
        <w:rPr>
          <w:i/>
          <w:szCs w:val="24"/>
        </w:rPr>
        <w:t xml:space="preserve">séről, valamint, ha vállalták az intézmény alkalmazottai </w:t>
      </w:r>
      <w:r w:rsidRPr="005F72FF">
        <w:rPr>
          <w:i/>
          <w:szCs w:val="24"/>
        </w:rPr>
        <w:t xml:space="preserve">előtti bemutatkozást, </w:t>
      </w:r>
      <w:r>
        <w:rPr>
          <w:i/>
          <w:szCs w:val="24"/>
        </w:rPr>
        <w:t>annak</w:t>
      </w:r>
      <w:r w:rsidRPr="005F72FF">
        <w:rPr>
          <w:i/>
          <w:szCs w:val="24"/>
        </w:rPr>
        <w:t xml:space="preserve"> időpontjáról a pályázók az általuk megadott telefonszámon vagy </w:t>
      </w:r>
      <w:r w:rsidRPr="003B600E">
        <w:rPr>
          <w:i/>
          <w:szCs w:val="24"/>
        </w:rPr>
        <w:t>elektronikus le</w:t>
      </w:r>
      <w:r w:rsidRPr="005D7B70">
        <w:rPr>
          <w:i/>
          <w:szCs w:val="24"/>
        </w:rPr>
        <w:t>vélcímen kapnak értesítést. Az igazgató kinevezéséről Székesfehérvár Megyei Jogú Város Önkormányzat Közgyűlése dönt. Amennyiben a veszélyhelyzet a pályázatok elbírálásának ideje alatt is fennáll, a Humán Közszolgálati Szakbizottság nem ülésezik, a döntést a Közgyűlés hatáskörében eljáró Székesfehérvár Megyei Jogú Város Polgármestere hozza meg.</w:t>
      </w:r>
    </w:p>
    <w:p w14:paraId="0EB7E981" w14:textId="77777777" w:rsidR="00A005C1" w:rsidRPr="005F72FF" w:rsidRDefault="00A005C1" w:rsidP="00A005C1">
      <w:pPr>
        <w:jc w:val="both"/>
        <w:rPr>
          <w:i/>
          <w:szCs w:val="24"/>
        </w:rPr>
      </w:pPr>
    </w:p>
    <w:p w14:paraId="4085A732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A pályázatok elbírálásáról a pályázók értesítést kapnak. A sikertelen pályázatokat a Vhr. 7. § (2) bekezdése alapján kezeljük. </w:t>
      </w:r>
    </w:p>
    <w:p w14:paraId="626BFEE1" w14:textId="77777777" w:rsidR="00A005C1" w:rsidRPr="005F72FF" w:rsidRDefault="00A005C1" w:rsidP="00A005C1">
      <w:pPr>
        <w:jc w:val="both"/>
        <w:rPr>
          <w:i/>
          <w:szCs w:val="24"/>
        </w:rPr>
      </w:pPr>
    </w:p>
    <w:p w14:paraId="641DF625" w14:textId="77777777" w:rsidR="00A005C1" w:rsidRPr="005F72FF" w:rsidRDefault="00A005C1" w:rsidP="00A005C1">
      <w:pPr>
        <w:jc w:val="both"/>
        <w:rPr>
          <w:i/>
          <w:szCs w:val="24"/>
        </w:rPr>
      </w:pPr>
      <w:r w:rsidRPr="005F72FF">
        <w:rPr>
          <w:i/>
          <w:szCs w:val="24"/>
        </w:rPr>
        <w:t xml:space="preserve">A pályázat kiírója fenntartja magának a jogot, hogy a pályázatot eredménytelennek nyilvánítsa, továbbá nem vállalja semmilyen, a pályázat benyújtásából, eredményéből keletkező kár, a pályázat beadásával kapcsolatban felmerült költség megtérítését. </w:t>
      </w:r>
    </w:p>
    <w:p w14:paraId="01AC1B64" w14:textId="77777777" w:rsidR="00E86764" w:rsidRDefault="00E86764" w:rsidP="005F308F">
      <w:pPr>
        <w:jc w:val="both"/>
        <w:rPr>
          <w:b/>
          <w:szCs w:val="24"/>
        </w:rPr>
      </w:pPr>
      <w:bookmarkStart w:id="0" w:name="_GoBack"/>
      <w:bookmarkEnd w:id="0"/>
    </w:p>
    <w:sectPr w:rsidR="00E86764" w:rsidSect="00501E35">
      <w:footerReference w:type="default" r:id="rId15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708F6" w14:textId="77777777" w:rsidR="00E76E53" w:rsidRDefault="00E76E53" w:rsidP="00946EFF">
      <w:r>
        <w:separator/>
      </w:r>
    </w:p>
  </w:endnote>
  <w:endnote w:type="continuationSeparator" w:id="0">
    <w:p w14:paraId="5376E44D" w14:textId="77777777" w:rsidR="00E76E53" w:rsidRDefault="00E76E53" w:rsidP="0094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063655"/>
      <w:docPartObj>
        <w:docPartGallery w:val="Page Numbers (Bottom of Page)"/>
        <w:docPartUnique/>
      </w:docPartObj>
    </w:sdtPr>
    <w:sdtEndPr/>
    <w:sdtContent>
      <w:p w14:paraId="251F3A6C" w14:textId="53857BF5" w:rsidR="00501E35" w:rsidRDefault="00501E3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27D">
          <w:rPr>
            <w:noProof/>
          </w:rPr>
          <w:t>1</w:t>
        </w:r>
        <w:r>
          <w:fldChar w:fldCharType="end"/>
        </w:r>
      </w:p>
    </w:sdtContent>
  </w:sdt>
  <w:p w14:paraId="30E22D84" w14:textId="77777777" w:rsidR="00501E35" w:rsidRDefault="00501E3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09959" w14:textId="77777777" w:rsidR="00E76E53" w:rsidRDefault="00E76E53" w:rsidP="00946EFF">
      <w:r>
        <w:separator/>
      </w:r>
    </w:p>
  </w:footnote>
  <w:footnote w:type="continuationSeparator" w:id="0">
    <w:p w14:paraId="7A21C2AC" w14:textId="77777777" w:rsidR="00E76E53" w:rsidRDefault="00E76E53" w:rsidP="0094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500C"/>
    <w:multiLevelType w:val="hybridMultilevel"/>
    <w:tmpl w:val="2EACF30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30278"/>
    <w:multiLevelType w:val="hybridMultilevel"/>
    <w:tmpl w:val="4B0A4C54"/>
    <w:lvl w:ilvl="0" w:tplc="C05E616E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96889"/>
    <w:multiLevelType w:val="hybridMultilevel"/>
    <w:tmpl w:val="94A864C6"/>
    <w:lvl w:ilvl="0" w:tplc="9EF6DB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647"/>
    <w:multiLevelType w:val="hybridMultilevel"/>
    <w:tmpl w:val="B1A45A5C"/>
    <w:lvl w:ilvl="0" w:tplc="2C52B362">
      <w:start w:val="13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D2F3AEE"/>
    <w:multiLevelType w:val="multilevel"/>
    <w:tmpl w:val="FE8CCA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D840CAB"/>
    <w:multiLevelType w:val="hybridMultilevel"/>
    <w:tmpl w:val="AFEEA9B6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7ED166">
      <w:start w:val="2"/>
      <w:numFmt w:val="decimal"/>
      <w:lvlText w:val="(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45B3B"/>
    <w:multiLevelType w:val="hybridMultilevel"/>
    <w:tmpl w:val="5CDE4AAA"/>
    <w:lvl w:ilvl="0" w:tplc="6D5E4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32066"/>
    <w:multiLevelType w:val="hybridMultilevel"/>
    <w:tmpl w:val="BF524EB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705A"/>
    <w:multiLevelType w:val="multilevel"/>
    <w:tmpl w:val="129A05D2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</w:rPr>
    </w:lvl>
  </w:abstractNum>
  <w:abstractNum w:abstractNumId="9" w15:restartNumberingAfterBreak="0">
    <w:nsid w:val="227810A0"/>
    <w:multiLevelType w:val="hybridMultilevel"/>
    <w:tmpl w:val="4B5A305C"/>
    <w:lvl w:ilvl="0" w:tplc="BFBC0C90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712CA"/>
    <w:multiLevelType w:val="hybridMultilevel"/>
    <w:tmpl w:val="20442A0C"/>
    <w:lvl w:ilvl="0" w:tplc="60E8F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F5024"/>
    <w:multiLevelType w:val="hybridMultilevel"/>
    <w:tmpl w:val="6114B2E4"/>
    <w:lvl w:ilvl="0" w:tplc="657E181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1491"/>
    <w:multiLevelType w:val="hybridMultilevel"/>
    <w:tmpl w:val="5DA63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16E1"/>
    <w:multiLevelType w:val="hybridMultilevel"/>
    <w:tmpl w:val="2F181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7708"/>
    <w:multiLevelType w:val="multilevel"/>
    <w:tmpl w:val="5BD2F890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</w:rPr>
    </w:lvl>
  </w:abstractNum>
  <w:abstractNum w:abstractNumId="16" w15:restartNumberingAfterBreak="0">
    <w:nsid w:val="3C5E2384"/>
    <w:multiLevelType w:val="hybridMultilevel"/>
    <w:tmpl w:val="7CF080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6360C"/>
    <w:multiLevelType w:val="hybridMultilevel"/>
    <w:tmpl w:val="64F687B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624725"/>
    <w:multiLevelType w:val="hybridMultilevel"/>
    <w:tmpl w:val="0164A230"/>
    <w:lvl w:ilvl="0" w:tplc="6E6CBF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B2055"/>
    <w:multiLevelType w:val="hybridMultilevel"/>
    <w:tmpl w:val="267E3C68"/>
    <w:lvl w:ilvl="0" w:tplc="C79C45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C825CB5"/>
    <w:multiLevelType w:val="multilevel"/>
    <w:tmpl w:val="995AA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8EE7996"/>
    <w:multiLevelType w:val="hybridMultilevel"/>
    <w:tmpl w:val="38E64272"/>
    <w:lvl w:ilvl="0" w:tplc="9D0A2AF4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36" w:hanging="360"/>
      </w:pPr>
    </w:lvl>
    <w:lvl w:ilvl="2" w:tplc="040E001B" w:tentative="1">
      <w:start w:val="1"/>
      <w:numFmt w:val="lowerRoman"/>
      <w:lvlText w:val="%3."/>
      <w:lvlJc w:val="right"/>
      <w:pPr>
        <w:ind w:left="2356" w:hanging="180"/>
      </w:pPr>
    </w:lvl>
    <w:lvl w:ilvl="3" w:tplc="040E000F" w:tentative="1">
      <w:start w:val="1"/>
      <w:numFmt w:val="decimal"/>
      <w:lvlText w:val="%4."/>
      <w:lvlJc w:val="left"/>
      <w:pPr>
        <w:ind w:left="3076" w:hanging="360"/>
      </w:pPr>
    </w:lvl>
    <w:lvl w:ilvl="4" w:tplc="040E0019" w:tentative="1">
      <w:start w:val="1"/>
      <w:numFmt w:val="lowerLetter"/>
      <w:lvlText w:val="%5."/>
      <w:lvlJc w:val="left"/>
      <w:pPr>
        <w:ind w:left="3796" w:hanging="360"/>
      </w:pPr>
    </w:lvl>
    <w:lvl w:ilvl="5" w:tplc="040E001B" w:tentative="1">
      <w:start w:val="1"/>
      <w:numFmt w:val="lowerRoman"/>
      <w:lvlText w:val="%6."/>
      <w:lvlJc w:val="right"/>
      <w:pPr>
        <w:ind w:left="4516" w:hanging="180"/>
      </w:pPr>
    </w:lvl>
    <w:lvl w:ilvl="6" w:tplc="040E000F" w:tentative="1">
      <w:start w:val="1"/>
      <w:numFmt w:val="decimal"/>
      <w:lvlText w:val="%7."/>
      <w:lvlJc w:val="left"/>
      <w:pPr>
        <w:ind w:left="5236" w:hanging="360"/>
      </w:pPr>
    </w:lvl>
    <w:lvl w:ilvl="7" w:tplc="040E0019" w:tentative="1">
      <w:start w:val="1"/>
      <w:numFmt w:val="lowerLetter"/>
      <w:lvlText w:val="%8."/>
      <w:lvlJc w:val="left"/>
      <w:pPr>
        <w:ind w:left="5956" w:hanging="360"/>
      </w:pPr>
    </w:lvl>
    <w:lvl w:ilvl="8" w:tplc="040E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91E1590"/>
    <w:multiLevelType w:val="hybridMultilevel"/>
    <w:tmpl w:val="C7F81792"/>
    <w:lvl w:ilvl="0" w:tplc="809C76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64A5CFC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519C6"/>
    <w:multiLevelType w:val="multilevel"/>
    <w:tmpl w:val="0A9EB0E6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</w:rPr>
    </w:lvl>
  </w:abstractNum>
  <w:abstractNum w:abstractNumId="24" w15:restartNumberingAfterBreak="0">
    <w:nsid w:val="5CA44D7D"/>
    <w:multiLevelType w:val="hybridMultilevel"/>
    <w:tmpl w:val="FD02E1C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735C42"/>
    <w:multiLevelType w:val="hybridMultilevel"/>
    <w:tmpl w:val="2862C584"/>
    <w:lvl w:ilvl="0" w:tplc="657E18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5"/>
  </w:num>
  <w:num w:numId="6">
    <w:abstractNumId w:val="18"/>
  </w:num>
  <w:num w:numId="7">
    <w:abstractNumId w:val="10"/>
  </w:num>
  <w:num w:numId="8">
    <w:abstractNumId w:val="3"/>
  </w:num>
  <w:num w:numId="9">
    <w:abstractNumId w:val="25"/>
  </w:num>
  <w:num w:numId="10">
    <w:abstractNumId w:val="22"/>
  </w:num>
  <w:num w:numId="11">
    <w:abstractNumId w:val="0"/>
  </w:num>
  <w:num w:numId="12">
    <w:abstractNumId w:val="21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  <w:num w:numId="17">
    <w:abstractNumId w:val="15"/>
  </w:num>
  <w:num w:numId="18">
    <w:abstractNumId w:val="8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6"/>
  </w:num>
  <w:num w:numId="24">
    <w:abstractNumId w:val="1"/>
  </w:num>
  <w:num w:numId="25">
    <w:abstractNumId w:val="17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02"/>
    <w:rsid w:val="0000790E"/>
    <w:rsid w:val="00011711"/>
    <w:rsid w:val="000155B1"/>
    <w:rsid w:val="00020D4C"/>
    <w:rsid w:val="0002434C"/>
    <w:rsid w:val="00027954"/>
    <w:rsid w:val="00040320"/>
    <w:rsid w:val="000445F5"/>
    <w:rsid w:val="00047B46"/>
    <w:rsid w:val="0007335C"/>
    <w:rsid w:val="00073531"/>
    <w:rsid w:val="0008389D"/>
    <w:rsid w:val="00087F43"/>
    <w:rsid w:val="000913CF"/>
    <w:rsid w:val="00091AC8"/>
    <w:rsid w:val="00092EEA"/>
    <w:rsid w:val="000B0BE8"/>
    <w:rsid w:val="000B1AFF"/>
    <w:rsid w:val="000B234C"/>
    <w:rsid w:val="000B7836"/>
    <w:rsid w:val="000C1A74"/>
    <w:rsid w:val="000C64AB"/>
    <w:rsid w:val="000F2FE8"/>
    <w:rsid w:val="000F7DA5"/>
    <w:rsid w:val="00120CA7"/>
    <w:rsid w:val="00127217"/>
    <w:rsid w:val="00134777"/>
    <w:rsid w:val="00134AE9"/>
    <w:rsid w:val="0013635A"/>
    <w:rsid w:val="00140F3B"/>
    <w:rsid w:val="00141D92"/>
    <w:rsid w:val="001436FB"/>
    <w:rsid w:val="001464FA"/>
    <w:rsid w:val="001556A0"/>
    <w:rsid w:val="00157605"/>
    <w:rsid w:val="0017076A"/>
    <w:rsid w:val="001723C1"/>
    <w:rsid w:val="001725D8"/>
    <w:rsid w:val="001769B2"/>
    <w:rsid w:val="00183A47"/>
    <w:rsid w:val="001905FF"/>
    <w:rsid w:val="001C6E33"/>
    <w:rsid w:val="001D0E6B"/>
    <w:rsid w:val="001D1D00"/>
    <w:rsid w:val="001D253F"/>
    <w:rsid w:val="001D3A40"/>
    <w:rsid w:val="001D3DF6"/>
    <w:rsid w:val="001E0DFD"/>
    <w:rsid w:val="001E1578"/>
    <w:rsid w:val="001E2A22"/>
    <w:rsid w:val="001F0F16"/>
    <w:rsid w:val="001F4549"/>
    <w:rsid w:val="001F4610"/>
    <w:rsid w:val="00210B1E"/>
    <w:rsid w:val="00230A1A"/>
    <w:rsid w:val="002445EC"/>
    <w:rsid w:val="00245213"/>
    <w:rsid w:val="00253E9B"/>
    <w:rsid w:val="00254BB8"/>
    <w:rsid w:val="00256D65"/>
    <w:rsid w:val="00260751"/>
    <w:rsid w:val="00266423"/>
    <w:rsid w:val="0026667B"/>
    <w:rsid w:val="0026674D"/>
    <w:rsid w:val="00267562"/>
    <w:rsid w:val="00285CFB"/>
    <w:rsid w:val="00290AA5"/>
    <w:rsid w:val="00294251"/>
    <w:rsid w:val="00295BD4"/>
    <w:rsid w:val="002A38F1"/>
    <w:rsid w:val="002B0A23"/>
    <w:rsid w:val="002C1D31"/>
    <w:rsid w:val="002C3C4C"/>
    <w:rsid w:val="002D6161"/>
    <w:rsid w:val="002D6230"/>
    <w:rsid w:val="002E17CC"/>
    <w:rsid w:val="002F344A"/>
    <w:rsid w:val="00302D71"/>
    <w:rsid w:val="00302F28"/>
    <w:rsid w:val="00305AB9"/>
    <w:rsid w:val="00306348"/>
    <w:rsid w:val="0032203D"/>
    <w:rsid w:val="00323246"/>
    <w:rsid w:val="00324881"/>
    <w:rsid w:val="003534E7"/>
    <w:rsid w:val="003621F2"/>
    <w:rsid w:val="00374312"/>
    <w:rsid w:val="00376EDE"/>
    <w:rsid w:val="00385F9D"/>
    <w:rsid w:val="00387A0F"/>
    <w:rsid w:val="003952A2"/>
    <w:rsid w:val="003B600E"/>
    <w:rsid w:val="003C4055"/>
    <w:rsid w:val="003C6B51"/>
    <w:rsid w:val="003D0841"/>
    <w:rsid w:val="003D1DFA"/>
    <w:rsid w:val="003D2724"/>
    <w:rsid w:val="003E2914"/>
    <w:rsid w:val="003E5A61"/>
    <w:rsid w:val="003E5D30"/>
    <w:rsid w:val="003E7CB1"/>
    <w:rsid w:val="003F70E2"/>
    <w:rsid w:val="00404B7C"/>
    <w:rsid w:val="00410EBA"/>
    <w:rsid w:val="00425A43"/>
    <w:rsid w:val="00426031"/>
    <w:rsid w:val="0043601D"/>
    <w:rsid w:val="00444CC6"/>
    <w:rsid w:val="00455374"/>
    <w:rsid w:val="0045538C"/>
    <w:rsid w:val="00471C09"/>
    <w:rsid w:val="00474475"/>
    <w:rsid w:val="00486081"/>
    <w:rsid w:val="00487ECE"/>
    <w:rsid w:val="00492753"/>
    <w:rsid w:val="004A34D3"/>
    <w:rsid w:val="004D054D"/>
    <w:rsid w:val="004D1BB6"/>
    <w:rsid w:val="004D3A7A"/>
    <w:rsid w:val="004E6262"/>
    <w:rsid w:val="004F4BC8"/>
    <w:rsid w:val="004F7F6A"/>
    <w:rsid w:val="00501E35"/>
    <w:rsid w:val="005020B9"/>
    <w:rsid w:val="0050253B"/>
    <w:rsid w:val="00507393"/>
    <w:rsid w:val="00507D06"/>
    <w:rsid w:val="00510102"/>
    <w:rsid w:val="005145CA"/>
    <w:rsid w:val="005332FA"/>
    <w:rsid w:val="00536093"/>
    <w:rsid w:val="00542E0E"/>
    <w:rsid w:val="005456C7"/>
    <w:rsid w:val="00553285"/>
    <w:rsid w:val="00563A7E"/>
    <w:rsid w:val="005732AE"/>
    <w:rsid w:val="005800CE"/>
    <w:rsid w:val="00582AF2"/>
    <w:rsid w:val="00585646"/>
    <w:rsid w:val="005861DB"/>
    <w:rsid w:val="00594DC9"/>
    <w:rsid w:val="005A0204"/>
    <w:rsid w:val="005C3152"/>
    <w:rsid w:val="005D015D"/>
    <w:rsid w:val="005D7B70"/>
    <w:rsid w:val="005E2C92"/>
    <w:rsid w:val="005F0B41"/>
    <w:rsid w:val="005F308F"/>
    <w:rsid w:val="005F746D"/>
    <w:rsid w:val="006022A4"/>
    <w:rsid w:val="00612FF7"/>
    <w:rsid w:val="00623FDC"/>
    <w:rsid w:val="00633557"/>
    <w:rsid w:val="0063661A"/>
    <w:rsid w:val="0063706B"/>
    <w:rsid w:val="006406C1"/>
    <w:rsid w:val="00641EDE"/>
    <w:rsid w:val="00645966"/>
    <w:rsid w:val="00647A7F"/>
    <w:rsid w:val="00680D81"/>
    <w:rsid w:val="00682251"/>
    <w:rsid w:val="00682B54"/>
    <w:rsid w:val="00682F3E"/>
    <w:rsid w:val="0068366C"/>
    <w:rsid w:val="00684F6A"/>
    <w:rsid w:val="0069349F"/>
    <w:rsid w:val="006A1277"/>
    <w:rsid w:val="006A4AB2"/>
    <w:rsid w:val="006A6DBC"/>
    <w:rsid w:val="006A78D9"/>
    <w:rsid w:val="006B0413"/>
    <w:rsid w:val="006B4999"/>
    <w:rsid w:val="006C0E5E"/>
    <w:rsid w:val="006C1FBD"/>
    <w:rsid w:val="006C5CE0"/>
    <w:rsid w:val="006C797B"/>
    <w:rsid w:val="006D08C9"/>
    <w:rsid w:val="006D2523"/>
    <w:rsid w:val="006E7F71"/>
    <w:rsid w:val="00701490"/>
    <w:rsid w:val="00703B1F"/>
    <w:rsid w:val="007066AC"/>
    <w:rsid w:val="00713E13"/>
    <w:rsid w:val="00714081"/>
    <w:rsid w:val="00721651"/>
    <w:rsid w:val="00722AB9"/>
    <w:rsid w:val="00733143"/>
    <w:rsid w:val="007337E7"/>
    <w:rsid w:val="00745624"/>
    <w:rsid w:val="00750044"/>
    <w:rsid w:val="0075183D"/>
    <w:rsid w:val="00754151"/>
    <w:rsid w:val="007639F5"/>
    <w:rsid w:val="00767F1F"/>
    <w:rsid w:val="007707ED"/>
    <w:rsid w:val="0077235C"/>
    <w:rsid w:val="007742E5"/>
    <w:rsid w:val="007872B8"/>
    <w:rsid w:val="0079337C"/>
    <w:rsid w:val="00795F1C"/>
    <w:rsid w:val="00796475"/>
    <w:rsid w:val="007B27CE"/>
    <w:rsid w:val="007C10A6"/>
    <w:rsid w:val="007D01BA"/>
    <w:rsid w:val="007D1A77"/>
    <w:rsid w:val="007D4F3E"/>
    <w:rsid w:val="007E09EB"/>
    <w:rsid w:val="007E71F5"/>
    <w:rsid w:val="007F1B5C"/>
    <w:rsid w:val="007F563A"/>
    <w:rsid w:val="007F5950"/>
    <w:rsid w:val="00801BFC"/>
    <w:rsid w:val="00813915"/>
    <w:rsid w:val="008276C6"/>
    <w:rsid w:val="00831A0A"/>
    <w:rsid w:val="008330DA"/>
    <w:rsid w:val="00835A81"/>
    <w:rsid w:val="008435CF"/>
    <w:rsid w:val="00843B92"/>
    <w:rsid w:val="00845410"/>
    <w:rsid w:val="00846486"/>
    <w:rsid w:val="00851382"/>
    <w:rsid w:val="0087353C"/>
    <w:rsid w:val="008766D9"/>
    <w:rsid w:val="00876838"/>
    <w:rsid w:val="00877D4C"/>
    <w:rsid w:val="00884D11"/>
    <w:rsid w:val="00885DAC"/>
    <w:rsid w:val="00891703"/>
    <w:rsid w:val="00895439"/>
    <w:rsid w:val="008979C7"/>
    <w:rsid w:val="008A2878"/>
    <w:rsid w:val="008A6806"/>
    <w:rsid w:val="008B1C6C"/>
    <w:rsid w:val="008B201D"/>
    <w:rsid w:val="008B2EE0"/>
    <w:rsid w:val="008B6391"/>
    <w:rsid w:val="008C5C3D"/>
    <w:rsid w:val="008D339C"/>
    <w:rsid w:val="008F5058"/>
    <w:rsid w:val="009065FA"/>
    <w:rsid w:val="009123B8"/>
    <w:rsid w:val="0091384F"/>
    <w:rsid w:val="0093563E"/>
    <w:rsid w:val="00944372"/>
    <w:rsid w:val="00944D12"/>
    <w:rsid w:val="00946EFF"/>
    <w:rsid w:val="009473D0"/>
    <w:rsid w:val="009510DA"/>
    <w:rsid w:val="00967B49"/>
    <w:rsid w:val="00994D16"/>
    <w:rsid w:val="009B5E94"/>
    <w:rsid w:val="009C3C82"/>
    <w:rsid w:val="009C7469"/>
    <w:rsid w:val="009D65D7"/>
    <w:rsid w:val="009F1E45"/>
    <w:rsid w:val="009F5007"/>
    <w:rsid w:val="00A005C1"/>
    <w:rsid w:val="00A20FBE"/>
    <w:rsid w:val="00A22CD8"/>
    <w:rsid w:val="00A236B9"/>
    <w:rsid w:val="00A23A1D"/>
    <w:rsid w:val="00A23F3C"/>
    <w:rsid w:val="00A4459E"/>
    <w:rsid w:val="00A50E57"/>
    <w:rsid w:val="00A600F0"/>
    <w:rsid w:val="00A67F93"/>
    <w:rsid w:val="00A771D8"/>
    <w:rsid w:val="00A87AD4"/>
    <w:rsid w:val="00A87E3C"/>
    <w:rsid w:val="00A9540C"/>
    <w:rsid w:val="00AA18AF"/>
    <w:rsid w:val="00AA5159"/>
    <w:rsid w:val="00AA7309"/>
    <w:rsid w:val="00AB16FB"/>
    <w:rsid w:val="00AC2779"/>
    <w:rsid w:val="00AD1E46"/>
    <w:rsid w:val="00AD28EF"/>
    <w:rsid w:val="00AD7809"/>
    <w:rsid w:val="00AE1668"/>
    <w:rsid w:val="00AE3629"/>
    <w:rsid w:val="00AE3D94"/>
    <w:rsid w:val="00AE6023"/>
    <w:rsid w:val="00AF16C4"/>
    <w:rsid w:val="00AF28E0"/>
    <w:rsid w:val="00AF593D"/>
    <w:rsid w:val="00AF7A4B"/>
    <w:rsid w:val="00B034B6"/>
    <w:rsid w:val="00B1322C"/>
    <w:rsid w:val="00B224FC"/>
    <w:rsid w:val="00B24EE1"/>
    <w:rsid w:val="00B37DF3"/>
    <w:rsid w:val="00B467BA"/>
    <w:rsid w:val="00B52A97"/>
    <w:rsid w:val="00B53C27"/>
    <w:rsid w:val="00B714D1"/>
    <w:rsid w:val="00B719FB"/>
    <w:rsid w:val="00B75007"/>
    <w:rsid w:val="00B80855"/>
    <w:rsid w:val="00B87B7C"/>
    <w:rsid w:val="00B971A3"/>
    <w:rsid w:val="00BA493F"/>
    <w:rsid w:val="00BA5760"/>
    <w:rsid w:val="00BB5E19"/>
    <w:rsid w:val="00BC43F0"/>
    <w:rsid w:val="00BD2491"/>
    <w:rsid w:val="00BD4E0D"/>
    <w:rsid w:val="00BD70BB"/>
    <w:rsid w:val="00BE38C9"/>
    <w:rsid w:val="00BE5FD9"/>
    <w:rsid w:val="00BE75AB"/>
    <w:rsid w:val="00BF603F"/>
    <w:rsid w:val="00C0202F"/>
    <w:rsid w:val="00C2384D"/>
    <w:rsid w:val="00C24BAE"/>
    <w:rsid w:val="00C433CA"/>
    <w:rsid w:val="00C5403D"/>
    <w:rsid w:val="00C74FA0"/>
    <w:rsid w:val="00C8227D"/>
    <w:rsid w:val="00C857F0"/>
    <w:rsid w:val="00CA0620"/>
    <w:rsid w:val="00CC3B8D"/>
    <w:rsid w:val="00CC5B79"/>
    <w:rsid w:val="00CD0CD1"/>
    <w:rsid w:val="00CD2C25"/>
    <w:rsid w:val="00CE0726"/>
    <w:rsid w:val="00CE250E"/>
    <w:rsid w:val="00CF37AB"/>
    <w:rsid w:val="00D23689"/>
    <w:rsid w:val="00D26205"/>
    <w:rsid w:val="00D314F2"/>
    <w:rsid w:val="00D3449D"/>
    <w:rsid w:val="00D36854"/>
    <w:rsid w:val="00D36CEA"/>
    <w:rsid w:val="00D45BE2"/>
    <w:rsid w:val="00D46084"/>
    <w:rsid w:val="00D54500"/>
    <w:rsid w:val="00D56357"/>
    <w:rsid w:val="00D6080A"/>
    <w:rsid w:val="00D610C7"/>
    <w:rsid w:val="00D67CCB"/>
    <w:rsid w:val="00D703B2"/>
    <w:rsid w:val="00D7375C"/>
    <w:rsid w:val="00D74194"/>
    <w:rsid w:val="00D770E6"/>
    <w:rsid w:val="00D82951"/>
    <w:rsid w:val="00D8317A"/>
    <w:rsid w:val="00D84554"/>
    <w:rsid w:val="00D84E5B"/>
    <w:rsid w:val="00D851DB"/>
    <w:rsid w:val="00D927F6"/>
    <w:rsid w:val="00DA1498"/>
    <w:rsid w:val="00DA5146"/>
    <w:rsid w:val="00DB425B"/>
    <w:rsid w:val="00DC74AF"/>
    <w:rsid w:val="00DC7808"/>
    <w:rsid w:val="00DD2FF1"/>
    <w:rsid w:val="00DD5090"/>
    <w:rsid w:val="00DD68E7"/>
    <w:rsid w:val="00DE0503"/>
    <w:rsid w:val="00DE05EC"/>
    <w:rsid w:val="00DE15E3"/>
    <w:rsid w:val="00DE282E"/>
    <w:rsid w:val="00DF032A"/>
    <w:rsid w:val="00DF1377"/>
    <w:rsid w:val="00DF7FA0"/>
    <w:rsid w:val="00E06F23"/>
    <w:rsid w:val="00E13661"/>
    <w:rsid w:val="00E15083"/>
    <w:rsid w:val="00E15669"/>
    <w:rsid w:val="00E366B3"/>
    <w:rsid w:val="00E55BEC"/>
    <w:rsid w:val="00E711FF"/>
    <w:rsid w:val="00E71856"/>
    <w:rsid w:val="00E72028"/>
    <w:rsid w:val="00E76E53"/>
    <w:rsid w:val="00E847F4"/>
    <w:rsid w:val="00E86168"/>
    <w:rsid w:val="00E86764"/>
    <w:rsid w:val="00E900A0"/>
    <w:rsid w:val="00E93C4E"/>
    <w:rsid w:val="00EA3F56"/>
    <w:rsid w:val="00EB3B75"/>
    <w:rsid w:val="00EC1751"/>
    <w:rsid w:val="00EC2184"/>
    <w:rsid w:val="00EC6644"/>
    <w:rsid w:val="00ED59D0"/>
    <w:rsid w:val="00EF226E"/>
    <w:rsid w:val="00EF45CE"/>
    <w:rsid w:val="00F10DED"/>
    <w:rsid w:val="00F148B8"/>
    <w:rsid w:val="00F25B51"/>
    <w:rsid w:val="00F30ECC"/>
    <w:rsid w:val="00F33160"/>
    <w:rsid w:val="00F3318C"/>
    <w:rsid w:val="00F43A01"/>
    <w:rsid w:val="00F43D3F"/>
    <w:rsid w:val="00F44170"/>
    <w:rsid w:val="00F51C05"/>
    <w:rsid w:val="00F61E0D"/>
    <w:rsid w:val="00F64E16"/>
    <w:rsid w:val="00F65538"/>
    <w:rsid w:val="00F86EF8"/>
    <w:rsid w:val="00F9607A"/>
    <w:rsid w:val="00FA7855"/>
    <w:rsid w:val="00FB0A65"/>
    <w:rsid w:val="00FB1E76"/>
    <w:rsid w:val="00FB46C8"/>
    <w:rsid w:val="00FC0B5A"/>
    <w:rsid w:val="00FC20A9"/>
    <w:rsid w:val="00FC2E95"/>
    <w:rsid w:val="00FC6B23"/>
    <w:rsid w:val="00FD124E"/>
    <w:rsid w:val="00FD6D81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5D34"/>
  <w15:chartTrackingRefBased/>
  <w15:docId w15:val="{E7BA85A1-C738-478A-8243-FFF894C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01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51010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2165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A0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A0F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rsid w:val="00946EFF"/>
    <w:pPr>
      <w:widowControl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946EFF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46EF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17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17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17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17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1711"/>
    <w:rPr>
      <w:b/>
      <w:bCs/>
      <w:sz w:val="20"/>
      <w:szCs w:val="20"/>
    </w:rPr>
  </w:style>
  <w:style w:type="paragraph" w:styleId="lfej">
    <w:name w:val="header"/>
    <w:basedOn w:val="Norml"/>
    <w:link w:val="lfejChar"/>
    <w:unhideWhenUsed/>
    <w:rsid w:val="00501E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01E35"/>
  </w:style>
  <w:style w:type="paragraph" w:styleId="llb">
    <w:name w:val="footer"/>
    <w:basedOn w:val="Norml"/>
    <w:link w:val="llbChar"/>
    <w:uiPriority w:val="99"/>
    <w:unhideWhenUsed/>
    <w:rsid w:val="00501E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E35"/>
  </w:style>
  <w:style w:type="paragraph" w:styleId="Vltozat">
    <w:name w:val="Revision"/>
    <w:hidden/>
    <w:uiPriority w:val="99"/>
    <w:semiHidden/>
    <w:rsid w:val="00D26205"/>
  </w:style>
  <w:style w:type="paragraph" w:styleId="Szvegtrzs">
    <w:name w:val="Body Text"/>
    <w:basedOn w:val="Norml"/>
    <w:link w:val="SzvegtrzsChar"/>
    <w:semiHidden/>
    <w:rsid w:val="00B467BA"/>
    <w:pPr>
      <w:spacing w:after="120"/>
    </w:pPr>
    <w:rPr>
      <w:rFonts w:eastAsia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467BA"/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ekesfehervar.hu/adatvedelem" TargetMode="External"/><Relationship Id="rId13" Type="http://schemas.openxmlformats.org/officeDocument/2006/relationships/hyperlink" Target="http://www.korm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zekesfehervar.hu/adatvedel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emelyugy@pmhiv.szekesfeherva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loczy.renata@pmhiv.szekesfehervar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mvasi.mercedesz@pmhiv.szekesfehervar.hu" TargetMode="External"/><Relationship Id="rId14" Type="http://schemas.openxmlformats.org/officeDocument/2006/relationships/hyperlink" Target="http://www.szekesfeher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72C1-0FD9-4A26-A69E-AD4C3F4C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11735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Pápai Erzsébet</cp:lastModifiedBy>
  <cp:revision>2</cp:revision>
  <cp:lastPrinted>2021-01-28T14:19:00Z</cp:lastPrinted>
  <dcterms:created xsi:type="dcterms:W3CDTF">2021-01-29T05:45:00Z</dcterms:created>
  <dcterms:modified xsi:type="dcterms:W3CDTF">2021-01-29T05:45:00Z</dcterms:modified>
</cp:coreProperties>
</file>