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C97B6" w14:textId="77777777" w:rsidR="00B8565D" w:rsidRDefault="00B8565D" w:rsidP="00B8565D">
      <w:pPr>
        <w:jc w:val="center"/>
        <w:rPr>
          <w:b/>
          <w:sz w:val="24"/>
          <w:lang w:val="hu-HU"/>
        </w:rPr>
      </w:pPr>
      <w:r>
        <w:rPr>
          <w:b/>
          <w:sz w:val="24"/>
          <w:lang w:val="hu-HU"/>
        </w:rPr>
        <w:t>PÁLYÁZATI FELHÍVÁS</w:t>
      </w:r>
    </w:p>
    <w:p w14:paraId="3694FABB" w14:textId="77777777" w:rsidR="00B8565D" w:rsidRPr="00B8565D" w:rsidRDefault="00B8565D" w:rsidP="00B8565D">
      <w:pPr>
        <w:jc w:val="center"/>
        <w:rPr>
          <w:lang w:val="hu-HU"/>
        </w:rPr>
      </w:pPr>
      <w:r w:rsidRPr="00B8565D">
        <w:rPr>
          <w:b/>
          <w:sz w:val="24"/>
          <w:lang w:val="hu-HU"/>
        </w:rPr>
        <w:t>a Miniszterelnökség gazdálkodásért és személyügyekért felelős</w:t>
      </w:r>
      <w:r w:rsidRPr="00B8565D">
        <w:rPr>
          <w:b/>
          <w:sz w:val="24"/>
          <w:lang w:val="hu-HU"/>
        </w:rPr>
        <w:br/>
        <w:t>helyettes államtitkári tisztségének betöltésére</w:t>
      </w:r>
    </w:p>
    <w:p w14:paraId="0C63BB11" w14:textId="77777777" w:rsidR="00F557BB" w:rsidRDefault="00B8565D" w:rsidP="00F557BB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>A Miniszterelnökség pályázatot hirdet a gazdálkodásért és személyügyekért felelős helyettes államtitkári tisztség betöltésére. A Miniszterelnökség olyan, magas szakmai felkészültséggel, vezetői tapasztalattal és kiemelkedő integritással rendelkező szakembert keres, aki képes a tárca gazdálkodási, pénzügyi, számviteli és személyügyi folyamatainak magas színvonalú, szabályszerű és felelős irányítására.</w:t>
      </w:r>
      <w:r w:rsidR="00F557BB">
        <w:rPr>
          <w:lang w:val="hu-HU"/>
        </w:rPr>
        <w:t xml:space="preserve"> </w:t>
      </w:r>
    </w:p>
    <w:p w14:paraId="152F99C8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1. A tisztség jogállása</w:t>
      </w:r>
    </w:p>
    <w:p w14:paraId="5E2B3D9C" w14:textId="500770E0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 xml:space="preserve">A helyettes államtitkár a </w:t>
      </w:r>
      <w:r w:rsidR="00CE25DA">
        <w:rPr>
          <w:lang w:val="hu-HU"/>
        </w:rPr>
        <w:t>kormányzati igazgatásról szóló 2018. évi CXXV. törvény (</w:t>
      </w:r>
      <w:r w:rsidR="00095548">
        <w:rPr>
          <w:lang w:val="hu-HU"/>
        </w:rPr>
        <w:t xml:space="preserve">a </w:t>
      </w:r>
      <w:r w:rsidR="00CE25DA">
        <w:rPr>
          <w:lang w:val="hu-HU"/>
        </w:rPr>
        <w:t>továbbiakban</w:t>
      </w:r>
      <w:r w:rsidR="00095548">
        <w:rPr>
          <w:lang w:val="hu-HU"/>
        </w:rPr>
        <w:t>:</w:t>
      </w:r>
      <w:r w:rsidR="00CE25DA">
        <w:rPr>
          <w:lang w:val="hu-HU"/>
        </w:rPr>
        <w:t xml:space="preserve"> </w:t>
      </w:r>
      <w:r w:rsidRPr="00B8565D">
        <w:rPr>
          <w:lang w:val="hu-HU"/>
        </w:rPr>
        <w:t>Kit.</w:t>
      </w:r>
      <w:r w:rsidR="00CE25DA">
        <w:rPr>
          <w:lang w:val="hu-HU"/>
        </w:rPr>
        <w:t>)</w:t>
      </w:r>
      <w:r w:rsidRPr="00B8565D">
        <w:rPr>
          <w:lang w:val="hu-HU"/>
        </w:rPr>
        <w:t xml:space="preserve"> szerinti szakmai felsővezető. A helyettes államtitkár a jogszabályoknak és a szakmai követelményeknek megfelelően irányítja a miniszter feladat- és hatáskörének a Miniszterelnökség Szervezeti és Működési Szabályzatában meghatározott része tekintetében a szakmai munkát, és dönt a hatáskörébe utalt ügyekben. </w:t>
      </w:r>
    </w:p>
    <w:p w14:paraId="3BE76D1A" w14:textId="48822DDF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 xml:space="preserve">A minisztérium helyettes államtitkárát a miniszter javaslatára a miniszterelnök határozatlan időre nevezi ki. </w:t>
      </w:r>
    </w:p>
    <w:p w14:paraId="385159B5" w14:textId="77777777" w:rsidR="000B46E1" w:rsidRPr="00CE25DA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 xml:space="preserve">A tisztség elnevezése a </w:t>
      </w:r>
      <w:r w:rsidRPr="00CE25DA">
        <w:rPr>
          <w:lang w:val="hu-HU"/>
        </w:rPr>
        <w:t xml:space="preserve">Miniszterelnökség </w:t>
      </w:r>
      <w:r w:rsidRPr="0039177F">
        <w:rPr>
          <w:lang w:val="hu-HU"/>
        </w:rPr>
        <w:t>hatályos Szervezeti és Működési Szabályzatával</w:t>
      </w:r>
      <w:r w:rsidRPr="00CE25DA">
        <w:rPr>
          <w:lang w:val="hu-HU"/>
        </w:rPr>
        <w:t xml:space="preserve"> összhangban: gazdálkodásért és személyügyekért felelős helyettes államtitkár. </w:t>
      </w:r>
    </w:p>
    <w:p w14:paraId="23EB57BC" w14:textId="77777777" w:rsidR="000B46E1" w:rsidRDefault="00B8565D" w:rsidP="00B8565D">
      <w:pPr>
        <w:spacing w:after="60" w:line="240" w:lineRule="auto"/>
        <w:jc w:val="both"/>
        <w:rPr>
          <w:lang w:val="hu-HU"/>
        </w:rPr>
      </w:pPr>
      <w:r w:rsidRPr="00CE25DA">
        <w:rPr>
          <w:lang w:val="hu-HU"/>
        </w:rPr>
        <w:t xml:space="preserve">A tisztséget betöltő helyettes államtitkár a Miniszterelnökség </w:t>
      </w:r>
      <w:r w:rsidRPr="0039177F">
        <w:rPr>
          <w:lang w:val="hu-HU"/>
        </w:rPr>
        <w:t>Szervezeti és Működési Szabályzata alapján ellátja a Miniszterelnökség gazdasági vezetőjének feladatait</w:t>
      </w:r>
      <w:r w:rsidRPr="00CE25DA">
        <w:rPr>
          <w:lang w:val="hu-HU"/>
        </w:rPr>
        <w:t>.</w:t>
      </w:r>
      <w:r w:rsidRPr="00B8565D">
        <w:rPr>
          <w:lang w:val="hu-HU"/>
        </w:rPr>
        <w:t xml:space="preserve"> </w:t>
      </w:r>
    </w:p>
    <w:p w14:paraId="16919F1E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>Jogviszony: kormányzati szolgálati jogviszony. Munkavégzés helye: Budapest.</w:t>
      </w:r>
    </w:p>
    <w:p w14:paraId="6B91F0E0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2. A tisztség főbb feladatai</w:t>
      </w:r>
    </w:p>
    <w:p w14:paraId="58D2BD4E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ellátja a Miniszterelnökség gazdasági vezetőjének feladatait, valamint a Miniszterelnökség működésével kapcsolatos személyügyi és gazdálkodási feladatok vezetői irányítását;</w:t>
      </w:r>
    </w:p>
    <w:p w14:paraId="27B543D0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irányítja és ellenőrzi a gazdálkodási, költségvetési, pénzügyi és számviteli folyamatokat, továbbá az SZMSZ szerint irányítása alá tartozó szervezeti egységek vezetőinek tevékenységét;</w:t>
      </w:r>
    </w:p>
    <w:p w14:paraId="6FF73A4E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biztosítja a Miniszterelnökség tervezési, gazdálkodási, finanszírozási, adatszolgáltatási és beszámolási feladatainak szabályszerű ellátását;</w:t>
      </w:r>
    </w:p>
    <w:p w14:paraId="7A84C7EE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koordinálja a költségvetés tervezését és végrehajtását, az elemi költségvetés és az éves költségvetési beszámoló elkészítését, valamint a kincstári és finanszírozási folyamatokat;</w:t>
      </w:r>
    </w:p>
    <w:p w14:paraId="52F6F091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gondoskodik a kötelezettségvállalás, pénzügyi ellenjegyzés, teljesítésigazolás, érvényesítés és utalványozás jogszerű rendjének működéséről;</w:t>
      </w:r>
    </w:p>
    <w:p w14:paraId="6677D54C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közreműködik a fejezeti és intézményi gazdálkodási, intézményfelügyeleti, vagyongazdálkodási és beszerzési feladatok koordinációjában;</w:t>
      </w:r>
    </w:p>
    <w:p w14:paraId="1E3EB0A9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biztosítja az államháztartási, számviteli és belső kontrollkövetelmények érvényesülését, együttműködve a belső ellenőrzési, jogi, integritási és közbeszerzési területekkel;</w:t>
      </w:r>
    </w:p>
    <w:p w14:paraId="660BF405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irányítja a feladatkörébe rendelt személyügyi és humánpolitikai tevékenységet;</w:t>
      </w:r>
    </w:p>
    <w:p w14:paraId="739D5F98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vezetői döntést támogató pénzügyi, költségvetési és kockázati elemzéseket készíttet, és rendszeresen tájékoztatja a Miniszterelnökség vezetését a gazdálkodás helyzetéről;</w:t>
      </w:r>
    </w:p>
    <w:p w14:paraId="77694D1E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ellátja a Miniszterelnökség hatályos SZMSZ-ében, gazdálkodási szabályzatában, más belső normáiban és a vonatkozó jogszabályokban meghatározott további feladatokat.</w:t>
      </w:r>
    </w:p>
    <w:p w14:paraId="1DC05E54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3. A pályázat benyújtásának kötelező feltételei</w:t>
      </w:r>
    </w:p>
    <w:p w14:paraId="77EF7BAD" w14:textId="77777777" w:rsidR="00B8565D" w:rsidRPr="00B8565D" w:rsidRDefault="00B8565D" w:rsidP="00B8565D">
      <w:pPr>
        <w:pStyle w:val="Cmsor2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3.1. A helyettes államtitkári kinevezés jogszabályi feltételei</w:t>
      </w:r>
    </w:p>
    <w:p w14:paraId="3968A0C5" w14:textId="45269E73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magyar állampolgárság és cselekvőképesség; a kormányzati szolgálati jogviszony létesítésének további általános feltételei a Kit. 82. §-a szerint irányadók</w:t>
      </w:r>
      <w:r w:rsidR="00CE25DA">
        <w:rPr>
          <w:lang w:val="hu-HU"/>
        </w:rPr>
        <w:t>;–</w:t>
      </w:r>
    </w:p>
    <w:p w14:paraId="7DEC883E" w14:textId="759984D4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lastRenderedPageBreak/>
        <w:t>•</w:t>
      </w:r>
      <w:r w:rsidRPr="00B8565D">
        <w:rPr>
          <w:lang w:val="hu-HU"/>
        </w:rPr>
        <w:tab/>
        <w:t>büntetlen előélet, továbbá a Kit. 82. §-</w:t>
      </w:r>
      <w:proofErr w:type="spellStart"/>
      <w:r w:rsidRPr="00B8565D">
        <w:rPr>
          <w:lang w:val="hu-HU"/>
        </w:rPr>
        <w:t>ában</w:t>
      </w:r>
      <w:proofErr w:type="spellEnd"/>
      <w:r w:rsidRPr="00B8565D">
        <w:rPr>
          <w:lang w:val="hu-HU"/>
        </w:rPr>
        <w:t xml:space="preserve"> meghatározott, a jogviszony létesítését kizáró büntetőeljárás hatálya alatt nem állás; a megfelelést a kinevezést megelőzően a Kit. 84. §-a szerinti hatósági bizonyítvánnyal kell igazolni;</w:t>
      </w:r>
    </w:p>
    <w:p w14:paraId="7633BB31" w14:textId="4851228E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az</w:t>
      </w:r>
      <w:proofErr w:type="gramEnd"/>
      <w:r w:rsidRPr="00B8565D">
        <w:rPr>
          <w:lang w:val="hu-HU"/>
        </w:rPr>
        <w:t xml:space="preserve"> országgyűlési képviselők választásán való választhatóság;</w:t>
      </w:r>
    </w:p>
    <w:p w14:paraId="39A12CA1" w14:textId="6BA77E7F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jogász</w:t>
      </w:r>
      <w:proofErr w:type="gramEnd"/>
      <w:r w:rsidRPr="00B8565D">
        <w:rPr>
          <w:lang w:val="hu-HU"/>
        </w:rPr>
        <w:t xml:space="preserve"> mesterképzési szakon szerzett szakképzettség; vagy közigazgatási mesterképzési szakon szerzett okleveles közigazgatási szakértő vagy okleveles közigazgatási menedzser szakképzettség; vagy gazdaságtudományok képzési területen alap- vagy mesterképzésben szerzett közgazdász szakképzettség; vagy felsőfokú végzettség és a betöltendő tisztség feladat- és hatáskörének megfelelő szakirányú szakképzettség;</w:t>
      </w:r>
    </w:p>
    <w:p w14:paraId="7739F0A1" w14:textId="13ACB0F8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a</w:t>
      </w:r>
      <w:proofErr w:type="gramEnd"/>
      <w:r w:rsidRPr="00B8565D">
        <w:rPr>
          <w:lang w:val="hu-HU"/>
        </w:rPr>
        <w:t xml:space="preserve"> szakmai felsővezetői tisztséggel összeférhetetlen körülmény hiánya, illetve az esetlegesen fennálló összeférhetetlenség kinevezést követő, jogszabály szerinti megszüntetése;</w:t>
      </w:r>
    </w:p>
    <w:p w14:paraId="04D15005" w14:textId="26F284EA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a</w:t>
      </w:r>
      <w:proofErr w:type="gramEnd"/>
      <w:r w:rsidRPr="00B8565D">
        <w:rPr>
          <w:lang w:val="hu-HU"/>
        </w:rPr>
        <w:t xml:space="preserve"> vagyonnyilatkozat-tételi kötelezettség teljesítése a tisztség betöltését;</w:t>
      </w:r>
    </w:p>
    <w:p w14:paraId="6CF78922" w14:textId="40E1D5B5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kinevezés</w:t>
      </w:r>
      <w:proofErr w:type="gramEnd"/>
      <w:r w:rsidRPr="00B8565D">
        <w:rPr>
          <w:lang w:val="hu-HU"/>
        </w:rPr>
        <w:t xml:space="preserve"> esetén az eskütételi kötelezettség teljesítése.</w:t>
      </w:r>
    </w:p>
    <w:p w14:paraId="6F54DBD4" w14:textId="77777777" w:rsidR="00B8565D" w:rsidRPr="00B8565D" w:rsidRDefault="00B8565D" w:rsidP="00B8565D">
      <w:pPr>
        <w:pStyle w:val="Cmsor2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3.2. A gazdasági vezetői feladatkö</w:t>
      </w:r>
      <w:r w:rsidR="00651ABD">
        <w:rPr>
          <w:rFonts w:ascii="Times New Roman" w:eastAsia="Times New Roman" w:hAnsi="Times New Roman"/>
          <w:lang w:val="hu-HU"/>
        </w:rPr>
        <w:t xml:space="preserve">rre tekintettel előírt </w:t>
      </w:r>
      <w:r w:rsidRPr="00B8565D">
        <w:rPr>
          <w:rFonts w:ascii="Times New Roman" w:eastAsia="Times New Roman" w:hAnsi="Times New Roman"/>
          <w:lang w:val="hu-HU"/>
        </w:rPr>
        <w:t>kötelező</w:t>
      </w:r>
      <w:r w:rsidR="00B32464">
        <w:rPr>
          <w:rFonts w:ascii="Times New Roman" w:eastAsia="Times New Roman" w:hAnsi="Times New Roman"/>
          <w:lang w:val="hu-HU"/>
        </w:rPr>
        <w:t xml:space="preserve"> szigorú</w:t>
      </w:r>
      <w:r w:rsidRPr="00B8565D">
        <w:rPr>
          <w:rFonts w:ascii="Times New Roman" w:eastAsia="Times New Roman" w:hAnsi="Times New Roman"/>
          <w:lang w:val="hu-HU"/>
        </w:rPr>
        <w:t xml:space="preserve"> szakmai feltételek</w:t>
      </w:r>
    </w:p>
    <w:p w14:paraId="2582453C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 xml:space="preserve">Az államháztartásról szóló 2011. évi CXCV. törvény 10. § (4) bekezdése alapján a költségvetési szerv gazdasági szervezetét a Kormány rendeletében meghatározott képesítéssel rendelkező gazdasági vezető vezeti. A 368/2011. (XII. 31.) Korm. rendelet (a továbbiakban: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 xml:space="preserve">.) 11. § (7) bekezdése szerint a minisztérium szakmai felsővezetője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 xml:space="preserve">. alkalmazásában akkor minősül gazdasági vezetőnek, ha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>. 11. § (1) bekezdésében meghatározott feladatokat kivétel nélkül ellátja.</w:t>
      </w:r>
    </w:p>
    <w:p w14:paraId="11A6D3F5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 xml:space="preserve">A kiíró a tisztség gazdálkodási és pénzügyi felelősségére tekintettel a pályázat kötelező feltételeként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 xml:space="preserve">. 12. § (1) </w:t>
      </w:r>
      <w:r w:rsidRPr="00095548">
        <w:rPr>
          <w:lang w:val="hu-HU"/>
        </w:rPr>
        <w:t xml:space="preserve">bekezdésében meghatározott főszabály szerinti teljes képesítési feltételrendszernek való megfelelést írja elő. </w:t>
      </w:r>
      <w:r w:rsidRPr="0039177F">
        <w:rPr>
          <w:lang w:val="hu-HU"/>
        </w:rPr>
        <w:t xml:space="preserve">Az </w:t>
      </w:r>
      <w:proofErr w:type="spellStart"/>
      <w:r w:rsidRPr="0039177F">
        <w:rPr>
          <w:lang w:val="hu-HU"/>
        </w:rPr>
        <w:t>Ávr</w:t>
      </w:r>
      <w:proofErr w:type="spellEnd"/>
      <w:r w:rsidRPr="0039177F">
        <w:rPr>
          <w:lang w:val="hu-HU"/>
        </w:rPr>
        <w:t>. 12. § (1a) bekezdése szerinti eltérési lehetőség e pályázat feltételrendszerében nem kerül alkalmazásra.</w:t>
      </w:r>
    </w:p>
    <w:p w14:paraId="481E2A95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 xml:space="preserve">felsőoktatásban szerzett végzettség, és emellett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>. 12. § (1) bekezdés a) vagy b) pontja szerinti feltételek egyikének teljesítése;</w:t>
      </w:r>
    </w:p>
    <w:p w14:paraId="48546208" w14:textId="32D04C48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okleveles</w:t>
      </w:r>
      <w:proofErr w:type="gramEnd"/>
      <w:r w:rsidRPr="00B8565D">
        <w:rPr>
          <w:lang w:val="hu-HU"/>
        </w:rPr>
        <w:t xml:space="preserve"> könyvvizsgálói vagy államháztartási mérlegképes könyvelői szakképesítés, illetve az engedélyezés szempontjából ezzel egyenértékű szakképesítés; vagy</w:t>
      </w:r>
    </w:p>
    <w:p w14:paraId="6841A6D1" w14:textId="7C0B439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költségvetési szervnél gazdasági vezetői, belső ellenőri, érvényesítői, pénzügyi ellenjegyzői – ideértve a 2012. január 1. előtti Áht. szerinti ellenjegyzői – vagy a számvitelről szóló 2000. évi C. törvény (a továbbiakban: Szt.) 150. § (1)–(2) bekezdése szerinti feladatok ellátásában szerzett legalább ötéves igazolt szakmai gyakorlat, továbbá mérlegképes könyvelői szakképesítés vagy felsőoktatásban szerzett gazdasági szakképzettség;</w:t>
      </w:r>
    </w:p>
    <w:p w14:paraId="39A99EEE" w14:textId="572CE51A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 xml:space="preserve">a pályázó szerepeljen az Szt. 151. § (3) bekezdése szerinti nyilvántartásban, és rendelkezzen a tevékenység ellátására jogosító engedéllyel. A kiíró ezt –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>. 12. § (2) bekezdésében meghatározott kivétel esetleges alkalmazhatóságától függetlenül – önálló, kötelező pályázati feltételként írja elő.</w:t>
      </w:r>
    </w:p>
    <w:p w14:paraId="3B42E5BB" w14:textId="77777777" w:rsidR="00B8565D" w:rsidRPr="00B8565D" w:rsidRDefault="00B8565D" w:rsidP="00B8565D">
      <w:pPr>
        <w:pStyle w:val="Cmsor2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3.3. A kiíró által előírt további kötelező szakmai feltételek</w:t>
      </w:r>
    </w:p>
    <w:p w14:paraId="10740589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r w:rsidRPr="0039177F">
        <w:rPr>
          <w:lang w:val="hu-HU"/>
        </w:rPr>
        <w:t>legalább öt év releváns</w:t>
      </w:r>
      <w:r w:rsidRPr="00B8565D">
        <w:rPr>
          <w:lang w:val="hu-HU"/>
        </w:rPr>
        <w:t xml:space="preserve"> vezetői tapasztalat pénzügyi, gazdasági, költségvetési vagy államháztartási területen;</w:t>
      </w:r>
    </w:p>
    <w:p w14:paraId="4E052100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 központi államháztartás működésének, a költségvetési tervezésnek és végrehajtásnak magas szintű ismerete;</w:t>
      </w:r>
    </w:p>
    <w:p w14:paraId="35CFDABC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 xml:space="preserve">az Áht.,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>., az államháztartás számviteléről szóló 4/2013. (I. 11.) Korm. rendelet és a kapcsolódó számviteli szabályozás biztos ismerete;</w:t>
      </w:r>
    </w:p>
    <w:p w14:paraId="0207410E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jelentős költségvetésű, illetve összetett szervezet gazdasági-pénzügyi irányításában szerzett tapasztalat;</w:t>
      </w:r>
    </w:p>
    <w:p w14:paraId="6B5778FF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vezetői döntéseket megalapozó pénzügyi, költségvetési és kockázati elemzési képesség;</w:t>
      </w:r>
    </w:p>
    <w:p w14:paraId="15C9B059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magas szintű vezetői, szervezési, koordinációs és tárgyalási készség;</w:t>
      </w:r>
    </w:p>
    <w:p w14:paraId="757F0B57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magas szintű szakmai integritás, felelősségtudat és a közpénzek jogszerű, átlátható, gazdaságos, hatékony és eredményes felhasználása iránti elkötelezettség.</w:t>
      </w:r>
    </w:p>
    <w:p w14:paraId="25E2ED9C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lastRenderedPageBreak/>
        <w:t>4. Előnyt jelent</w:t>
      </w:r>
    </w:p>
    <w:p w14:paraId="0DC24DD2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minisztériumban vagy más központi költségvetési szervnél betöltött gazdasági vezetői vagy magas szintű gazdasági vezetői munkakör;</w:t>
      </w:r>
    </w:p>
    <w:p w14:paraId="72302416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fejezeti szintű költségvetési tervezésben, előirányzat-gazdálkodásban és intézményfelügyeletben szerzett tapasztalat;</w:t>
      </w:r>
    </w:p>
    <w:p w14:paraId="3BE5660A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nagy intézményrendszer gazdasági vagy személyügyi irányításában szerzett tapasztalat;</w:t>
      </w:r>
    </w:p>
    <w:p w14:paraId="6A8865D2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közbeszerzési, állami vagyongazdálkodási, támogatáskezelési vagy állami támogatási ismeretek;</w:t>
      </w:r>
    </w:p>
    <w:p w14:paraId="0DB7217A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 xml:space="preserve">belső kontroll-, kockázatkezelési, </w:t>
      </w:r>
      <w:proofErr w:type="spellStart"/>
      <w:r w:rsidRPr="00B8565D">
        <w:rPr>
          <w:lang w:val="hu-HU"/>
        </w:rPr>
        <w:t>compliance</w:t>
      </w:r>
      <w:proofErr w:type="spellEnd"/>
      <w:r w:rsidRPr="00B8565D">
        <w:rPr>
          <w:lang w:val="hu-HU"/>
        </w:rPr>
        <w:t>- vagy integritási rendszerek kialakításában és működtetésében szerzett tapasztalat;</w:t>
      </w:r>
    </w:p>
    <w:p w14:paraId="458C0648" w14:textId="77777777" w:rsidR="00B8565D" w:rsidRPr="00B8565D" w:rsidRDefault="00B8565D" w:rsidP="000B46E1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szervezet- és folyamatfejlesztési, illetve pénzügyi digitalizációs program vezetésében szerzett tapasztalat;</w:t>
      </w:r>
    </w:p>
    <w:p w14:paraId="27D9E481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5. A pályázathoz csatolandó dokumentumok</w:t>
      </w:r>
    </w:p>
    <w:p w14:paraId="6D1FF55D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részletes, fényképes szakmai önéletrajz;</w:t>
      </w:r>
    </w:p>
    <w:p w14:paraId="7E14DC14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 végzettséget és szakképzettséget igazoló okiratok másolata;</w:t>
      </w:r>
    </w:p>
    <w:p w14:paraId="014BEFAB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 xml:space="preserve">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>. 12. § (1) bekezdése szerinti szakmai gyakorlatot, illetve szakképesítést igazoló dokumentumok;</w:t>
      </w:r>
    </w:p>
    <w:p w14:paraId="59362519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az Szt. 151. § (3) bekezdése szerinti nyilvántartásba vételt és a tevékenység ellátására jogosító engedélyt igazoló dokumentum;</w:t>
      </w:r>
    </w:p>
    <w:p w14:paraId="0D3A0FD8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 vezetői tapasztalatot alátámasztó dokumentumok vagy az önéletrajzban részletesen bemutatott, ellenőrizhető szakmai előélet;</w:t>
      </w:r>
    </w:p>
    <w:p w14:paraId="077E95A8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 Kit. 84. §-a szerinti hatósági bizonyítvány, vagy annak igénylését igazoló dokumentum; a kinevezésre kizárólag a jogszabályi feltételek igazolását követően kerülhet sor;</w:t>
      </w:r>
    </w:p>
    <w:p w14:paraId="1E400CC0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nyilatkozat arról, hogy a pályázó az országgyűlési képviselők választásán választható;</w:t>
      </w:r>
    </w:p>
    <w:p w14:paraId="1A35D681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nyilatkozat az összeférhetetlenségi szabályoknak való megfelelésről, illetve az esetleges összeférhetetlenség jogszabály szerinti megszüntetésének vállalásáról;</w:t>
      </w:r>
    </w:p>
    <w:p w14:paraId="1E72C18C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nyilatkozat a vagyonnyilatkozat-tételi kötelezettség teljesítésének vállalásáról;</w:t>
      </w:r>
    </w:p>
    <w:p w14:paraId="3377D18E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hozzájáruló nyilatkozat a pályázati eljárással összefüggő személyes adatok kezeléséhez;</w:t>
      </w:r>
    </w:p>
    <w:p w14:paraId="16AF092F" w14:textId="705DE9FD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legfeljebb</w:t>
      </w:r>
      <w:proofErr w:type="gramEnd"/>
      <w:r w:rsidRPr="00B8565D">
        <w:rPr>
          <w:lang w:val="hu-HU"/>
        </w:rPr>
        <w:t xml:space="preserve"> </w:t>
      </w:r>
      <w:r w:rsidR="00095548">
        <w:rPr>
          <w:lang w:val="hu-HU"/>
        </w:rPr>
        <w:t>3</w:t>
      </w:r>
      <w:r w:rsidR="00095548" w:rsidRPr="00B8565D">
        <w:rPr>
          <w:lang w:val="hu-HU"/>
        </w:rPr>
        <w:t xml:space="preserve"> </w:t>
      </w:r>
      <w:r w:rsidRPr="00B8565D">
        <w:rPr>
          <w:lang w:val="hu-HU"/>
        </w:rPr>
        <w:t>oldalas vezetői-szakmai koncepció.</w:t>
      </w:r>
    </w:p>
    <w:p w14:paraId="54000652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6. A vezetői-szakmai koncepció elvárt tartalma</w:t>
      </w:r>
    </w:p>
    <w:p w14:paraId="1B241077" w14:textId="412D4DDD" w:rsidR="00B8565D" w:rsidRPr="00B8565D" w:rsidRDefault="00B8565D" w:rsidP="0039177F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a</w:t>
      </w:r>
      <w:proofErr w:type="gramEnd"/>
      <w:r w:rsidRPr="00B8565D">
        <w:rPr>
          <w:lang w:val="hu-HU"/>
        </w:rPr>
        <w:t xml:space="preserve"> költségvetési tervezés, beszámolás és vezetői információszolgáltatás fejlesztésére vonatkozó javaslatok;</w:t>
      </w:r>
    </w:p>
    <w:p w14:paraId="51987614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</w:r>
      <w:proofErr w:type="gramStart"/>
      <w:r w:rsidRPr="00B8565D">
        <w:rPr>
          <w:lang w:val="hu-HU"/>
        </w:rPr>
        <w:t>az</w:t>
      </w:r>
      <w:proofErr w:type="gramEnd"/>
      <w:r w:rsidRPr="00B8565D">
        <w:rPr>
          <w:lang w:val="hu-HU"/>
        </w:rPr>
        <w:t xml:space="preserve"> irányított, illetve felügyelt intézmények gazdálkodási kontrolljának és vezetői </w:t>
      </w:r>
      <w:proofErr w:type="spellStart"/>
      <w:r w:rsidRPr="00B8565D">
        <w:rPr>
          <w:lang w:val="hu-HU"/>
        </w:rPr>
        <w:t>monitoringjának</w:t>
      </w:r>
      <w:proofErr w:type="spellEnd"/>
      <w:r w:rsidRPr="00B8565D">
        <w:rPr>
          <w:lang w:val="hu-HU"/>
        </w:rPr>
        <w:t xml:space="preserve"> megközelítése;</w:t>
      </w:r>
    </w:p>
    <w:p w14:paraId="60F6C51D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 gazdálkodási és személyügyi területek közötti hatékony együttműködés biztosítására vonatkozó vezetői elképzelések.</w:t>
      </w:r>
    </w:p>
    <w:p w14:paraId="75F4E04B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7. A pályázat benyújtása</w:t>
      </w:r>
    </w:p>
    <w:p w14:paraId="4E4D99A0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Benyújtás módja: elektronikus úton;</w:t>
      </w:r>
    </w:p>
    <w:p w14:paraId="120B7D0C" w14:textId="6DA77173" w:rsidR="00B8565D" w:rsidRPr="00B8565D" w:rsidRDefault="0039177F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>
        <w:rPr>
          <w:lang w:val="hu-HU"/>
        </w:rPr>
        <w:t>•</w:t>
      </w:r>
      <w:r>
        <w:rPr>
          <w:lang w:val="hu-HU"/>
        </w:rPr>
        <w:tab/>
        <w:t>E-mail-cím: miniszterikabinet</w:t>
      </w:r>
      <w:bookmarkStart w:id="0" w:name="_GoBack"/>
      <w:bookmarkEnd w:id="0"/>
      <w:r w:rsidR="00651ABD">
        <w:rPr>
          <w:lang w:val="hu-HU"/>
        </w:rPr>
        <w:t>@me.gov.hu</w:t>
      </w:r>
      <w:r w:rsidR="00B8565D" w:rsidRPr="00B8565D">
        <w:rPr>
          <w:lang w:val="hu-HU"/>
        </w:rPr>
        <w:t>;</w:t>
      </w:r>
    </w:p>
    <w:p w14:paraId="5DC8FABE" w14:textId="012744EC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Benyúj</w:t>
      </w:r>
      <w:r w:rsidR="00651ABD">
        <w:rPr>
          <w:lang w:val="hu-HU"/>
        </w:rPr>
        <w:t xml:space="preserve">tási határidő: 2026. október </w:t>
      </w:r>
      <w:r w:rsidR="00095548">
        <w:rPr>
          <w:lang w:val="hu-HU"/>
        </w:rPr>
        <w:t>9</w:t>
      </w:r>
      <w:proofErr w:type="gramStart"/>
      <w:r w:rsidR="00095548">
        <w:rPr>
          <w:lang w:val="hu-HU"/>
        </w:rPr>
        <w:t>.</w:t>
      </w:r>
      <w:r w:rsidRPr="00B8565D">
        <w:rPr>
          <w:lang w:val="hu-HU"/>
        </w:rPr>
        <w:t>;</w:t>
      </w:r>
      <w:proofErr w:type="gramEnd"/>
    </w:p>
    <w:p w14:paraId="02482C82" w14:textId="77777777" w:rsidR="00B8565D" w:rsidRPr="00B8565D" w:rsidRDefault="00B8565D" w:rsidP="00B8565D">
      <w:pPr>
        <w:tabs>
          <w:tab w:val="left" w:pos="425"/>
        </w:tabs>
        <w:spacing w:after="40" w:line="240" w:lineRule="auto"/>
        <w:ind w:left="425" w:hanging="227"/>
        <w:jc w:val="both"/>
        <w:rPr>
          <w:lang w:val="hu-HU"/>
        </w:rPr>
      </w:pPr>
      <w:r w:rsidRPr="00B8565D">
        <w:rPr>
          <w:lang w:val="hu-HU"/>
        </w:rPr>
        <w:t>•</w:t>
      </w:r>
      <w:r w:rsidRPr="00B8565D">
        <w:rPr>
          <w:lang w:val="hu-HU"/>
        </w:rPr>
        <w:tab/>
        <w:t>Az e-mail tárgya: „Pályázat – gazdálkodásért és személyügyekért felelős helyettes államtitkár”.</w:t>
      </w:r>
    </w:p>
    <w:p w14:paraId="25E036C5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>A határidőn túl érkezett, illetve a kötelezően előírt dokumentumokat nem tartalmazó pályázat érdemi elbírálása mellőzhető.</w:t>
      </w:r>
    </w:p>
    <w:p w14:paraId="25A1D83F" w14:textId="77777777" w:rsidR="00B8565D" w:rsidRPr="00B8565D" w:rsidRDefault="00B8565D" w:rsidP="00B8565D">
      <w:pPr>
        <w:pStyle w:val="Cmsor1"/>
        <w:rPr>
          <w:lang w:val="hu-HU"/>
        </w:rPr>
      </w:pPr>
      <w:r w:rsidRPr="00B8565D">
        <w:rPr>
          <w:rFonts w:ascii="Times New Roman" w:eastAsia="Times New Roman" w:hAnsi="Times New Roman"/>
          <w:lang w:val="hu-HU"/>
        </w:rPr>
        <w:t>8. A kiválasztás rendje</w:t>
      </w:r>
    </w:p>
    <w:p w14:paraId="4CF1A79A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 xml:space="preserve">A pályázatok első szakaszában a Kit. szerinti kinevezési feltételek, valamint a jelen felhívásban meghatározott, az </w:t>
      </w:r>
      <w:proofErr w:type="spellStart"/>
      <w:r w:rsidRPr="00B8565D">
        <w:rPr>
          <w:lang w:val="hu-HU"/>
        </w:rPr>
        <w:t>Ávr</w:t>
      </w:r>
      <w:proofErr w:type="spellEnd"/>
      <w:r w:rsidRPr="00B8565D">
        <w:rPr>
          <w:lang w:val="hu-HU"/>
        </w:rPr>
        <w:t>. 12. § (1)–(2) bekezdéséhez igazodó szigorú szakmai feltételek fennállását vizsgálják.</w:t>
      </w:r>
    </w:p>
    <w:p w14:paraId="6DB79A0E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lastRenderedPageBreak/>
        <w:t>A feltételeknek megfelelő pályázók személyes szakmai meghallgatásra hívhatók. Az értékelés során különösen a pályázó államháztartási és költségvetési tapasztalata, vezetői gyakorlatának mélysége, szakmai integritása, döntéshozatali és problémamegoldó képessége, valamint vezetői-szakmai koncepciója kerül vizsgálatra.</w:t>
      </w:r>
    </w:p>
    <w:p w14:paraId="379E067E" w14:textId="77777777" w:rsidR="00B8565D" w:rsidRPr="00B8565D" w:rsidRDefault="00B8565D" w:rsidP="00B8565D">
      <w:pPr>
        <w:spacing w:after="60" w:line="240" w:lineRule="auto"/>
        <w:jc w:val="both"/>
        <w:rPr>
          <w:lang w:val="hu-HU"/>
        </w:rPr>
      </w:pPr>
      <w:r w:rsidRPr="00B8565D">
        <w:rPr>
          <w:lang w:val="hu-HU"/>
        </w:rPr>
        <w:t>A kiválasztás eredményeként a Miniszterelnökséget vezető miniszter dönt arról, hogy mely pályázó kinevezésére tesz javaslatot a miniszterelnök részére. A kinevezésről a minisz</w:t>
      </w:r>
      <w:r w:rsidR="00651ABD">
        <w:rPr>
          <w:lang w:val="hu-HU"/>
        </w:rPr>
        <w:t xml:space="preserve">terelnök dönt. </w:t>
      </w:r>
      <w:r w:rsidRPr="00B8565D">
        <w:rPr>
          <w:lang w:val="hu-HU"/>
        </w:rPr>
        <w:t>A kiíró fenntartja a jogot a pályázati eljárás indokolás nélküli eredménytelenné nyilvánítására.</w:t>
      </w:r>
    </w:p>
    <w:p w14:paraId="446BEFE8" w14:textId="77777777" w:rsidR="009824F4" w:rsidRDefault="009824F4"/>
    <w:sectPr w:rsidR="009824F4" w:rsidSect="00034616">
      <w:headerReference w:type="default" r:id="rId6"/>
      <w:pgSz w:w="12240" w:h="15840"/>
      <w:pgMar w:top="1077" w:right="1417" w:bottom="107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F59DE" w14:textId="77777777" w:rsidR="004560A1" w:rsidRDefault="004560A1" w:rsidP="00B8565D">
      <w:pPr>
        <w:spacing w:after="0" w:line="240" w:lineRule="auto"/>
      </w:pPr>
      <w:r>
        <w:separator/>
      </w:r>
    </w:p>
  </w:endnote>
  <w:endnote w:type="continuationSeparator" w:id="0">
    <w:p w14:paraId="6AF6CC35" w14:textId="77777777" w:rsidR="004560A1" w:rsidRDefault="004560A1" w:rsidP="00B85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8A13E" w14:textId="77777777" w:rsidR="004560A1" w:rsidRDefault="004560A1" w:rsidP="00B8565D">
      <w:pPr>
        <w:spacing w:after="0" w:line="240" w:lineRule="auto"/>
      </w:pPr>
      <w:r>
        <w:separator/>
      </w:r>
    </w:p>
  </w:footnote>
  <w:footnote w:type="continuationSeparator" w:id="0">
    <w:p w14:paraId="52D1E032" w14:textId="77777777" w:rsidR="004560A1" w:rsidRDefault="004560A1" w:rsidP="00B85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704AB" w14:textId="77777777" w:rsidR="00610203" w:rsidRDefault="00610203">
    <w:pPr>
      <w:pStyle w:val="lfej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65D"/>
    <w:rsid w:val="00095548"/>
    <w:rsid w:val="000B46E1"/>
    <w:rsid w:val="000B52DB"/>
    <w:rsid w:val="0039177F"/>
    <w:rsid w:val="004560A1"/>
    <w:rsid w:val="00610203"/>
    <w:rsid w:val="00651ABD"/>
    <w:rsid w:val="009824F4"/>
    <w:rsid w:val="009E2B1A"/>
    <w:rsid w:val="00B32464"/>
    <w:rsid w:val="00B8565D"/>
    <w:rsid w:val="00C91D91"/>
    <w:rsid w:val="00CE25DA"/>
    <w:rsid w:val="00F5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D5C7"/>
  <w15:chartTrackingRefBased/>
  <w15:docId w15:val="{DE0CB975-AF18-43CC-91DD-54A95788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8565D"/>
    <w:pPr>
      <w:spacing w:after="200" w:line="276" w:lineRule="auto"/>
    </w:pPr>
    <w:rPr>
      <w:rFonts w:ascii="Times New Roman" w:eastAsia="Times New Roman" w:hAnsi="Times New Roman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B8565D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8565D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8565D"/>
    <w:rPr>
      <w:rFonts w:asciiTheme="majorHAnsi" w:eastAsiaTheme="majorEastAsia" w:hAnsiTheme="majorHAnsi" w:cstheme="majorBidi"/>
      <w:b/>
      <w:bCs/>
      <w:sz w:val="24"/>
      <w:szCs w:val="28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rsid w:val="00B8565D"/>
    <w:rPr>
      <w:rFonts w:asciiTheme="majorHAnsi" w:eastAsiaTheme="majorEastAsia" w:hAnsiTheme="majorHAnsi" w:cstheme="majorBidi"/>
      <w:b/>
      <w:bCs/>
      <w:szCs w:val="26"/>
      <w:lang w:val="en-US"/>
    </w:rPr>
  </w:style>
  <w:style w:type="paragraph" w:styleId="lfej">
    <w:name w:val="header"/>
    <w:basedOn w:val="Norml"/>
    <w:link w:val="lfejChar"/>
    <w:uiPriority w:val="99"/>
    <w:unhideWhenUsed/>
    <w:rsid w:val="00B85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8565D"/>
    <w:rPr>
      <w:rFonts w:ascii="Times New Roman" w:eastAsia="Times New Roman" w:hAnsi="Times New Roman"/>
      <w:lang w:val="en-US"/>
    </w:rPr>
  </w:style>
  <w:style w:type="paragraph" w:styleId="llb">
    <w:name w:val="footer"/>
    <w:basedOn w:val="Norml"/>
    <w:link w:val="llbChar"/>
    <w:uiPriority w:val="99"/>
    <w:unhideWhenUsed/>
    <w:rsid w:val="00B85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8565D"/>
    <w:rPr>
      <w:rFonts w:ascii="Times New Roman" w:eastAsia="Times New Roman" w:hAnsi="Times New Roman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B8565D"/>
    <w:pPr>
      <w:pBdr>
        <w:bottom w:val="single" w:sz="8" w:space="4" w:color="5B9BD5" w:themeColor="accent1"/>
      </w:pBdr>
      <w:spacing w:after="1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9"/>
      <w:szCs w:val="52"/>
    </w:rPr>
  </w:style>
  <w:style w:type="character" w:customStyle="1" w:styleId="CmChar">
    <w:name w:val="Cím Char"/>
    <w:basedOn w:val="Bekezdsalapbettpusa"/>
    <w:link w:val="Cm"/>
    <w:uiPriority w:val="10"/>
    <w:rsid w:val="00B8565D"/>
    <w:rPr>
      <w:rFonts w:asciiTheme="majorHAnsi" w:eastAsiaTheme="majorEastAsia" w:hAnsiTheme="majorHAnsi" w:cstheme="majorBidi"/>
      <w:b/>
      <w:spacing w:val="5"/>
      <w:kern w:val="28"/>
      <w:sz w:val="29"/>
      <w:szCs w:val="52"/>
      <w:lang w:val="en-US"/>
    </w:rPr>
  </w:style>
  <w:style w:type="paragraph" w:styleId="NormlWeb">
    <w:name w:val="Normal (Web)"/>
    <w:basedOn w:val="Norml"/>
    <w:uiPriority w:val="99"/>
    <w:semiHidden/>
    <w:unhideWhenUsed/>
    <w:rsid w:val="00F557BB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hu-HU" w:eastAsia="hu-HU"/>
    </w:rPr>
  </w:style>
  <w:style w:type="paragraph" w:styleId="Vltozat">
    <w:name w:val="Revision"/>
    <w:hidden/>
    <w:uiPriority w:val="99"/>
    <w:semiHidden/>
    <w:rsid w:val="00CE25DA"/>
    <w:pPr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177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1348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Kis-Fleischmann Éva</dc:creator>
  <cp:keywords/>
  <dc:description/>
  <cp:lastModifiedBy>Kis-Fleischmann Éva</cp:lastModifiedBy>
  <cp:revision>5</cp:revision>
  <dcterms:created xsi:type="dcterms:W3CDTF">2026-09-27T19:09:00Z</dcterms:created>
  <dcterms:modified xsi:type="dcterms:W3CDTF">2026-09-28T16:02:00Z</dcterms:modified>
</cp:coreProperties>
</file>