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0222" w14:textId="1569A790" w:rsidR="00124B34" w:rsidRPr="0084106A" w:rsidRDefault="00124B34" w:rsidP="00124B34">
      <w:pPr>
        <w:spacing w:after="160" w:line="256" w:lineRule="auto"/>
        <w:jc w:val="center"/>
        <w:rPr>
          <w:b/>
          <w:bCs/>
        </w:rPr>
      </w:pPr>
      <w:r w:rsidRPr="0084106A">
        <w:rPr>
          <w:b/>
          <w:bCs/>
        </w:rPr>
        <w:t>ÖSSZEFOGLALÓ</w:t>
      </w:r>
    </w:p>
    <w:p w14:paraId="7236B289" w14:textId="3B76A3C1" w:rsidR="00EB4594" w:rsidRPr="0084106A" w:rsidRDefault="00E9037D" w:rsidP="007D51B6">
      <w:pPr>
        <w:spacing w:after="160" w:line="256" w:lineRule="auto"/>
        <w:jc w:val="both"/>
      </w:pPr>
      <w:r w:rsidRPr="0084106A">
        <w:t>A kormányrendelet célja a tankerületi fenntartású köznevelési intézmények szervezeti, szakmai autonómiájának növelése, ennek érdekében a munkáltatói jogok körében az intézményigazgatók részére több jogosultság biztosítása, valamint a köznevelésben foglalkoztatottak kollektív jogainak helyreállítása.</w:t>
      </w:r>
    </w:p>
    <w:p w14:paraId="5174F443" w14:textId="50ED0CCE" w:rsidR="00E9037D" w:rsidRPr="0084106A" w:rsidRDefault="00E9037D" w:rsidP="00E9037D">
      <w:pPr>
        <w:spacing w:after="160" w:line="256" w:lineRule="auto"/>
        <w:jc w:val="both"/>
      </w:pPr>
      <w:r w:rsidRPr="0084106A">
        <w:t>A köznevelési foglalkoztatotti jogviszony létesítésére irányuló pályázati felhívás kibővítése a betöltendő munkakör, illetve a vezetői megbízás elnyerésének feltételeivel, a vezetői program tartalmával, a konkrét elérendő célokkal, valamint fejlesztési elképzelésekkel, amelyekre a pályázótól a munkáltató megoldást vár.</w:t>
      </w:r>
    </w:p>
    <w:p w14:paraId="4B02693C" w14:textId="37BF2A09" w:rsidR="00E9037D" w:rsidRPr="0084106A" w:rsidRDefault="00E9037D" w:rsidP="00E9037D">
      <w:pPr>
        <w:spacing w:after="160" w:line="256" w:lineRule="auto"/>
        <w:jc w:val="both"/>
      </w:pPr>
      <w:r w:rsidRPr="0084106A">
        <w:t>A kollektív munkajogi rendelkezések módosítása a köznevelésben foglalkoztatottak kollektív jogainak helyreállítása érdekében.</w:t>
      </w:r>
    </w:p>
    <w:sectPr w:rsidR="00E9037D" w:rsidRPr="00841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B34"/>
    <w:rsid w:val="000A4D96"/>
    <w:rsid w:val="000E7BC7"/>
    <w:rsid w:val="00124B34"/>
    <w:rsid w:val="00280F16"/>
    <w:rsid w:val="007D51B6"/>
    <w:rsid w:val="0084106A"/>
    <w:rsid w:val="00916469"/>
    <w:rsid w:val="00AB10FE"/>
    <w:rsid w:val="00C66B99"/>
    <w:rsid w:val="00C97841"/>
    <w:rsid w:val="00DB3BC4"/>
    <w:rsid w:val="00DF2E13"/>
    <w:rsid w:val="00E9037D"/>
    <w:rsid w:val="00EB4594"/>
    <w:rsid w:val="00F3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74E26"/>
  <w15:chartTrackingRefBased/>
  <w15:docId w15:val="{86188259-93C8-4E40-B7CE-C9D2F983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24B34"/>
    <w:pPr>
      <w:spacing w:after="0" w:line="240" w:lineRule="auto"/>
    </w:pPr>
    <w:rPr>
      <w:rFonts w:eastAsia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24B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24B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24B3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24B3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24B3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24B3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24B3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24B3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24B3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24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24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24B3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24B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24B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24B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24B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24B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24B34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24B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124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24B3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124B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24B3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124B3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24B34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124B3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24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24B3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24B34"/>
    <w:rPr>
      <w:b/>
      <w:bCs/>
      <w:smallCaps/>
      <w:color w:val="0F4761" w:themeColor="accent1" w:themeShade="BF"/>
      <w:spacing w:val="5"/>
    </w:rPr>
  </w:style>
  <w:style w:type="paragraph" w:styleId="Szvegtrzs">
    <w:name w:val="Body Text"/>
    <w:basedOn w:val="Norml"/>
    <w:link w:val="SzvegtrzsChar"/>
    <w:rsid w:val="00124B34"/>
    <w:pPr>
      <w:suppressAutoHyphens/>
      <w:spacing w:after="140" w:line="276" w:lineRule="auto"/>
      <w:jc w:val="both"/>
    </w:pPr>
    <w:rPr>
      <w:rFonts w:eastAsia="SimSun" w:cs="Lucida 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124B34"/>
    <w:rPr>
      <w:rFonts w:eastAsia="SimSun" w:cs="Lucida Sans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2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Pothoroczki Lili dr.</dc:creator>
  <cp:keywords/>
  <dc:description/>
  <cp:lastModifiedBy>Dr. Holló Anita Éva</cp:lastModifiedBy>
  <cp:revision>6</cp:revision>
  <dcterms:created xsi:type="dcterms:W3CDTF">2026-06-18T07:42:00Z</dcterms:created>
  <dcterms:modified xsi:type="dcterms:W3CDTF">2026-06-18T08:44:00Z</dcterms:modified>
</cp:coreProperties>
</file>