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3A6F3" w14:textId="439AF810" w:rsidR="003C20E5" w:rsidRPr="003C20E5" w:rsidRDefault="003C20E5" w:rsidP="003C20E5">
      <w:pPr>
        <w:jc w:val="center"/>
        <w:rPr>
          <w:rFonts w:ascii="Times" w:hAnsi="Times" w:cs="Times"/>
          <w:b/>
          <w:bCs/>
          <w:sz w:val="24"/>
          <w:szCs w:val="24"/>
        </w:rPr>
      </w:pPr>
      <w:r w:rsidRPr="003C20E5">
        <w:rPr>
          <w:rFonts w:ascii="Times" w:hAnsi="Times" w:cs="Times"/>
          <w:b/>
          <w:bCs/>
          <w:sz w:val="24"/>
          <w:szCs w:val="24"/>
        </w:rPr>
        <w:t>Közérdekű adatok megismerésének rendje</w:t>
      </w:r>
    </w:p>
    <w:p w14:paraId="313D6604" w14:textId="5ACD1240" w:rsidR="003C20E5" w:rsidRPr="003C20E5" w:rsidRDefault="003C20E5" w:rsidP="00A35EF8">
      <w:pPr>
        <w:spacing w:line="360" w:lineRule="auto"/>
        <w:jc w:val="both"/>
        <w:rPr>
          <w:rFonts w:ascii="Times" w:hAnsi="Times" w:cs="Times"/>
          <w:sz w:val="24"/>
          <w:szCs w:val="24"/>
        </w:rPr>
      </w:pPr>
      <w:r w:rsidRPr="003C20E5">
        <w:rPr>
          <w:rFonts w:ascii="Times" w:hAnsi="Times" w:cs="Times"/>
          <w:i/>
          <w:iCs/>
          <w:sz w:val="24"/>
          <w:szCs w:val="24"/>
        </w:rPr>
        <w:br/>
      </w:r>
      <w:r w:rsidRPr="003C20E5">
        <w:rPr>
          <w:rFonts w:ascii="Times" w:hAnsi="Times" w:cs="Times"/>
          <w:b/>
          <w:bCs/>
          <w:sz w:val="24"/>
          <w:szCs w:val="24"/>
        </w:rPr>
        <w:t>A közérdekű adat megismerésére irányuló igények benyújtásának módja a Nemzeti Fejlesztési Központ tevékenységi körébe tartozó adatigények esetében:</w:t>
      </w:r>
    </w:p>
    <w:p w14:paraId="1B7F645F" w14:textId="77777777" w:rsidR="003C20E5" w:rsidRPr="003C20E5" w:rsidRDefault="003C20E5" w:rsidP="00A35EF8">
      <w:pPr>
        <w:spacing w:line="360" w:lineRule="auto"/>
        <w:jc w:val="both"/>
        <w:rPr>
          <w:rFonts w:ascii="Times" w:hAnsi="Times" w:cs="Times"/>
          <w:sz w:val="24"/>
          <w:szCs w:val="24"/>
        </w:rPr>
      </w:pPr>
      <w:r w:rsidRPr="003C20E5">
        <w:rPr>
          <w:rFonts w:ascii="Times" w:hAnsi="Times" w:cs="Times"/>
          <w:sz w:val="24"/>
          <w:szCs w:val="24"/>
        </w:rPr>
        <w:t>Írásban: a Nemzeti Fejlesztési Központ Jogi Főosztálya részére címezve a 1077 Budapest, Wesselényi utca 20-22. címre küldve.</w:t>
      </w:r>
    </w:p>
    <w:p w14:paraId="38DAA5C4" w14:textId="77777777" w:rsidR="003C20E5" w:rsidRPr="003C20E5" w:rsidRDefault="003C20E5" w:rsidP="00A35EF8">
      <w:pPr>
        <w:spacing w:line="360" w:lineRule="auto"/>
        <w:jc w:val="both"/>
        <w:rPr>
          <w:rFonts w:ascii="Times" w:hAnsi="Times" w:cs="Times"/>
          <w:sz w:val="24"/>
          <w:szCs w:val="24"/>
        </w:rPr>
      </w:pPr>
      <w:r w:rsidRPr="003C20E5">
        <w:rPr>
          <w:rFonts w:ascii="Times" w:hAnsi="Times" w:cs="Times"/>
          <w:sz w:val="24"/>
          <w:szCs w:val="24"/>
        </w:rPr>
        <w:t>Elektronikusan: </w:t>
      </w:r>
      <w:hyperlink r:id="rId4" w:history="1">
        <w:r w:rsidRPr="003C20E5">
          <w:rPr>
            <w:rStyle w:val="Hiperhivatkozs"/>
            <w:rFonts w:ascii="Times" w:hAnsi="Times" w:cs="Times"/>
            <w:sz w:val="24"/>
            <w:szCs w:val="24"/>
          </w:rPr>
          <w:t>kozadat.nfk@nfk.gov.hu</w:t>
        </w:r>
      </w:hyperlink>
    </w:p>
    <w:p w14:paraId="012C26DD" w14:textId="452A7954" w:rsidR="003C20E5" w:rsidRPr="003C20E5" w:rsidRDefault="003C20E5" w:rsidP="00A35EF8">
      <w:pPr>
        <w:spacing w:line="360" w:lineRule="auto"/>
        <w:jc w:val="both"/>
        <w:rPr>
          <w:rFonts w:ascii="Times" w:hAnsi="Times" w:cs="Times"/>
          <w:b/>
          <w:bCs/>
          <w:sz w:val="24"/>
          <w:szCs w:val="24"/>
        </w:rPr>
      </w:pPr>
      <w:r w:rsidRPr="003C20E5">
        <w:rPr>
          <w:rFonts w:ascii="Times" w:hAnsi="Times" w:cs="Times"/>
          <w:b/>
          <w:bCs/>
          <w:sz w:val="24"/>
          <w:szCs w:val="24"/>
        </w:rPr>
        <w:t>A közérdekű adat megismerésére irányuló igények benyújtásának módja a Vidék-és Településfejlesztési Minisztérium tevékenységi körébe tartozó adatigények esetében:</w:t>
      </w:r>
    </w:p>
    <w:p w14:paraId="2A77607E" w14:textId="40BD7E94" w:rsidR="00A35EF8" w:rsidRDefault="003C20E5" w:rsidP="00A35EF8">
      <w:pPr>
        <w:spacing w:line="360" w:lineRule="auto"/>
        <w:rPr>
          <w:rFonts w:ascii="Times" w:hAnsi="Times" w:cs="Times"/>
          <w:sz w:val="24"/>
          <w:szCs w:val="24"/>
        </w:rPr>
      </w:pPr>
      <w:r w:rsidRPr="003C20E5">
        <w:rPr>
          <w:rFonts w:ascii="Times" w:hAnsi="Times" w:cs="Times"/>
          <w:sz w:val="24"/>
          <w:szCs w:val="24"/>
        </w:rPr>
        <w:t xml:space="preserve">Írásban: a Vidék-és Településfejlesztési Minisztérium részére címezve a 1054 Budapest, </w:t>
      </w:r>
      <w:r>
        <w:rPr>
          <w:rFonts w:ascii="Times" w:hAnsi="Times" w:cs="Times"/>
          <w:sz w:val="24"/>
          <w:szCs w:val="24"/>
        </w:rPr>
        <w:t>A</w:t>
      </w:r>
      <w:r w:rsidRPr="003C20E5">
        <w:rPr>
          <w:rFonts w:ascii="Times" w:hAnsi="Times" w:cs="Times"/>
          <w:sz w:val="24"/>
          <w:szCs w:val="24"/>
        </w:rPr>
        <w:t>kadémia u. 3. címre küldve.</w:t>
      </w:r>
      <w:r w:rsidRPr="003C20E5">
        <w:rPr>
          <w:rFonts w:ascii="Times" w:hAnsi="Times" w:cs="Times"/>
          <w:sz w:val="24"/>
          <w:szCs w:val="24"/>
        </w:rPr>
        <w:br/>
        <w:t>Elektronikusan: </w:t>
      </w:r>
      <w:hyperlink r:id="rId5" w:history="1">
        <w:r w:rsidRPr="003C20E5">
          <w:rPr>
            <w:rStyle w:val="Hiperhivatkozs"/>
            <w:rFonts w:ascii="Times" w:hAnsi="Times" w:cs="Times"/>
            <w:sz w:val="24"/>
            <w:szCs w:val="24"/>
          </w:rPr>
          <w:t>kozadat@vtm.gov.hu</w:t>
        </w:r>
      </w:hyperlink>
    </w:p>
    <w:p w14:paraId="7763D6E1" w14:textId="0F722EBA" w:rsidR="003C20E5" w:rsidRDefault="003C20E5" w:rsidP="00A35EF8">
      <w:pPr>
        <w:spacing w:line="360" w:lineRule="auto"/>
        <w:jc w:val="center"/>
        <w:rPr>
          <w:rFonts w:ascii="Times" w:hAnsi="Times" w:cs="Times"/>
          <w:i/>
          <w:iCs/>
          <w:sz w:val="24"/>
          <w:szCs w:val="24"/>
        </w:rPr>
      </w:pPr>
      <w:r w:rsidRPr="003C20E5">
        <w:rPr>
          <w:rFonts w:ascii="Times" w:hAnsi="Times" w:cs="Times"/>
          <w:i/>
          <w:iCs/>
          <w:sz w:val="24"/>
          <w:szCs w:val="24"/>
        </w:rPr>
        <w:br/>
      </w:r>
      <w:r w:rsidRPr="003C20E5">
        <w:rPr>
          <w:rFonts w:ascii="Times" w:hAnsi="Times" w:cs="Times"/>
          <w:b/>
          <w:bCs/>
          <w:i/>
          <w:iCs/>
          <w:sz w:val="24"/>
          <w:szCs w:val="24"/>
        </w:rPr>
        <w:t>A közérdekű adatok megismerésére irányuló igények teljesítésének rendje</w:t>
      </w:r>
    </w:p>
    <w:p w14:paraId="486FC06A" w14:textId="77777777" w:rsidR="003C20E5" w:rsidRDefault="003C20E5" w:rsidP="003C20E5">
      <w:pPr>
        <w:spacing w:line="360" w:lineRule="auto"/>
        <w:jc w:val="both"/>
        <w:rPr>
          <w:rFonts w:ascii="Times" w:hAnsi="Times" w:cs="Times"/>
          <w:i/>
          <w:iCs/>
          <w:sz w:val="24"/>
          <w:szCs w:val="24"/>
        </w:rPr>
      </w:pPr>
      <w:r w:rsidRPr="003C20E5">
        <w:rPr>
          <w:rFonts w:ascii="Times" w:hAnsi="Times" w:cs="Times"/>
          <w:i/>
          <w:iCs/>
          <w:sz w:val="24"/>
          <w:szCs w:val="24"/>
        </w:rPr>
        <w:t>Közérdekű adat megismerése iránt bárki igényt nyújthat be.</w:t>
      </w:r>
      <w:r>
        <w:rPr>
          <w:rFonts w:ascii="Times" w:hAnsi="Times" w:cs="Times"/>
          <w:i/>
          <w:iCs/>
          <w:sz w:val="24"/>
          <w:szCs w:val="24"/>
        </w:rPr>
        <w:t xml:space="preserve"> </w:t>
      </w:r>
      <w:r w:rsidRPr="003C20E5">
        <w:rPr>
          <w:rFonts w:ascii="Times" w:hAnsi="Times" w:cs="Times"/>
          <w:i/>
          <w:iCs/>
          <w:sz w:val="24"/>
          <w:szCs w:val="24"/>
        </w:rPr>
        <w:t>Ha az adatigénylés nem egyértelmű, a Vidék-és Településfejlesztési Minisztérium felhívja az igénylőt az igény pontosítására.</w:t>
      </w:r>
    </w:p>
    <w:p w14:paraId="6E7D76FA" w14:textId="77777777" w:rsidR="003C20E5" w:rsidRDefault="003C20E5" w:rsidP="003C20E5">
      <w:pPr>
        <w:spacing w:line="360" w:lineRule="auto"/>
        <w:rPr>
          <w:rFonts w:ascii="Times" w:hAnsi="Times" w:cs="Times"/>
          <w:i/>
          <w:iCs/>
          <w:sz w:val="24"/>
          <w:szCs w:val="24"/>
        </w:rPr>
      </w:pPr>
      <w:r w:rsidRPr="003C20E5">
        <w:rPr>
          <w:rFonts w:ascii="Times" w:hAnsi="Times" w:cs="Times"/>
          <w:i/>
          <w:iCs/>
          <w:sz w:val="24"/>
          <w:szCs w:val="24"/>
        </w:rPr>
        <w:t>A Vidék-és Településfejlesztési Minisztérium az adatigénylést nem köteles teljesíteni,</w:t>
      </w:r>
      <w:r w:rsidRPr="003C20E5">
        <w:rPr>
          <w:rFonts w:ascii="Times" w:hAnsi="Times" w:cs="Times"/>
          <w:i/>
          <w:iCs/>
          <w:sz w:val="24"/>
          <w:szCs w:val="24"/>
        </w:rPr>
        <w:br/>
        <w:t>1.    abban a részben, amelyben az azonos igénylő által egy éven belül benyújtott, azonos adatkörre irányuló adatigényléssel megegyezik, feltéve, hogy az azonos adatkörbe tartozó adatokban változás nem állt be, vagy</w:t>
      </w:r>
      <w:r w:rsidRPr="003C20E5">
        <w:rPr>
          <w:rFonts w:ascii="Times" w:hAnsi="Times" w:cs="Times"/>
          <w:i/>
          <w:iCs/>
          <w:sz w:val="24"/>
          <w:szCs w:val="24"/>
        </w:rPr>
        <w:br/>
        <w:t>2.    ha az igénylő nem adja meg nevét, nem természetes személy igénylő esetén megnevezését, valamint azt az elérhetőséget, amelyen számára az adatigényléssel kapcsolatos bármely tájékoztatás és értesítés megadható.</w:t>
      </w:r>
      <w:r w:rsidRPr="003C20E5">
        <w:rPr>
          <w:rFonts w:ascii="Times" w:hAnsi="Times" w:cs="Times"/>
          <w:i/>
          <w:iCs/>
          <w:sz w:val="24"/>
          <w:szCs w:val="24"/>
        </w:rPr>
        <w:br/>
      </w:r>
    </w:p>
    <w:p w14:paraId="78BFAF5D" w14:textId="77777777" w:rsidR="00A35EF8" w:rsidRDefault="003C20E5" w:rsidP="003C20E5">
      <w:pPr>
        <w:spacing w:line="360" w:lineRule="auto"/>
        <w:jc w:val="both"/>
        <w:rPr>
          <w:rFonts w:ascii="Times" w:hAnsi="Times" w:cs="Times"/>
          <w:i/>
          <w:iCs/>
          <w:sz w:val="24"/>
          <w:szCs w:val="24"/>
        </w:rPr>
      </w:pPr>
      <w:r w:rsidRPr="003C20E5">
        <w:rPr>
          <w:rFonts w:ascii="Times" w:hAnsi="Times" w:cs="Times"/>
          <w:i/>
          <w:iCs/>
          <w:sz w:val="24"/>
          <w:szCs w:val="24"/>
        </w:rPr>
        <w:t xml:space="preserve">A Vidék-és Településfejlesztési Minisztérium a közérdekű adat megismerésére irányuló igénynek a beérkezését követő legrövidebb időn belül, de legkésőbb az adatigénylés tudomásra jutásától (a hivatali időn túl érkező igénylések esetén a következő munkanaptól számítva), illetőleg a szóban előterjesztett igény írásba foglalásától számított 15 napon belül tesz eleget. Ez a határidő, ha az adatigénylés jelentős terjedelmű, illetve nagyszámú adatra vonatkozik vagy az </w:t>
      </w:r>
      <w:r w:rsidRPr="003C20E5">
        <w:rPr>
          <w:rFonts w:ascii="Times" w:hAnsi="Times" w:cs="Times"/>
          <w:i/>
          <w:iCs/>
          <w:sz w:val="24"/>
          <w:szCs w:val="24"/>
        </w:rPr>
        <w:lastRenderedPageBreak/>
        <w:t>adatigénylés teljesítése a Vidék-és Településfejlesztési Minisztérium alaptevékenységének ellátásához szükséges munkaerőforrás aránytalan mértékű igénybevételével jár, egy alkalommal 15 nappal meghosszabbítható, amelyről az adatigénylőt az igény beérkezését követő 15 napon belül tájékoztatni kell.</w:t>
      </w:r>
      <w:r w:rsidRPr="003C20E5">
        <w:rPr>
          <w:rFonts w:ascii="Times" w:hAnsi="Times" w:cs="Times"/>
          <w:i/>
          <w:iCs/>
          <w:sz w:val="24"/>
          <w:szCs w:val="24"/>
        </w:rPr>
        <w:br/>
      </w:r>
      <w:r w:rsidRPr="003C20E5">
        <w:rPr>
          <w:rFonts w:ascii="Times" w:hAnsi="Times" w:cs="Times"/>
          <w:i/>
          <w:iCs/>
          <w:sz w:val="24"/>
          <w:szCs w:val="24"/>
        </w:rPr>
        <w:br/>
        <w:t xml:space="preserve">Az igény teljesítésének megtagadásáról és annak indokairól, valamint az adatigénylőt az </w:t>
      </w:r>
      <w:proofErr w:type="spellStart"/>
      <w:r w:rsidRPr="003C20E5">
        <w:rPr>
          <w:rFonts w:ascii="Times" w:hAnsi="Times" w:cs="Times"/>
          <w:i/>
          <w:iCs/>
          <w:sz w:val="24"/>
          <w:szCs w:val="24"/>
        </w:rPr>
        <w:t>Infotv</w:t>
      </w:r>
      <w:proofErr w:type="spellEnd"/>
      <w:r w:rsidRPr="003C20E5">
        <w:rPr>
          <w:rFonts w:ascii="Times" w:hAnsi="Times" w:cs="Times"/>
          <w:i/>
          <w:iCs/>
          <w:sz w:val="24"/>
          <w:szCs w:val="24"/>
        </w:rPr>
        <w:t>. alapján megillető jogorvoslati lehetőségekről a Vidék-és Településfejlesztési Minisztérium az igény beérkezését követő 15 napon belül (adatközlést postai úton kérő adatigénylés esetén legkésőbb a 15. napon feladott levélben, vagy amennyiben az adatigénylésben a válaszadáshoz elektronikus levelezési cím van feltüntetve, elektronikusan) tájékoztatja.</w:t>
      </w:r>
      <w:r w:rsidRPr="003C20E5">
        <w:rPr>
          <w:rFonts w:ascii="Times" w:hAnsi="Times" w:cs="Times"/>
          <w:i/>
          <w:iCs/>
          <w:sz w:val="24"/>
          <w:szCs w:val="24"/>
        </w:rPr>
        <w:br/>
      </w:r>
      <w:r w:rsidRPr="003C20E5">
        <w:rPr>
          <w:rFonts w:ascii="Times" w:hAnsi="Times" w:cs="Times"/>
          <w:i/>
          <w:iCs/>
          <w:sz w:val="24"/>
          <w:szCs w:val="24"/>
        </w:rPr>
        <w:br/>
        <w:t>Az adatokat tartalmazó dokumentumról vagy dokumentumrészről az igénylő másolatot kaphat. A Vidék-és Településfejlesztési Minisztérium az adatigénylés teljesítéséért – az azzal kapcsolatban felmerült költség mértékéig terjedően – költségtérítést állapíthat meg, amelynek összegéről az igénylőt a teljesítést megelőzően tájékoztatja. Az adatigénylő a tájékoztatás kézhezvételét követő 30 napon belül nyilatkozik arról, hogy az igénylését fenntartja-e. Ha az adatigénylő az igényét fenntartja, a költségtérítést a Vidék-és Településfejlesztési Minisztérium által meghatározott, legalább 15 napos határidőben köteles megfizetni. Ha az adatigénylés teljesítése a Vidék-és Településfejlesztési Minisztérium alaptevékenységének ellátásához szükséges munkaerőforrás aránytalan mértékű igénybevételével jár, vagy az a dokumentum vagy dokumentumrész, amelyről az igénylő másolatot igényelt, jelentős terjedelmű, illetve a költségtérítés mértéke meghaladja a közérdekű adat iránti igény teljesítéséért megállapítható költségtérítés mértékéről szóló 301/2016. (IX. 30.) Korm. rendelet 6. §-</w:t>
      </w:r>
      <w:proofErr w:type="spellStart"/>
      <w:r w:rsidRPr="003C20E5">
        <w:rPr>
          <w:rFonts w:ascii="Times" w:hAnsi="Times" w:cs="Times"/>
          <w:i/>
          <w:iCs/>
          <w:sz w:val="24"/>
          <w:szCs w:val="24"/>
        </w:rPr>
        <w:t>ában</w:t>
      </w:r>
      <w:proofErr w:type="spellEnd"/>
      <w:r w:rsidRPr="003C20E5">
        <w:rPr>
          <w:rFonts w:ascii="Times" w:hAnsi="Times" w:cs="Times"/>
          <w:i/>
          <w:iCs/>
          <w:sz w:val="24"/>
          <w:szCs w:val="24"/>
        </w:rPr>
        <w:t xml:space="preserve"> meghatározott összeget, az adatigénylés a költségtérítésnek az igénylő általi megfizetését követő 15 napon belül kerül teljesítésre. </w:t>
      </w:r>
    </w:p>
    <w:p w14:paraId="5756A6CD" w14:textId="5890456A" w:rsidR="003C20E5" w:rsidRDefault="003C20E5" w:rsidP="003C20E5">
      <w:pPr>
        <w:spacing w:line="360" w:lineRule="auto"/>
        <w:jc w:val="both"/>
        <w:rPr>
          <w:rFonts w:ascii="Times" w:hAnsi="Times" w:cs="Times"/>
          <w:i/>
          <w:iCs/>
          <w:sz w:val="24"/>
          <w:szCs w:val="24"/>
        </w:rPr>
      </w:pPr>
      <w:r w:rsidRPr="003C20E5">
        <w:rPr>
          <w:rFonts w:ascii="Times" w:hAnsi="Times" w:cs="Times"/>
          <w:i/>
          <w:iCs/>
          <w:sz w:val="24"/>
          <w:szCs w:val="24"/>
        </w:rPr>
        <w:t>Arról, hogy az adatigénylés teljesítése a Vidék-és Településfejlesztési Minisztérium alaptevékenységének ellátásához szükséges munkaerőforrás aránytalan mértékű igénybevételével jár, a másolatként igényelt dokumentum vagy dokumentumrész jelentős terjedelmű, továbbá a költségtérítés mértékéről, valamint az adatigénylés teljesítésének a másolatkészítést nem igénylő lehetőségeiről az adatigénylőt az igény beérkezését követő 15 napon belül a Vidék-és Településfejlesztési Minisztérium tájékoztatja.</w:t>
      </w:r>
    </w:p>
    <w:p w14:paraId="46B52428" w14:textId="77777777" w:rsidR="003C20E5" w:rsidRDefault="003C20E5" w:rsidP="003C20E5">
      <w:pPr>
        <w:spacing w:line="360" w:lineRule="auto"/>
        <w:jc w:val="center"/>
        <w:rPr>
          <w:rFonts w:ascii="Times" w:hAnsi="Times" w:cs="Times"/>
          <w:i/>
          <w:iCs/>
          <w:sz w:val="24"/>
          <w:szCs w:val="24"/>
        </w:rPr>
      </w:pPr>
      <w:r w:rsidRPr="003C20E5">
        <w:rPr>
          <w:rFonts w:ascii="Times" w:hAnsi="Times" w:cs="Times"/>
          <w:i/>
          <w:iCs/>
          <w:sz w:val="24"/>
          <w:szCs w:val="24"/>
        </w:rPr>
        <w:lastRenderedPageBreak/>
        <w:br/>
      </w:r>
      <w:r w:rsidRPr="003C20E5">
        <w:rPr>
          <w:rFonts w:ascii="Times" w:hAnsi="Times" w:cs="Times"/>
          <w:b/>
          <w:bCs/>
          <w:i/>
          <w:iCs/>
          <w:sz w:val="24"/>
          <w:szCs w:val="24"/>
        </w:rPr>
        <w:t>Jogorvoslat</w:t>
      </w:r>
      <w:r w:rsidRPr="003C20E5">
        <w:rPr>
          <w:rFonts w:ascii="Times" w:hAnsi="Times" w:cs="Times"/>
          <w:i/>
          <w:iCs/>
          <w:sz w:val="24"/>
          <w:szCs w:val="24"/>
        </w:rPr>
        <w:br/>
      </w:r>
    </w:p>
    <w:p w14:paraId="267C65C5" w14:textId="4B74462E" w:rsidR="00686AFB" w:rsidRPr="003C20E5" w:rsidRDefault="003C20E5" w:rsidP="003C20E5">
      <w:pPr>
        <w:spacing w:line="360" w:lineRule="auto"/>
        <w:jc w:val="both"/>
        <w:rPr>
          <w:rFonts w:ascii="Times" w:hAnsi="Times" w:cs="Times"/>
          <w:i/>
          <w:iCs/>
          <w:sz w:val="24"/>
          <w:szCs w:val="24"/>
        </w:rPr>
      </w:pPr>
      <w:r w:rsidRPr="003C20E5">
        <w:rPr>
          <w:rFonts w:ascii="Times" w:hAnsi="Times" w:cs="Times"/>
          <w:i/>
          <w:iCs/>
          <w:sz w:val="24"/>
          <w:szCs w:val="24"/>
        </w:rPr>
        <w:t>Az igénylő a közérdekű adat megismerésére vonatkozó igény elutasítása vagy a teljesítésre nyitva álló (illetve a meghosszabbított) határidő eredménytelen eltelte esetén, valamint az adatigénylés teljesítéséért megállapított költségtérítés összegének felülvizsgálata érdekében a Fővárosi Törvényszéken (1363 Budapest, Pf. 16 - 1055 Budapest, Markó utca 27.) keresettel élhet.</w:t>
      </w:r>
      <w:r w:rsidRPr="003C20E5">
        <w:rPr>
          <w:rFonts w:ascii="Times" w:hAnsi="Times" w:cs="Times"/>
          <w:i/>
          <w:iCs/>
          <w:sz w:val="24"/>
          <w:szCs w:val="24"/>
        </w:rPr>
        <w:br/>
      </w:r>
      <w:r w:rsidRPr="003C20E5">
        <w:rPr>
          <w:rFonts w:ascii="Times" w:hAnsi="Times" w:cs="Times"/>
          <w:i/>
          <w:iCs/>
          <w:sz w:val="24"/>
          <w:szCs w:val="24"/>
        </w:rPr>
        <w:br/>
        <w:t>Az adatigénylő a Nemzeti Adatvédelmi és Információszabadság Hatóságnál (1363 Budapest Pf. 9. - 1055 Budapest, Falk Miksa utca 9-11.) bejelentéssel vizsgálatot kezdeményezhet arra hivatkozással, hogy személyes adatok kezelésével, illetve a közérdekű adatok megismeréséhez fűződő jogok gyakorlásával kapcsolatban jogsérelem következett be, vagy annak közvetlen veszélye áll fenn.</w:t>
      </w:r>
      <w:r w:rsidRPr="003C20E5">
        <w:rPr>
          <w:rFonts w:ascii="Times" w:hAnsi="Times" w:cs="Times"/>
          <w:i/>
          <w:iCs/>
          <w:sz w:val="24"/>
          <w:szCs w:val="24"/>
        </w:rPr>
        <w:br/>
      </w:r>
      <w:r w:rsidRPr="003C20E5">
        <w:rPr>
          <w:rFonts w:ascii="Times" w:hAnsi="Times" w:cs="Times"/>
          <w:i/>
          <w:iCs/>
          <w:sz w:val="24"/>
          <w:szCs w:val="24"/>
        </w:rPr>
        <w:br/>
        <w:t>Perindítás esetén a pert az igény elutasításának közlésétől, a határidő eredménytelen elteltétől, illetve a költségtérítés megfizetésére vonatkozó határidő lejártától számított harminc napon belül kell megindítani. Ha az igény elutasítása, nem teljesítése vagy a másolat készítéséért megállapított költségtérítés összege miatt az igénylő a Nemzeti Adatvédelmi és Információszabadság Hatóságnál bejelentést tesz, a pert a bejelentés érdemi vizsgálatának elutasításáról, a vizsgálat megszüntetéséről, vagy lezárásáról, továbbá az adatkezelő jogsérelem orvoslására, illetve annak közvetlen veszélye megszüntetésére történő felszólítása eredményéről szóló értesítés kézhezvételét követő 30 napon belül lehet megindítani. A perindításra rendelkezésre álló határidő elmulasztása esetén igazolásnak van helye.</w:t>
      </w:r>
    </w:p>
    <w:sectPr w:rsidR="00686AFB" w:rsidRPr="003C2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E5"/>
    <w:rsid w:val="00292123"/>
    <w:rsid w:val="003C20E5"/>
    <w:rsid w:val="00686AFB"/>
    <w:rsid w:val="00811265"/>
    <w:rsid w:val="00A35EF8"/>
    <w:rsid w:val="00B2489B"/>
    <w:rsid w:val="00B33397"/>
    <w:rsid w:val="00BE4E68"/>
    <w:rsid w:val="00E2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5447"/>
  <w15:chartTrackingRefBased/>
  <w15:docId w15:val="{E719C310-D203-4F53-AB5B-3C337050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C2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C2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20E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C2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C20E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C2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C2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C2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C2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C20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C20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C20E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C20E5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C20E5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C20E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C20E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C20E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C20E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C2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C2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C2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C2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C2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C20E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C20E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C20E5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C20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C20E5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C20E5"/>
    <w:rPr>
      <w:b/>
      <w:bCs/>
      <w:smallCaps/>
      <w:color w:val="2E74B5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3C20E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C2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zadat@vtm.gov.hu" TargetMode="External"/><Relationship Id="rId4" Type="http://schemas.openxmlformats.org/officeDocument/2006/relationships/hyperlink" Target="mailto:kozadat.nfk@nfk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763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Zrt.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KTM</dc:creator>
  <cp:keywords/>
  <dc:description/>
  <cp:lastModifiedBy>Stubics Enikő</cp:lastModifiedBy>
  <cp:revision>2</cp:revision>
  <dcterms:created xsi:type="dcterms:W3CDTF">2026-08-12T08:07:00Z</dcterms:created>
  <dcterms:modified xsi:type="dcterms:W3CDTF">2026-08-12T08:07:00Z</dcterms:modified>
</cp:coreProperties>
</file>