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79" w:rsidRPr="00247DBE" w:rsidRDefault="009B0D79" w:rsidP="009B0D79">
      <w:pPr>
        <w:widowControl w:val="0"/>
        <w:tabs>
          <w:tab w:val="left" w:pos="2664"/>
        </w:tabs>
        <w:autoSpaceDE w:val="0"/>
        <w:autoSpaceDN w:val="0"/>
        <w:adjustRightInd w:val="0"/>
        <w:spacing w:before="189" w:after="0" w:line="240" w:lineRule="auto"/>
        <w:jc w:val="center"/>
        <w:rPr>
          <w:rFonts w:ascii="Arial" w:eastAsia="Times New Roman" w:hAnsi="Arial" w:cs="Arial"/>
          <w:b/>
          <w:color w:val="000000"/>
          <w:sz w:val="40"/>
          <w:szCs w:val="40"/>
          <w:lang w:eastAsia="hu-HU"/>
        </w:rPr>
      </w:pPr>
      <w:bookmarkStart w:id="0" w:name="_Toc252526735"/>
      <w:r w:rsidRPr="00247DBE">
        <w:rPr>
          <w:rFonts w:ascii="Arial" w:eastAsia="Times New Roman" w:hAnsi="Arial" w:cs="Arial"/>
          <w:b/>
          <w:color w:val="000000"/>
          <w:sz w:val="40"/>
          <w:szCs w:val="40"/>
          <w:lang w:eastAsia="hu-HU"/>
        </w:rPr>
        <w:t>Végrehajtási Utasítás</w:t>
      </w:r>
    </w:p>
    <w:p w:rsidR="009B0D79" w:rsidRPr="00247DBE" w:rsidRDefault="009B0D79" w:rsidP="009B0D79">
      <w:pPr>
        <w:widowControl w:val="0"/>
        <w:tabs>
          <w:tab w:val="left" w:pos="1020"/>
        </w:tabs>
        <w:autoSpaceDE w:val="0"/>
        <w:autoSpaceDN w:val="0"/>
        <w:adjustRightInd w:val="0"/>
        <w:spacing w:before="193" w:after="0" w:line="240" w:lineRule="auto"/>
        <w:jc w:val="center"/>
        <w:rPr>
          <w:rFonts w:ascii="Arial" w:eastAsia="Times New Roman" w:hAnsi="Arial" w:cs="Arial"/>
          <w:bCs/>
          <w:iCs/>
          <w:color w:val="000000"/>
          <w:sz w:val="40"/>
          <w:szCs w:val="40"/>
          <w:lang w:eastAsia="hu-HU"/>
        </w:rPr>
      </w:pPr>
      <w:bookmarkStart w:id="1" w:name="folyamatazonosito"/>
      <w:bookmarkEnd w:id="1"/>
      <w:r w:rsidRPr="00247DBE">
        <w:rPr>
          <w:rFonts w:ascii="Arial" w:eastAsia="Times New Roman" w:hAnsi="Arial" w:cs="Arial"/>
          <w:bCs/>
          <w:iCs/>
          <w:color w:val="000000"/>
          <w:sz w:val="40"/>
          <w:szCs w:val="40"/>
          <w:lang w:eastAsia="hu-HU"/>
        </w:rPr>
        <w:t xml:space="preserve">Végrehajtási utasítás …………………………… </w:t>
      </w:r>
      <w:proofErr w:type="spellStart"/>
      <w:r w:rsidRPr="00247DBE">
        <w:rPr>
          <w:rFonts w:ascii="Arial" w:eastAsia="Times New Roman" w:hAnsi="Arial" w:cs="Arial"/>
          <w:bCs/>
          <w:iCs/>
          <w:color w:val="000000"/>
          <w:sz w:val="40"/>
          <w:szCs w:val="40"/>
          <w:lang w:eastAsia="hu-HU"/>
        </w:rPr>
        <w:t>pandémiás</w:t>
      </w:r>
      <w:proofErr w:type="spellEnd"/>
      <w:r w:rsidRPr="00247DBE">
        <w:rPr>
          <w:rFonts w:ascii="Arial" w:eastAsia="Times New Roman" w:hAnsi="Arial" w:cs="Arial"/>
          <w:bCs/>
          <w:iCs/>
          <w:color w:val="000000"/>
          <w:sz w:val="40"/>
          <w:szCs w:val="40"/>
          <w:lang w:eastAsia="hu-HU"/>
        </w:rPr>
        <w:t xml:space="preserve"> felkészülésének végrehajtására és egy bekövetkezett </w:t>
      </w:r>
      <w:proofErr w:type="spellStart"/>
      <w:r w:rsidRPr="00247DBE">
        <w:rPr>
          <w:rFonts w:ascii="Arial" w:eastAsia="Times New Roman" w:hAnsi="Arial" w:cs="Arial"/>
          <w:bCs/>
          <w:iCs/>
          <w:color w:val="000000"/>
          <w:sz w:val="40"/>
          <w:szCs w:val="40"/>
          <w:lang w:eastAsia="hu-HU"/>
        </w:rPr>
        <w:t>pandémia</w:t>
      </w:r>
      <w:proofErr w:type="spellEnd"/>
      <w:r w:rsidRPr="00247DBE">
        <w:rPr>
          <w:rFonts w:ascii="Arial" w:eastAsia="Times New Roman" w:hAnsi="Arial" w:cs="Arial"/>
          <w:bCs/>
          <w:iCs/>
          <w:color w:val="000000"/>
          <w:sz w:val="40"/>
          <w:szCs w:val="40"/>
          <w:lang w:eastAsia="hu-HU"/>
        </w:rPr>
        <w:t xml:space="preserve"> esetén végrehajtandó feladatok szabályozására</w:t>
      </w:r>
    </w:p>
    <w:p w:rsidR="009B0D79" w:rsidRPr="00247DBE" w:rsidRDefault="009B0D79" w:rsidP="009B0D79">
      <w:pPr>
        <w:widowControl w:val="0"/>
        <w:tabs>
          <w:tab w:val="left" w:pos="1020"/>
        </w:tabs>
        <w:autoSpaceDE w:val="0"/>
        <w:autoSpaceDN w:val="0"/>
        <w:adjustRightInd w:val="0"/>
        <w:spacing w:before="193" w:after="0" w:line="240" w:lineRule="auto"/>
        <w:jc w:val="center"/>
        <w:rPr>
          <w:rFonts w:ascii="Arial" w:eastAsia="Times New Roman" w:hAnsi="Arial" w:cs="Arial"/>
          <w:bCs/>
          <w:iCs/>
          <w:color w:val="000000"/>
          <w:sz w:val="40"/>
          <w:szCs w:val="40"/>
          <w:lang w:eastAsia="hu-HU"/>
        </w:rPr>
      </w:pPr>
    </w:p>
    <w:bookmarkEnd w:id="0"/>
    <w:p w:rsidR="009B0D79" w:rsidRPr="00247DBE" w:rsidRDefault="009B0D79" w:rsidP="009B0D79">
      <w:pPr>
        <w:spacing w:after="0" w:line="240" w:lineRule="auto"/>
        <w:rPr>
          <w:rFonts w:ascii="Arial" w:eastAsia="Times New Roman" w:hAnsi="Arial" w:cs="Arial"/>
          <w:b/>
          <w:szCs w:val="24"/>
          <w:lang w:eastAsia="hu-H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1984"/>
        <w:gridCol w:w="2693"/>
      </w:tblGrid>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bookmarkStart w:id="2" w:name="_Toc466359059"/>
            <w:bookmarkStart w:id="3" w:name="_Toc466771974"/>
            <w:r w:rsidRPr="00247DBE">
              <w:rPr>
                <w:rFonts w:ascii="Arial" w:eastAsia="Times New Roman" w:hAnsi="Arial" w:cs="Arial"/>
                <w:b/>
                <w:bCs/>
                <w:color w:val="000000"/>
                <w:lang w:eastAsia="hu-HU"/>
              </w:rPr>
              <w:t>Hatálybalépés időpontja:</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Times New Roman"/>
                <w:bCs/>
                <w:color w:val="000000"/>
                <w:szCs w:val="24"/>
                <w:lang w:eastAsia="hu-HU"/>
              </w:rPr>
            </w:pPr>
            <w:r w:rsidRPr="00247DBE">
              <w:rPr>
                <w:rFonts w:ascii="Arial" w:eastAsia="Times New Roman" w:hAnsi="Arial" w:cs="Times New Roman"/>
                <w:bCs/>
                <w:color w:val="000000"/>
                <w:szCs w:val="24"/>
                <w:lang w:eastAsia="hu-HU"/>
              </w:rPr>
              <w:t>Jóváhagyást követően</w:t>
            </w:r>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Hatálytalanítás időpontja:</w:t>
            </w:r>
          </w:p>
        </w:tc>
        <w:tc>
          <w:tcPr>
            <w:tcW w:w="26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Verzió száma:</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Cs/>
                <w:color w:val="000000"/>
                <w:lang w:eastAsia="hu-HU"/>
              </w:rPr>
            </w:pPr>
            <w:bookmarkStart w:id="4" w:name="Verzioszam"/>
            <w:bookmarkEnd w:id="4"/>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Kötelező felülvizsgálat:</w:t>
            </w:r>
          </w:p>
        </w:tc>
        <w:tc>
          <w:tcPr>
            <w:tcW w:w="26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3 évenként</w:t>
            </w:r>
          </w:p>
        </w:tc>
      </w:tr>
    </w:tbl>
    <w:p w:rsidR="009B0D79" w:rsidRPr="00247DBE" w:rsidRDefault="009B0D79" w:rsidP="009B0D79">
      <w:pPr>
        <w:spacing w:after="0" w:line="240" w:lineRule="auto"/>
        <w:rPr>
          <w:rFonts w:ascii="Arial" w:eastAsia="Times New Roman" w:hAnsi="Arial" w:cs="Arial"/>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410"/>
        <w:gridCol w:w="1984"/>
        <w:gridCol w:w="1418"/>
        <w:gridCol w:w="1275"/>
      </w:tblGrid>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Név</w:t>
            </w:r>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Szerepkör</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Aláírás</w:t>
            </w: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Dátum</w:t>
            </w: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Szerkesztette</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5" w:name="modeller"/>
            <w:bookmarkEnd w:id="5"/>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 xml:space="preserve"> folyamatgazda</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Ellenőrizte</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6" w:name="ffgazda"/>
            <w:bookmarkEnd w:id="6"/>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főfolyamat gazda</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Jóváhagyta</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7" w:name="argazda"/>
            <w:bookmarkEnd w:id="7"/>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alrendszer gazda</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bl>
    <w:p w:rsidR="009B0D79" w:rsidRPr="00247DBE" w:rsidRDefault="009B0D79" w:rsidP="009B0D79">
      <w:pPr>
        <w:spacing w:after="0" w:line="240" w:lineRule="auto"/>
        <w:rPr>
          <w:rFonts w:ascii="Arial" w:eastAsia="Times New Roman" w:hAnsi="Arial" w:cs="Arial"/>
          <w:b/>
          <w:szCs w:val="24"/>
          <w:lang w:eastAsia="hu-HU"/>
        </w:rPr>
      </w:pPr>
      <w:r w:rsidRPr="00247DBE">
        <w:rPr>
          <w:rFonts w:ascii="Arial" w:eastAsia="Times New Roman" w:hAnsi="Arial" w:cs="Arial"/>
          <w:b/>
          <w:szCs w:val="24"/>
          <w:lang w:eastAsia="hu-HU"/>
        </w:rPr>
        <w:t>Módosítások jegyzéke</w:t>
      </w:r>
    </w:p>
    <w:p w:rsidR="009B0D79" w:rsidRPr="00247DBE" w:rsidRDefault="009B0D79" w:rsidP="009B0D79">
      <w:pPr>
        <w:widowControl w:val="0"/>
        <w:tabs>
          <w:tab w:val="left" w:pos="510"/>
          <w:tab w:val="left" w:pos="1860"/>
          <w:tab w:val="left" w:pos="4485"/>
          <w:tab w:val="left" w:pos="6975"/>
        </w:tabs>
        <w:autoSpaceDE w:val="0"/>
        <w:autoSpaceDN w:val="0"/>
        <w:adjustRightInd w:val="0"/>
        <w:spacing w:after="0" w:line="240" w:lineRule="auto"/>
        <w:rPr>
          <w:rFonts w:ascii="Arial" w:eastAsia="Times New Roman" w:hAnsi="Arial" w:cs="Arial"/>
          <w:szCs w:val="24"/>
          <w:lang w:eastAsia="hu-HU"/>
        </w:rPr>
      </w:pPr>
    </w:p>
    <w:p w:rsidR="009B0D79" w:rsidRPr="00247DBE" w:rsidRDefault="009B0D79" w:rsidP="009B0D79">
      <w:pPr>
        <w:widowControl w:val="0"/>
        <w:tabs>
          <w:tab w:val="left" w:pos="510"/>
          <w:tab w:val="left" w:pos="1860"/>
          <w:tab w:val="left" w:pos="4485"/>
          <w:tab w:val="left" w:pos="6975"/>
        </w:tabs>
        <w:autoSpaceDE w:val="0"/>
        <w:autoSpaceDN w:val="0"/>
        <w:adjustRightInd w:val="0"/>
        <w:spacing w:after="0" w:line="240" w:lineRule="auto"/>
        <w:rPr>
          <w:rFonts w:ascii="Arial" w:eastAsia="Times New Roman" w:hAnsi="Arial" w:cs="Arial"/>
          <w:b/>
          <w:bCs/>
          <w:color w:val="000000"/>
          <w:sz w:val="18"/>
          <w:szCs w:val="18"/>
          <w:lang w:eastAsia="hu-HU"/>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4079"/>
        <w:gridCol w:w="2571"/>
        <w:gridCol w:w="1696"/>
      </w:tblGrid>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Verzió:</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Rövid leírása/ismertetése:</w:t>
            </w:r>
          </w:p>
        </w:tc>
        <w:tc>
          <w:tcPr>
            <w:tcW w:w="2571"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Módosított fejezet(</w:t>
            </w:r>
            <w:proofErr w:type="spellStart"/>
            <w:r w:rsidRPr="00247DBE">
              <w:rPr>
                <w:rFonts w:ascii="Arial" w:eastAsia="Times New Roman" w:hAnsi="Arial" w:cs="Arial"/>
                <w:b/>
                <w:bCs/>
                <w:color w:val="000000"/>
                <w:lang w:eastAsia="hu-HU"/>
              </w:rPr>
              <w:t>ek</w:t>
            </w:r>
            <w:proofErr w:type="spellEnd"/>
            <w:r w:rsidRPr="00247DBE">
              <w:rPr>
                <w:rFonts w:ascii="Arial" w:eastAsia="Times New Roman" w:hAnsi="Arial" w:cs="Arial"/>
                <w:b/>
                <w:bCs/>
                <w:color w:val="000000"/>
                <w:lang w:eastAsia="hu-HU"/>
              </w:rPr>
              <w:t>):</w:t>
            </w:r>
          </w:p>
        </w:tc>
        <w:tc>
          <w:tcPr>
            <w:tcW w:w="1696"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Hatálybalépés</w:t>
            </w:r>
          </w:p>
        </w:tc>
      </w:tr>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bookmarkStart w:id="8" w:name="modositasok"/>
            <w:bookmarkEnd w:id="8"/>
            <w:r w:rsidRPr="00247DBE">
              <w:rPr>
                <w:rFonts w:ascii="Arial" w:eastAsia="Times New Roman" w:hAnsi="Arial" w:cs="Arial"/>
                <w:bCs/>
                <w:color w:val="000000"/>
                <w:lang w:eastAsia="hu-HU"/>
              </w:rPr>
              <w:t>3.</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both"/>
              <w:rPr>
                <w:rFonts w:ascii="Arial" w:eastAsia="Times New Roman" w:hAnsi="Arial" w:cs="Arial"/>
                <w:bCs/>
                <w:color w:val="000000"/>
                <w:lang w:eastAsia="hu-HU"/>
              </w:rPr>
            </w:pPr>
          </w:p>
        </w:tc>
        <w:tc>
          <w:tcPr>
            <w:tcW w:w="2571"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2.</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2571"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1.</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r w:rsidRPr="00247DBE">
              <w:rPr>
                <w:rFonts w:ascii="Arial" w:eastAsia="Times New Roman" w:hAnsi="Arial" w:cs="Arial"/>
                <w:bCs/>
                <w:color w:val="000000"/>
                <w:lang w:eastAsia="hu-HU"/>
              </w:rPr>
              <w:t>Első kiadás</w:t>
            </w:r>
          </w:p>
        </w:tc>
        <w:tc>
          <w:tcPr>
            <w:tcW w:w="2571"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bl>
    <w:p w:rsidR="009B0D79" w:rsidRPr="00247DBE" w:rsidRDefault="009B0D79" w:rsidP="009B0D79">
      <w:pPr>
        <w:spacing w:after="0" w:line="240" w:lineRule="auto"/>
        <w:rPr>
          <w:rFonts w:ascii="Arial" w:eastAsia="Times New Roman" w:hAnsi="Arial" w:cs="Arial"/>
          <w:szCs w:val="24"/>
          <w:lang w:eastAsia="hu-HU"/>
        </w:rPr>
      </w:pPr>
    </w:p>
    <w:p w:rsidR="009B0D79" w:rsidRPr="00247DBE" w:rsidRDefault="009B0D79" w:rsidP="009B0D79">
      <w:pPr>
        <w:spacing w:after="0" w:line="240" w:lineRule="auto"/>
        <w:rPr>
          <w:rFonts w:ascii="Arial" w:eastAsia="Times New Roman" w:hAnsi="Arial" w:cs="Arial"/>
          <w:szCs w:val="24"/>
          <w:lang w:eastAsia="hu-HU"/>
        </w:rPr>
      </w:pPr>
      <w:bookmarkStart w:id="9" w:name="cim"/>
      <w:bookmarkEnd w:id="2"/>
      <w:bookmarkEnd w:id="3"/>
      <w:bookmarkEnd w:id="9"/>
    </w:p>
    <w:p w:rsidR="009B0D79" w:rsidRPr="00247DBE" w:rsidRDefault="009B0D79" w:rsidP="009B0D79">
      <w:pPr>
        <w:spacing w:after="0" w:line="240" w:lineRule="auto"/>
        <w:rPr>
          <w:rFonts w:ascii="Arial" w:eastAsia="Times New Roman" w:hAnsi="Arial" w:cs="Arial"/>
          <w:szCs w:val="24"/>
          <w:lang w:eastAsia="hu-HU"/>
        </w:rPr>
      </w:pPr>
      <w:r w:rsidRPr="00247DBE">
        <w:rPr>
          <w:rFonts w:ascii="Arial" w:eastAsia="Times New Roman" w:hAnsi="Arial" w:cs="Arial"/>
          <w:szCs w:val="24"/>
          <w:lang w:eastAsia="hu-HU"/>
        </w:rPr>
        <w:br w:type="page"/>
      </w:r>
    </w:p>
    <w:p w:rsidR="009B0D79" w:rsidRPr="00247DBE" w:rsidRDefault="009B0D79" w:rsidP="009B0D79">
      <w:pPr>
        <w:tabs>
          <w:tab w:val="left" w:pos="709"/>
        </w:tabs>
        <w:spacing w:after="0" w:line="240" w:lineRule="auto"/>
        <w:ind w:left="709" w:hanging="709"/>
        <w:jc w:val="center"/>
        <w:rPr>
          <w:rFonts w:ascii="Arial" w:eastAsia="Times New Roman" w:hAnsi="Arial" w:cs="Arial"/>
          <w:b/>
          <w:szCs w:val="24"/>
          <w:lang w:eastAsia="hu-HU"/>
        </w:rPr>
      </w:pPr>
      <w:r w:rsidRPr="00247DBE">
        <w:rPr>
          <w:rFonts w:ascii="Arial" w:eastAsia="Times New Roman" w:hAnsi="Arial" w:cs="Arial"/>
          <w:b/>
          <w:szCs w:val="24"/>
          <w:lang w:eastAsia="hu-HU"/>
        </w:rPr>
        <w:lastRenderedPageBreak/>
        <w:t>Tartalomjegyzék</w:t>
      </w:r>
    </w:p>
    <w:p w:rsidR="009B0D79" w:rsidRPr="00247DBE" w:rsidRDefault="009B0D79" w:rsidP="009B0D79">
      <w:pPr>
        <w:tabs>
          <w:tab w:val="left" w:pos="709"/>
        </w:tabs>
        <w:spacing w:after="0" w:line="240" w:lineRule="auto"/>
        <w:ind w:left="709" w:hanging="709"/>
        <w:rPr>
          <w:rFonts w:ascii="Arial" w:eastAsia="Times New Roman" w:hAnsi="Arial" w:cs="Arial"/>
          <w:b/>
          <w:sz w:val="36"/>
          <w:szCs w:val="36"/>
          <w:lang w:eastAsia="hu-HU"/>
        </w:rPr>
      </w:pPr>
    </w:p>
    <w:p w:rsidR="009B0D79" w:rsidRPr="00247DBE" w:rsidRDefault="009B0D79" w:rsidP="009B0D79">
      <w:pPr>
        <w:widowControl w:val="0"/>
        <w:tabs>
          <w:tab w:val="right" w:leader="dot" w:pos="9062"/>
        </w:tabs>
        <w:spacing w:before="120" w:after="120" w:line="240" w:lineRule="auto"/>
        <w:rPr>
          <w:rFonts w:ascii="Calibri" w:eastAsia="Times New Roman" w:hAnsi="Calibri" w:cs="Times New Roman"/>
          <w:noProof/>
          <w:lang w:eastAsia="hu-HU"/>
        </w:rPr>
      </w:pPr>
      <w:r w:rsidRPr="00247DBE">
        <w:rPr>
          <w:rFonts w:ascii="Arial" w:eastAsia="Times New Roman" w:hAnsi="Arial" w:cs="Arial"/>
          <w:b/>
          <w:caps/>
          <w:lang w:eastAsia="hu-HU"/>
        </w:rPr>
        <w:fldChar w:fldCharType="begin"/>
      </w:r>
      <w:r w:rsidRPr="00247DBE">
        <w:rPr>
          <w:rFonts w:ascii="Arial" w:eastAsia="Times New Roman" w:hAnsi="Arial" w:cs="Arial"/>
          <w:b/>
          <w:caps/>
          <w:lang w:eastAsia="hu-HU"/>
        </w:rPr>
        <w:instrText xml:space="preserve"> TOC \o "1-3" \h \z \u </w:instrText>
      </w:r>
      <w:r w:rsidRPr="00247DBE">
        <w:rPr>
          <w:rFonts w:ascii="Arial" w:eastAsia="Times New Roman" w:hAnsi="Arial" w:cs="Arial"/>
          <w:b/>
          <w:caps/>
          <w:lang w:eastAsia="hu-HU"/>
        </w:rPr>
        <w:fldChar w:fldCharType="separate"/>
      </w:r>
      <w:hyperlink w:anchor="_Toc34226992" w:history="1">
        <w:r w:rsidRPr="00247DBE">
          <w:rPr>
            <w:rFonts w:ascii="Arial" w:eastAsia="Times New Roman" w:hAnsi="Arial" w:cs="Times New Roman"/>
            <w:b/>
            <w:caps/>
            <w:noProof/>
            <w:color w:val="0000FF"/>
            <w:sz w:val="20"/>
            <w:szCs w:val="20"/>
            <w:u w:val="single"/>
            <w:lang w:eastAsia="hu-HU"/>
          </w:rPr>
          <w:t>1. A Végrehajtási Utasítás ismertetése</w:t>
        </w:r>
        <w:r w:rsidRPr="00247DBE">
          <w:rPr>
            <w:rFonts w:ascii="Arial" w:eastAsia="Times New Roman" w:hAnsi="Arial" w:cs="Times New Roman"/>
            <w:b/>
            <w:caps/>
            <w:noProof/>
            <w:webHidden/>
            <w:sz w:val="20"/>
            <w:szCs w:val="20"/>
            <w:lang w:eastAsia="hu-HU"/>
          </w:rPr>
          <w:tab/>
        </w:r>
        <w:r w:rsidRPr="00247DBE">
          <w:rPr>
            <w:rFonts w:ascii="Arial" w:eastAsia="Times New Roman" w:hAnsi="Arial" w:cs="Times New Roman"/>
            <w:b/>
            <w:caps/>
            <w:noProof/>
            <w:webHidden/>
            <w:sz w:val="20"/>
            <w:szCs w:val="20"/>
            <w:lang w:eastAsia="hu-HU"/>
          </w:rPr>
          <w:fldChar w:fldCharType="begin"/>
        </w:r>
        <w:r w:rsidRPr="00247DBE">
          <w:rPr>
            <w:rFonts w:ascii="Arial" w:eastAsia="Times New Roman" w:hAnsi="Arial" w:cs="Times New Roman"/>
            <w:b/>
            <w:caps/>
            <w:noProof/>
            <w:webHidden/>
            <w:sz w:val="20"/>
            <w:szCs w:val="20"/>
            <w:lang w:eastAsia="hu-HU"/>
          </w:rPr>
          <w:instrText xml:space="preserve"> PAGEREF _Toc34226992 \h </w:instrText>
        </w:r>
        <w:r w:rsidRPr="00247DBE">
          <w:rPr>
            <w:rFonts w:ascii="Arial" w:eastAsia="Times New Roman" w:hAnsi="Arial" w:cs="Times New Roman"/>
            <w:b/>
            <w:caps/>
            <w:noProof/>
            <w:webHidden/>
            <w:sz w:val="20"/>
            <w:szCs w:val="20"/>
            <w:lang w:eastAsia="hu-HU"/>
          </w:rPr>
        </w:r>
        <w:r w:rsidRPr="00247DBE">
          <w:rPr>
            <w:rFonts w:ascii="Arial" w:eastAsia="Times New Roman" w:hAnsi="Arial" w:cs="Times New Roman"/>
            <w:b/>
            <w:caps/>
            <w:noProof/>
            <w:webHidden/>
            <w:sz w:val="20"/>
            <w:szCs w:val="20"/>
            <w:lang w:eastAsia="hu-HU"/>
          </w:rPr>
          <w:fldChar w:fldCharType="separate"/>
        </w:r>
        <w:r w:rsidRPr="00247DBE">
          <w:rPr>
            <w:rFonts w:ascii="Arial" w:eastAsia="Times New Roman" w:hAnsi="Arial" w:cs="Times New Roman"/>
            <w:b/>
            <w:caps/>
            <w:noProof/>
            <w:webHidden/>
            <w:sz w:val="20"/>
            <w:szCs w:val="20"/>
            <w:lang w:eastAsia="hu-HU"/>
          </w:rPr>
          <w:t>4</w:t>
        </w:r>
        <w:r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right" w:leader="dot" w:pos="9062"/>
        </w:tabs>
        <w:spacing w:after="0" w:line="240" w:lineRule="auto"/>
        <w:ind w:left="240"/>
        <w:rPr>
          <w:rFonts w:ascii="Calibri" w:eastAsia="Times New Roman" w:hAnsi="Calibri" w:cs="Times New Roman"/>
          <w:noProof/>
          <w:lang w:eastAsia="hu-HU"/>
        </w:rPr>
      </w:pPr>
      <w:hyperlink w:anchor="_Toc34226993" w:history="1">
        <w:r w:rsidR="009B0D79" w:rsidRPr="00247DBE">
          <w:rPr>
            <w:rFonts w:ascii="Arial" w:eastAsia="Times New Roman" w:hAnsi="Arial" w:cs="Times New Roman"/>
            <w:smallCaps/>
            <w:noProof/>
            <w:color w:val="0000FF"/>
            <w:sz w:val="20"/>
            <w:szCs w:val="20"/>
            <w:u w:val="single"/>
            <w:lang w:eastAsia="hu-HU"/>
          </w:rPr>
          <w:t>1.1. A Végrehajtási Utasítás célja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_Toc34226993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4</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right" w:leader="dot" w:pos="9062"/>
        </w:tabs>
        <w:spacing w:after="0" w:line="240" w:lineRule="auto"/>
        <w:ind w:left="240"/>
        <w:rPr>
          <w:rFonts w:ascii="Calibri" w:eastAsia="Times New Roman" w:hAnsi="Calibri" w:cs="Times New Roman"/>
          <w:noProof/>
          <w:lang w:eastAsia="hu-HU"/>
        </w:rPr>
      </w:pPr>
      <w:hyperlink w:anchor="_Toc34226994" w:history="1">
        <w:r w:rsidR="009B0D79" w:rsidRPr="00247DBE">
          <w:rPr>
            <w:rFonts w:ascii="Arial" w:eastAsia="Times New Roman" w:hAnsi="Arial" w:cs="Times New Roman"/>
            <w:smallCaps/>
            <w:noProof/>
            <w:color w:val="0000FF"/>
            <w:sz w:val="20"/>
            <w:szCs w:val="20"/>
            <w:u w:val="single"/>
            <w:lang w:eastAsia="hu-HU"/>
          </w:rPr>
          <w:t>1.2. A Végrehajtási Utasítás hatálya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_Toc34226994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4</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right" w:leader="dot" w:pos="9062"/>
        </w:tabs>
        <w:spacing w:before="120" w:after="120" w:line="240" w:lineRule="auto"/>
        <w:rPr>
          <w:rFonts w:ascii="Calibri" w:eastAsia="Times New Roman" w:hAnsi="Calibri" w:cs="Times New Roman"/>
          <w:noProof/>
          <w:lang w:eastAsia="hu-HU"/>
        </w:rPr>
      </w:pPr>
      <w:hyperlink w:anchor="_Toc34226995" w:history="1">
        <w:r w:rsidR="009B0D79" w:rsidRPr="00247DBE">
          <w:rPr>
            <w:rFonts w:ascii="Arial" w:eastAsia="Times New Roman" w:hAnsi="Arial" w:cs="Times New Roman"/>
            <w:b/>
            <w:caps/>
            <w:noProof/>
            <w:color w:val="0000FF"/>
            <w:sz w:val="20"/>
            <w:szCs w:val="20"/>
            <w:u w:val="single"/>
            <w:lang w:eastAsia="hu-HU"/>
          </w:rPr>
          <w:t>2. Vezetői összefoglaló</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_Toc34226995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5</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6996" w:history="1">
        <w:r w:rsidR="009B0D79" w:rsidRPr="00247DBE">
          <w:rPr>
            <w:rFonts w:ascii="Arial" w:eastAsia="Times New Roman" w:hAnsi="Arial" w:cs="Times New Roman"/>
            <w:b/>
            <w:caps/>
            <w:noProof/>
            <w:color w:val="0000FF"/>
            <w:sz w:val="20"/>
            <w:szCs w:val="20"/>
            <w:u w:val="single"/>
            <w:lang w:eastAsia="hu-HU"/>
          </w:rPr>
          <w:t>3.</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 xml:space="preserve">Pandémia hatásai az </w:t>
        </w:r>
        <w:r w:rsidR="00BC702D" w:rsidRPr="00247DBE">
          <w:rPr>
            <w:rFonts w:ascii="Arial" w:eastAsia="Times New Roman" w:hAnsi="Arial" w:cs="Times New Roman"/>
            <w:b/>
            <w:caps/>
            <w:noProof/>
            <w:color w:val="0000FF"/>
            <w:sz w:val="20"/>
            <w:szCs w:val="20"/>
            <w:u w:val="single"/>
            <w:lang w:eastAsia="hu-HU"/>
          </w:rPr>
          <w:t>Üzem</w:t>
        </w:r>
        <w:r w:rsidR="009B0D79" w:rsidRPr="00247DBE">
          <w:rPr>
            <w:rFonts w:ascii="Arial" w:eastAsia="Times New Roman" w:hAnsi="Arial" w:cs="Times New Roman"/>
            <w:b/>
            <w:caps/>
            <w:noProof/>
            <w:color w:val="0000FF"/>
            <w:sz w:val="20"/>
            <w:szCs w:val="20"/>
            <w:u w:val="single"/>
            <w:lang w:eastAsia="hu-HU"/>
          </w:rPr>
          <w:t xml:space="preserve"> működésére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_Toc34226996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7</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6997" w:history="1">
        <w:r w:rsidR="009B0D79" w:rsidRPr="00247DBE">
          <w:rPr>
            <w:rFonts w:ascii="Arial" w:eastAsia="Times New Roman" w:hAnsi="Arial" w:cs="Times New Roman"/>
            <w:b/>
            <w:caps/>
            <w:noProof/>
            <w:color w:val="0000FF"/>
            <w:sz w:val="20"/>
            <w:szCs w:val="20"/>
            <w:u w:val="single"/>
            <w:lang w:eastAsia="hu-HU"/>
          </w:rPr>
          <w:t>4.</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A pandémia szakaszai, feladatok és felelősségek fázisonként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_Toc34226997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8</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6998" w:history="1">
        <w:r w:rsidR="009B0D79" w:rsidRPr="00247DBE">
          <w:rPr>
            <w:rFonts w:ascii="Arial" w:eastAsia="Times New Roman" w:hAnsi="Arial" w:cs="Times New Roman"/>
            <w:smallCaps/>
            <w:noProof/>
            <w:color w:val="0000FF"/>
            <w:sz w:val="20"/>
            <w:szCs w:val="20"/>
            <w:u w:val="single"/>
            <w:lang w:eastAsia="hu-HU"/>
          </w:rPr>
          <w:t>4.1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 pandémia szakaszai</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_Toc34226998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8</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6999" w:history="1">
        <w:r w:rsidR="009B0D79" w:rsidRPr="00247DBE">
          <w:rPr>
            <w:rFonts w:ascii="Arial" w:eastAsia="Times New Roman" w:hAnsi="Arial" w:cs="Times New Roman"/>
            <w:smallCaps/>
            <w:noProof/>
            <w:color w:val="0000FF"/>
            <w:sz w:val="20"/>
            <w:szCs w:val="20"/>
            <w:u w:val="single"/>
            <w:lang w:eastAsia="hu-HU"/>
          </w:rPr>
          <w:t>4.2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Feladatok és felelősségek időszakonként</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_Toc34226999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8</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0" w:history="1">
        <w:r w:rsidR="009B0D79" w:rsidRPr="00247DBE">
          <w:rPr>
            <w:rFonts w:ascii="Arial" w:eastAsia="Times New Roman" w:hAnsi="Arial" w:cs="Times New Roman"/>
            <w:b/>
            <w:caps/>
            <w:noProof/>
            <w:color w:val="0000FF"/>
            <w:sz w:val="20"/>
            <w:szCs w:val="20"/>
            <w:u w:val="single"/>
            <w:lang w:eastAsia="hu-HU"/>
          </w:rPr>
          <w:t>5.</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Utazás egészségügyi program, közösségi érintkezések korlátozása</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_Toc34227000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9</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1" w:history="1">
        <w:r w:rsidR="009B0D79" w:rsidRPr="00247DBE">
          <w:rPr>
            <w:rFonts w:ascii="Arial" w:eastAsia="Times New Roman" w:hAnsi="Arial" w:cs="Times New Roman"/>
            <w:b/>
            <w:caps/>
            <w:noProof/>
            <w:color w:val="0000FF"/>
            <w:sz w:val="20"/>
            <w:szCs w:val="20"/>
            <w:u w:val="single"/>
            <w:lang w:eastAsia="hu-HU"/>
          </w:rPr>
          <w:t>6.</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Szezonális influenza oltási program</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_Toc34227001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9</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2" w:history="1">
        <w:r w:rsidR="009B0D79" w:rsidRPr="00247DBE">
          <w:rPr>
            <w:rFonts w:ascii="Arial" w:eastAsia="Times New Roman" w:hAnsi="Arial" w:cs="Times New Roman"/>
            <w:b/>
            <w:caps/>
            <w:noProof/>
            <w:color w:val="0000FF"/>
            <w:sz w:val="20"/>
            <w:szCs w:val="20"/>
            <w:u w:val="single"/>
            <w:lang w:eastAsia="hu-HU"/>
          </w:rPr>
          <w:t>7.</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Az antivirális szerek rendelése, tárolása, felírása és terjesztése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_Toc34227002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10</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3" w:history="1">
        <w:r w:rsidR="009B0D79" w:rsidRPr="00247DBE">
          <w:rPr>
            <w:rFonts w:ascii="Arial" w:eastAsia="Times New Roman" w:hAnsi="Arial" w:cs="Times New Roman"/>
            <w:smallCaps/>
            <w:noProof/>
            <w:color w:val="0000FF"/>
            <w:sz w:val="20"/>
            <w:szCs w:val="20"/>
            <w:u w:val="single"/>
            <w:lang w:eastAsia="hu-HU"/>
          </w:rPr>
          <w:t>7.1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Az antivirális szerek tárolása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_Toc34227003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10</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4" w:history="1">
        <w:r w:rsidR="009B0D79" w:rsidRPr="00247DBE">
          <w:rPr>
            <w:rFonts w:ascii="Arial" w:eastAsia="Times New Roman" w:hAnsi="Arial" w:cs="Times New Roman"/>
            <w:smallCaps/>
            <w:noProof/>
            <w:color w:val="0000FF"/>
            <w:sz w:val="20"/>
            <w:szCs w:val="20"/>
            <w:u w:val="single"/>
            <w:lang w:eastAsia="hu-HU"/>
          </w:rPr>
          <w:t>7.2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Antivirális szerek felírása és terjesztés</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_Toc34227004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10</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5" w:history="1">
        <w:r w:rsidR="009B0D79" w:rsidRPr="00247DBE">
          <w:rPr>
            <w:rFonts w:ascii="Arial" w:eastAsia="Times New Roman" w:hAnsi="Arial" w:cs="Times New Roman"/>
            <w:smallCaps/>
            <w:noProof/>
            <w:color w:val="0000FF"/>
            <w:sz w:val="20"/>
            <w:szCs w:val="20"/>
            <w:u w:val="single"/>
            <w:lang w:eastAsia="hu-HU"/>
          </w:rPr>
          <w:t>7.3</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Pre-pandémiás vakcina tárolása, felírása, terjesztése, beadása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_Toc34227005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10</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6" w:history="1">
        <w:r w:rsidR="009B0D79" w:rsidRPr="00247DBE">
          <w:rPr>
            <w:rFonts w:ascii="Arial" w:eastAsia="Times New Roman" w:hAnsi="Arial" w:cs="Times New Roman"/>
            <w:smallCaps/>
            <w:noProof/>
            <w:color w:val="0000FF"/>
            <w:sz w:val="20"/>
            <w:szCs w:val="20"/>
            <w:u w:val="single"/>
            <w:lang w:eastAsia="hu-HU"/>
          </w:rPr>
          <w:t>7.4</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 pre-pandémiás / pandémiás vakcinák ellátásának és szállításának szabályai</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_Toc34227006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11</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7" w:history="1">
        <w:r w:rsidR="009B0D79" w:rsidRPr="00247DBE">
          <w:rPr>
            <w:rFonts w:ascii="Arial" w:eastAsia="Times New Roman" w:hAnsi="Arial" w:cs="Times New Roman"/>
            <w:b/>
            <w:caps/>
            <w:noProof/>
            <w:color w:val="0000FF"/>
            <w:sz w:val="20"/>
            <w:szCs w:val="20"/>
            <w:u w:val="single"/>
            <w:lang w:eastAsia="hu-HU"/>
          </w:rPr>
          <w:t>8.</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Egészségügyi maszkok</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_Toc34227007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11</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8" w:history="1">
        <w:r w:rsidR="009B0D79" w:rsidRPr="00247DBE">
          <w:rPr>
            <w:rFonts w:ascii="Arial" w:eastAsia="Times New Roman" w:hAnsi="Arial" w:cs="Times New Roman"/>
            <w:b/>
            <w:caps/>
            <w:noProof/>
            <w:color w:val="0000FF"/>
            <w:sz w:val="20"/>
            <w:szCs w:val="20"/>
            <w:u w:val="single"/>
            <w:lang w:eastAsia="hu-HU"/>
          </w:rPr>
          <w:t>9.</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Humán erőforrás biztosítási és üzemeltetési-karbantartási valamint kommunikációs tevékenységek tervezése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_Toc34227008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11</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9" w:history="1">
        <w:r w:rsidR="009B0D79" w:rsidRPr="00247DBE">
          <w:rPr>
            <w:rFonts w:ascii="Arial" w:eastAsia="Times New Roman" w:hAnsi="Arial" w:cs="Times New Roman"/>
            <w:smallCaps/>
            <w:noProof/>
            <w:color w:val="0000FF"/>
            <w:sz w:val="20"/>
            <w:szCs w:val="20"/>
            <w:u w:val="single"/>
            <w:lang w:eastAsia="hu-HU"/>
          </w:rPr>
          <w:t>9.1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Humán erőforrás biztosítási és üzemeltetési-karbantartási tervezés</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_Toc34227009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12</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0" w:history="1">
        <w:r w:rsidR="009B0D79" w:rsidRPr="00247DBE">
          <w:rPr>
            <w:rFonts w:ascii="Times New Roman" w:eastAsia="Times New Roman" w:hAnsi="Times New Roman" w:cs="Times New Roman"/>
            <w:noProof/>
            <w:color w:val="0000FF"/>
            <w:sz w:val="24"/>
            <w:szCs w:val="24"/>
            <w:u w:val="single"/>
            <w:lang w:eastAsia="hu-HU"/>
          </w:rPr>
          <w:t>9.1.1</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Üzleti terv a pandémia helyi kialakulásának esetén</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_Toc34227010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13</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1" w:history="1">
        <w:r w:rsidR="009B0D79" w:rsidRPr="00247DBE">
          <w:rPr>
            <w:rFonts w:ascii="Times New Roman" w:eastAsia="Times New Roman" w:hAnsi="Times New Roman" w:cs="Times New Roman"/>
            <w:noProof/>
            <w:color w:val="0000FF"/>
            <w:sz w:val="24"/>
            <w:szCs w:val="24"/>
            <w:u w:val="single"/>
            <w:lang w:eastAsia="hu-HU"/>
          </w:rPr>
          <w:t>9.1.2</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Betegség miatti hiányzás és távolmaradás</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_Toc34227011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13</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2" w:history="1">
        <w:r w:rsidR="009B0D79" w:rsidRPr="00247DBE">
          <w:rPr>
            <w:rFonts w:ascii="Times New Roman" w:eastAsia="Times New Roman" w:hAnsi="Times New Roman" w:cs="Times New Roman"/>
            <w:noProof/>
            <w:color w:val="0000FF"/>
            <w:sz w:val="24"/>
            <w:szCs w:val="24"/>
            <w:u w:val="single"/>
            <w:lang w:eastAsia="hu-HU"/>
          </w:rPr>
          <w:t>9.1.3</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Telephelyekre történő belépés korlátozása</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_Toc34227012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13</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3" w:history="1">
        <w:r w:rsidR="009B0D79" w:rsidRPr="00247DBE">
          <w:rPr>
            <w:rFonts w:ascii="Times New Roman" w:eastAsia="Times New Roman" w:hAnsi="Times New Roman" w:cs="Times New Roman"/>
            <w:noProof/>
            <w:color w:val="0000FF"/>
            <w:sz w:val="24"/>
            <w:szCs w:val="24"/>
            <w:u w:val="single"/>
            <w:lang w:eastAsia="hu-HU"/>
          </w:rPr>
          <w:t>9.1.4</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Emberek közötti fertőzés megakadályozása</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_Toc34227013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14</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4" w:history="1">
        <w:r w:rsidR="009B0D79" w:rsidRPr="00247DBE">
          <w:rPr>
            <w:rFonts w:ascii="Times New Roman" w:eastAsia="Times New Roman" w:hAnsi="Times New Roman" w:cs="Times New Roman"/>
            <w:noProof/>
            <w:color w:val="0000FF"/>
            <w:sz w:val="24"/>
            <w:szCs w:val="24"/>
            <w:u w:val="single"/>
            <w:lang w:eastAsia="hu-HU"/>
          </w:rPr>
          <w:t>9.1.5</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Takarítás és fertőtlenítés</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_Toc34227014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14</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15" w:history="1">
        <w:r w:rsidR="009B0D79" w:rsidRPr="00247DBE">
          <w:rPr>
            <w:rFonts w:ascii="Arial" w:eastAsia="Times New Roman" w:hAnsi="Arial" w:cs="Times New Roman"/>
            <w:smallCaps/>
            <w:noProof/>
            <w:color w:val="0000FF"/>
            <w:sz w:val="20"/>
            <w:szCs w:val="20"/>
            <w:u w:val="single"/>
            <w:lang w:eastAsia="hu-HU"/>
          </w:rPr>
          <w:t>9.2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Kommunikációs Tervezés</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_Toc34227015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15</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6" w:history="1">
        <w:r w:rsidR="009B0D79" w:rsidRPr="00247DBE">
          <w:rPr>
            <w:rFonts w:ascii="Times New Roman" w:eastAsia="Times New Roman" w:hAnsi="Times New Roman" w:cs="Times New Roman"/>
            <w:noProof/>
            <w:color w:val="0000FF"/>
            <w:sz w:val="24"/>
            <w:szCs w:val="24"/>
            <w:u w:val="single"/>
            <w:lang w:eastAsia="hu-HU"/>
          </w:rPr>
          <w:t>9.2.1</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Belső kommunikációs célkitűzések</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_Toc34227016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7" w:history="1">
        <w:r w:rsidR="009B0D79" w:rsidRPr="00247DBE">
          <w:rPr>
            <w:rFonts w:ascii="Times New Roman" w:eastAsia="Times New Roman" w:hAnsi="Times New Roman" w:cs="Times New Roman"/>
            <w:noProof/>
            <w:color w:val="0000FF"/>
            <w:sz w:val="24"/>
            <w:szCs w:val="24"/>
            <w:u w:val="single"/>
            <w:lang w:eastAsia="hu-HU"/>
          </w:rPr>
          <w:t>9.2.2</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Külső kommunikációs célkitűzések</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_Toc34227017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8" w:history="1">
        <w:r w:rsidR="009B0D79" w:rsidRPr="00247DBE">
          <w:rPr>
            <w:rFonts w:ascii="Times New Roman" w:eastAsia="Times New Roman" w:hAnsi="Times New Roman" w:cs="Times New Roman"/>
            <w:noProof/>
            <w:color w:val="0000FF"/>
            <w:sz w:val="24"/>
            <w:szCs w:val="24"/>
            <w:u w:val="single"/>
            <w:lang w:eastAsia="hu-HU"/>
          </w:rPr>
          <w:t>9.2.3</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Kommunikációs stratégia</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_Toc34227018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9" w:history="1">
        <w:r w:rsidR="009B0D79" w:rsidRPr="00247DBE">
          <w:rPr>
            <w:rFonts w:ascii="Times New Roman" w:eastAsia="Times New Roman" w:hAnsi="Times New Roman" w:cs="Times New Roman"/>
            <w:noProof/>
            <w:color w:val="0000FF"/>
            <w:sz w:val="24"/>
            <w:szCs w:val="24"/>
            <w:u w:val="single"/>
            <w:lang w:eastAsia="hu-HU"/>
          </w:rPr>
          <w:t>9.2.4</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A kommunikáció alapelvei</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_Toc34227019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0" w:history="1">
        <w:r w:rsidR="009B0D79" w:rsidRPr="00247DBE">
          <w:rPr>
            <w:rFonts w:ascii="Arial" w:eastAsia="Times New Roman" w:hAnsi="Arial" w:cs="Times New Roman"/>
            <w:b/>
            <w:caps/>
            <w:noProof/>
            <w:color w:val="0000FF"/>
            <w:sz w:val="20"/>
            <w:szCs w:val="20"/>
            <w:u w:val="single"/>
            <w:lang w:eastAsia="hu-HU"/>
          </w:rPr>
          <w:t>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Pandémia fázisai a WHO definíciója szerint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_Toc34227020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17</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1" w:history="1">
        <w:r w:rsidR="009B0D79" w:rsidRPr="00247DBE">
          <w:rPr>
            <w:rFonts w:ascii="Arial" w:eastAsia="Times New Roman" w:hAnsi="Arial" w:cs="Times New Roman"/>
            <w:b/>
            <w:caps/>
            <w:noProof/>
            <w:color w:val="0000FF"/>
            <w:sz w:val="20"/>
            <w:szCs w:val="20"/>
            <w:u w:val="single"/>
            <w:lang w:eastAsia="hu-HU"/>
          </w:rPr>
          <w:t>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Intézkedési táblázat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_Toc34227021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18</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2" w:history="1">
        <w:r w:rsidR="009B0D79" w:rsidRPr="00247DBE">
          <w:rPr>
            <w:rFonts w:ascii="Arial" w:eastAsia="Times New Roman" w:hAnsi="Arial" w:cs="Times New Roman"/>
            <w:b/>
            <w:caps/>
            <w:noProof/>
            <w:color w:val="0000FF"/>
            <w:sz w:val="20"/>
            <w:szCs w:val="20"/>
            <w:u w:val="single"/>
            <w:lang w:eastAsia="hu-HU"/>
          </w:rPr>
          <w:t>3.</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Kritikus munkakörök, létszámszükséglet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_Toc34227022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26</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3" w:history="1">
        <w:r w:rsidR="009B0D79" w:rsidRPr="00247DBE">
          <w:rPr>
            <w:rFonts w:ascii="Arial" w:eastAsia="Times New Roman" w:hAnsi="Arial" w:cs="Times New Roman"/>
            <w:b/>
            <w:caps/>
            <w:noProof/>
            <w:color w:val="0000FF"/>
            <w:sz w:val="20"/>
            <w:szCs w:val="20"/>
            <w:u w:val="single"/>
            <w:lang w:eastAsia="hu-HU"/>
          </w:rPr>
          <w:t>4.</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Antivirális szerek és egészségvédelmi maszkok mennyiségének kalkulációja</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_Toc34227023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32</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4" w:history="1">
        <w:r w:rsidR="009B0D79" w:rsidRPr="00247DBE">
          <w:rPr>
            <w:rFonts w:ascii="Arial" w:eastAsia="Times New Roman" w:hAnsi="Arial" w:cs="Times New Roman"/>
            <w:b/>
            <w:caps/>
            <w:noProof/>
            <w:color w:val="0000FF"/>
            <w:sz w:val="20"/>
            <w:szCs w:val="20"/>
            <w:u w:val="single"/>
            <w:lang w:eastAsia="hu-HU"/>
          </w:rPr>
          <w:t>5.</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Antivirális szerek kiosztásának szabályozása</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_Toc34227024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33</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5" w:history="1">
        <w:r w:rsidR="009B0D79" w:rsidRPr="00247DBE">
          <w:rPr>
            <w:rFonts w:ascii="Arial" w:eastAsia="Times New Roman" w:hAnsi="Arial" w:cs="Times New Roman"/>
            <w:b/>
            <w:caps/>
            <w:noProof/>
            <w:color w:val="0000FF"/>
            <w:sz w:val="20"/>
            <w:szCs w:val="20"/>
            <w:u w:val="single"/>
            <w:lang w:eastAsia="hu-HU"/>
          </w:rPr>
          <w:t>6.</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Eseti védőeszközök kihelyezésének rendje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_Toc34227025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34</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247DBE"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6" w:history="1">
        <w:r w:rsidR="009B0D79" w:rsidRPr="00247DBE">
          <w:rPr>
            <w:rFonts w:ascii="Arial" w:eastAsia="Times New Roman" w:hAnsi="Arial" w:cs="Times New Roman"/>
            <w:b/>
            <w:caps/>
            <w:noProof/>
            <w:color w:val="0000FF"/>
            <w:sz w:val="20"/>
            <w:szCs w:val="20"/>
            <w:u w:val="single"/>
            <w:lang w:eastAsia="hu-HU"/>
          </w:rPr>
          <w:t>7.</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 melléklet: Kapcsolattartási pontok pandémia esetén</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_Toc34227026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36</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9B0D79" w:rsidP="009B0D79">
      <w:pPr>
        <w:spacing w:after="0" w:line="240" w:lineRule="auto"/>
        <w:rPr>
          <w:rFonts w:ascii="Arial" w:eastAsia="Times New Roman" w:hAnsi="Arial" w:cs="Arial"/>
          <w:szCs w:val="24"/>
          <w:lang w:eastAsia="hu-HU"/>
        </w:rPr>
      </w:pPr>
      <w:r w:rsidRPr="00247DBE">
        <w:rPr>
          <w:rFonts w:ascii="Arial" w:eastAsia="Times New Roman" w:hAnsi="Arial" w:cs="Arial"/>
          <w:lang w:eastAsia="hu-HU"/>
        </w:rPr>
        <w:fldChar w:fldCharType="end"/>
      </w:r>
    </w:p>
    <w:p w:rsidR="009B0D79" w:rsidRPr="00247DBE" w:rsidRDefault="009B0D79" w:rsidP="009B0D79">
      <w:pPr>
        <w:tabs>
          <w:tab w:val="left" w:pos="2100"/>
        </w:tabs>
        <w:spacing w:after="0" w:line="240" w:lineRule="auto"/>
        <w:rPr>
          <w:rFonts w:ascii="Arial" w:eastAsia="Times New Roman" w:hAnsi="Arial" w:cs="Arial"/>
          <w:noProof/>
          <w:color w:val="0000FF"/>
          <w:szCs w:val="24"/>
          <w:u w:val="single"/>
          <w:lang w:eastAsia="hu-HU"/>
        </w:rPr>
      </w:pPr>
    </w:p>
    <w:p w:rsidR="009B0D79" w:rsidRPr="00247DBE" w:rsidRDefault="009B0D79" w:rsidP="009B0D79">
      <w:pPr>
        <w:tabs>
          <w:tab w:val="left" w:pos="2100"/>
        </w:tabs>
        <w:spacing w:after="0" w:line="240" w:lineRule="auto"/>
        <w:rPr>
          <w:rFonts w:ascii="Arial" w:eastAsia="Times New Roman" w:hAnsi="Arial" w:cs="Arial"/>
          <w:noProof/>
          <w:color w:val="0000FF"/>
          <w:szCs w:val="24"/>
          <w:u w:val="single"/>
          <w:lang w:eastAsia="hu-HU"/>
        </w:rPr>
        <w:sectPr w:rsidR="009B0D79" w:rsidRPr="00247DBE" w:rsidSect="00902A88">
          <w:headerReference w:type="even" r:id="rId8"/>
          <w:headerReference w:type="default" r:id="rId9"/>
          <w:footerReference w:type="even" r:id="rId10"/>
          <w:footerReference w:type="default" r:id="rId11"/>
          <w:headerReference w:type="first" r:id="rId12"/>
          <w:footerReference w:type="first" r:id="rId13"/>
          <w:pgSz w:w="11906" w:h="16838"/>
          <w:pgMar w:top="1293" w:right="1417" w:bottom="1417" w:left="1417" w:header="708" w:footer="708" w:gutter="0"/>
          <w:cols w:space="708"/>
          <w:docGrid w:linePitch="360"/>
        </w:sectPr>
      </w:pPr>
    </w:p>
    <w:p w:rsidR="009B0D79" w:rsidRPr="00247DBE" w:rsidRDefault="009B0D79" w:rsidP="009B0D79">
      <w:pPr>
        <w:keepNext/>
        <w:spacing w:before="240" w:after="60" w:line="240" w:lineRule="auto"/>
        <w:outlineLvl w:val="0"/>
        <w:rPr>
          <w:rFonts w:ascii="Arial" w:eastAsia="Times New Roman" w:hAnsi="Arial" w:cs="Arial"/>
          <w:b/>
          <w:bCs/>
          <w:kern w:val="32"/>
          <w:sz w:val="32"/>
          <w:szCs w:val="32"/>
          <w:lang w:eastAsia="hu-HU"/>
        </w:rPr>
      </w:pPr>
      <w:bookmarkStart w:id="10" w:name="_Toc34226992"/>
      <w:r w:rsidRPr="00247DBE">
        <w:rPr>
          <w:rFonts w:ascii="Arial" w:eastAsia="Times New Roman" w:hAnsi="Arial" w:cs="Arial"/>
          <w:b/>
          <w:bCs/>
          <w:kern w:val="32"/>
          <w:sz w:val="28"/>
          <w:szCs w:val="28"/>
          <w:lang w:eastAsia="hu-HU"/>
        </w:rPr>
        <w:lastRenderedPageBreak/>
        <w:t>1.</w:t>
      </w:r>
      <w:r w:rsidRPr="00247DBE">
        <w:rPr>
          <w:rFonts w:ascii="Arial" w:eastAsia="Times New Roman" w:hAnsi="Arial" w:cs="Arial"/>
          <w:b/>
          <w:bCs/>
          <w:kern w:val="32"/>
          <w:sz w:val="32"/>
          <w:szCs w:val="32"/>
          <w:lang w:eastAsia="hu-HU"/>
        </w:rPr>
        <w:t xml:space="preserve"> A Végrehajtási Utasítás ismertetése</w:t>
      </w:r>
      <w:bookmarkEnd w:id="10"/>
    </w:p>
    <w:p w:rsidR="009B0D79" w:rsidRPr="00247DBE" w:rsidRDefault="009B0D79" w:rsidP="009B0D79">
      <w:pPr>
        <w:keepNext/>
        <w:keepLines/>
        <w:spacing w:before="240" w:after="60" w:line="240" w:lineRule="auto"/>
        <w:outlineLvl w:val="1"/>
        <w:rPr>
          <w:rFonts w:ascii="Arial" w:eastAsia="Times New Roman" w:hAnsi="Arial" w:cs="Arial"/>
          <w:b/>
          <w:iCs/>
          <w:kern w:val="32"/>
          <w:sz w:val="30"/>
          <w:szCs w:val="28"/>
          <w:lang w:eastAsia="hu-HU"/>
        </w:rPr>
      </w:pPr>
      <w:bookmarkStart w:id="11" w:name="_Toc34226993"/>
      <w:r w:rsidRPr="00247DBE">
        <w:rPr>
          <w:rFonts w:ascii="Arial" w:eastAsia="Times New Roman" w:hAnsi="Arial" w:cs="Arial"/>
          <w:b/>
          <w:iCs/>
          <w:kern w:val="32"/>
          <w:sz w:val="30"/>
          <w:szCs w:val="28"/>
          <w:lang w:eastAsia="hu-HU"/>
        </w:rPr>
        <w:t>1.1. A Végrehajtási Utasítás célja</w:t>
      </w:r>
      <w:bookmarkEnd w:id="11"/>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r w:rsidRPr="00247DBE">
        <w:rPr>
          <w:rFonts w:ascii="Arial" w:eastAsia="Times New Roman" w:hAnsi="Arial" w:cs="Arial"/>
          <w:szCs w:val="24"/>
          <w:lang w:eastAsia="hu-HU"/>
        </w:rPr>
        <w:t>……………………………………………………………………….</w:t>
      </w:r>
      <w:r w:rsidRPr="00247DBE">
        <w:rPr>
          <w:rFonts w:ascii="Arial" w:eastAsia="Times New Roman" w:hAnsi="Arial" w:cs="Times New Roman"/>
          <w:szCs w:val="24"/>
          <w:lang w:eastAsia="hu-HU"/>
        </w:rPr>
        <w:t xml:space="preserve"> területén bekövetkező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 felkészülés feladatainak meghatározása, illetve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időszaki működés szabályozása kezelése, a foglalkozás egészségügy feladatainak meghatározása.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célja, hogy a tervben meghatározott intézkedések által biztosítható legyen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az üzem folyamatos működése.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Alapot képezzen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elleni felkészüléshez, a szükséges létszámok, anyagok, eszközök mennyiségének meghatározásához</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Előre kidolgozott reagálási rendszer álljon rendelkezésre,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megelőzésére,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következményeinek csökkentésére.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kommunikációs terv alapján segítse elő </w:t>
      </w: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 xml:space="preserve">……………… dolgozók (külső, belső)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tájékoztatását, a pánik megelőzését a megelőző illetve a korlátozó intézkedések végrehajtásakor.</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felhasználható különböző vírusok és más kórokozók okozta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esetén is, az adott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jellemző intézkedésekkel kiegészítve.</w:t>
      </w:r>
    </w:p>
    <w:p w:rsidR="009B0D79" w:rsidRPr="00247DBE" w:rsidRDefault="009B0D79" w:rsidP="009B0D79">
      <w:pPr>
        <w:keepNext/>
        <w:keepLines/>
        <w:spacing w:before="240" w:after="60" w:line="240" w:lineRule="auto"/>
        <w:outlineLvl w:val="1"/>
        <w:rPr>
          <w:rFonts w:ascii="Arial" w:eastAsia="Times New Roman" w:hAnsi="Arial" w:cs="Arial"/>
          <w:b/>
          <w:iCs/>
          <w:kern w:val="32"/>
          <w:sz w:val="30"/>
          <w:szCs w:val="28"/>
          <w:lang w:eastAsia="hu-HU"/>
        </w:rPr>
      </w:pPr>
      <w:bookmarkStart w:id="12" w:name="_Toc34226994"/>
      <w:r w:rsidRPr="00247DBE">
        <w:rPr>
          <w:rFonts w:ascii="Arial" w:eastAsia="Times New Roman" w:hAnsi="Arial" w:cs="Arial"/>
          <w:b/>
          <w:iCs/>
          <w:kern w:val="32"/>
          <w:sz w:val="30"/>
          <w:szCs w:val="28"/>
          <w:lang w:eastAsia="hu-HU"/>
        </w:rPr>
        <w:t>1.2. A Végrehajtási Utasítás hatálya</w:t>
      </w:r>
      <w:bookmarkEnd w:id="12"/>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hatálya kiterjed a …………………. munkavállalóira és a telephelyen munkát végző más vállalkozások munkavállalóira, akik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az üzem/vállalat telephelyén munkát végeznek, illetve azokra, akik bármilyen egyéb célból a telephelyen tartózkodnak. A tervben meghatározott feladatok és intézkedések érvényesek az ……………. telephelyére és a telephelyen kívüli létesítményeire.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terv nem terjed ki az …………. munkavállalóinak hozzátartozóira és a stratégiai beszállítók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elleni felkészültségének vizsgálatára.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stratégiai beszállítók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elleni felkészülését a szerződéskötéskor meg kell követelni.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 az Átfogó Veszélyhelyzet-kezelési és Intézkedési Tervhez kapcsolódó végrehajtási utasítás.</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tervben leírt feladatok és intézkedések összhangban vannak a gyógyszerrendelésre vonatkozó hatályos törvényekkel, rendeletekkel és szabályozzák az együttműködést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során az egészségügyi hatóságokkal.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tervben meghatározott felkészülési feladatokat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megbetegedéseket megelőző időszakban önállóan kell végrehajtani.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során végrehajtandó feladatokat és intézkedéseket önállóan a kialakult helyzet értékelése után, vagy az Országos Tisztifőorvos intézkedése alapján kell bevezetni, végrehajtani, az országos járvány hivatalos bejelentése után a korlátozó intézkedéseket azonnal be kell vezetni.</w:t>
      </w:r>
    </w:p>
    <w:p w:rsidR="009B0D79" w:rsidRPr="00247DBE" w:rsidRDefault="009B0D79" w:rsidP="009B0D79">
      <w:pPr>
        <w:spacing w:before="120" w:after="0" w:line="240" w:lineRule="auto"/>
        <w:jc w:val="both"/>
        <w:rPr>
          <w:rFonts w:ascii="Arial" w:eastAsia="Times New Roman" w:hAnsi="Arial" w:cs="Times New Roman"/>
          <w:szCs w:val="24"/>
          <w:lang w:eastAsia="hu-HU"/>
        </w:rPr>
      </w:pPr>
    </w:p>
    <w:p w:rsidR="009B0D79" w:rsidRPr="00247DBE" w:rsidRDefault="009B0D79" w:rsidP="009B0D79">
      <w:pPr>
        <w:keepNext/>
        <w:spacing w:before="240" w:after="60" w:line="240" w:lineRule="auto"/>
        <w:outlineLvl w:val="0"/>
        <w:rPr>
          <w:rFonts w:ascii="Arial" w:eastAsia="Times New Roman" w:hAnsi="Arial" w:cs="Arial"/>
          <w:b/>
          <w:bCs/>
          <w:kern w:val="32"/>
          <w:sz w:val="32"/>
          <w:szCs w:val="32"/>
          <w:lang w:eastAsia="hu-HU"/>
        </w:rPr>
      </w:pPr>
      <w:bookmarkStart w:id="13" w:name="_Toc34226995"/>
      <w:r w:rsidRPr="00247DBE">
        <w:rPr>
          <w:rFonts w:ascii="Arial" w:eastAsia="Times New Roman" w:hAnsi="Arial" w:cs="Arial"/>
          <w:b/>
          <w:bCs/>
          <w:kern w:val="32"/>
          <w:sz w:val="32"/>
          <w:szCs w:val="32"/>
          <w:lang w:eastAsia="hu-HU"/>
        </w:rPr>
        <w:t xml:space="preserve">2. </w:t>
      </w:r>
      <w:bookmarkStart w:id="14" w:name="_Toc445964597"/>
      <w:r w:rsidRPr="00247DBE">
        <w:rPr>
          <w:rFonts w:ascii="Arial" w:eastAsia="Times New Roman" w:hAnsi="Arial" w:cs="Arial"/>
          <w:b/>
          <w:bCs/>
          <w:kern w:val="32"/>
          <w:sz w:val="32"/>
          <w:szCs w:val="32"/>
          <w:lang w:eastAsia="hu-HU"/>
        </w:rPr>
        <w:t>Vezetői összefoglaló</w:t>
      </w:r>
      <w:bookmarkEnd w:id="13"/>
      <w:bookmarkEnd w:id="14"/>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klasszikus világjárványok kórokozói közül a vírusok maradtak azok, melyek változatlanul évről-évre a legnagyobb számú megbetegedéseket okozzák világszerte, és amelyek egyik altípusának szerkezetéből és állatvilági elterjedtségéből adódóan olyan altípusai keletkezhetnek, melyek világméretű járvány előidézésére is képesek lehetnek.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A világjárvány azért alakulhat ki, mert a vírusok nagy hajlamot mutatnak arra, hogy antigén szerkezetüket megváltoztassák, ezáltal ismét képessé válnak akár járványszerű megbetegedések kiváltására. </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Világjárványt okozó új vírusaltípus megjelenése azt jelenti, hogy a lakosság jelentős része védtelenné válik a kórokozóval szemben. Ilyen esetben a veszélyeztetett, azaz a védendő lakosságcsoportok köre lényegesen kibővül.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pandémiák</w:t>
      </w:r>
      <w:proofErr w:type="spellEnd"/>
      <w:r w:rsidRPr="00247DBE">
        <w:rPr>
          <w:rFonts w:ascii="Arial" w:eastAsia="Times New Roman" w:hAnsi="Arial" w:cs="Times New Roman"/>
          <w:szCs w:val="24"/>
          <w:lang w:eastAsia="hu-HU"/>
        </w:rPr>
        <w:t xml:space="preserve"> komoly közegészségügyi és gazdasági következményekkel járhatnak. 1918-ban a spanyol királyi család egyik tagjának halála és a spanyol média folyamatos jelentései miatt „spanyol nátha” elnevezést kapott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világszerte kb. 20 millió halálos áldozatot követelt. Magas megbetegedési és halálozási gyakorisággal jellemezhető </w:t>
      </w:r>
      <w:proofErr w:type="spellStart"/>
      <w:r w:rsidRPr="00247DBE">
        <w:rPr>
          <w:rFonts w:ascii="Arial" w:eastAsia="Times New Roman" w:hAnsi="Arial" w:cs="Times New Roman"/>
          <w:szCs w:val="24"/>
          <w:lang w:eastAsia="hu-HU"/>
        </w:rPr>
        <w:t>pandémiák</w:t>
      </w:r>
      <w:proofErr w:type="spellEnd"/>
      <w:r w:rsidRPr="00247DBE">
        <w:rPr>
          <w:rFonts w:ascii="Arial" w:eastAsia="Times New Roman" w:hAnsi="Arial" w:cs="Times New Roman"/>
          <w:szCs w:val="24"/>
          <w:lang w:eastAsia="hu-HU"/>
        </w:rPr>
        <w:t xml:space="preserve"> az elmúlt évszázadban átlagosan 25 évenként fordultak elő, míg a legutolsó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1968-ban volt.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1997-ben elkészített és 2001-ben átdolgozott hazai influenza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átdolgozását az Egészségügyi Világszervezet (WHO) közgyűlés dokumentumai, valamint az Európai Unió (EU) 2004. december 23-án kiadott útmutatója tette szükségessé (</w:t>
      </w:r>
      <w:proofErr w:type="spellStart"/>
      <w:r w:rsidRPr="00247DBE">
        <w:rPr>
          <w:rFonts w:ascii="Arial" w:eastAsia="Times New Roman" w:hAnsi="Arial" w:cs="Times New Roman"/>
          <w:szCs w:val="24"/>
          <w:lang w:eastAsia="hu-HU"/>
        </w:rPr>
        <w:t>Commission</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Working</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Document</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on</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Community</w:t>
      </w:r>
      <w:proofErr w:type="spellEnd"/>
      <w:r w:rsidRPr="00247DBE">
        <w:rPr>
          <w:rFonts w:ascii="Arial" w:eastAsia="Times New Roman" w:hAnsi="Arial" w:cs="Times New Roman"/>
          <w:szCs w:val="24"/>
          <w:lang w:eastAsia="hu-HU"/>
        </w:rPr>
        <w:t xml:space="preserve"> Influenza </w:t>
      </w:r>
      <w:proofErr w:type="spellStart"/>
      <w:r w:rsidRPr="00247DBE">
        <w:rPr>
          <w:rFonts w:ascii="Arial" w:eastAsia="Times New Roman" w:hAnsi="Arial" w:cs="Times New Roman"/>
          <w:szCs w:val="24"/>
          <w:lang w:eastAsia="hu-HU"/>
        </w:rPr>
        <w:t>Pandemic</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Preparedness</w:t>
      </w:r>
      <w:proofErr w:type="spellEnd"/>
      <w:r w:rsidRPr="00247DBE">
        <w:rPr>
          <w:rFonts w:ascii="Arial" w:eastAsia="Times New Roman" w:hAnsi="Arial" w:cs="Times New Roman"/>
          <w:szCs w:val="24"/>
          <w:lang w:eastAsia="hu-HU"/>
        </w:rPr>
        <w:t xml:space="preserve"> and </w:t>
      </w:r>
      <w:proofErr w:type="spellStart"/>
      <w:r w:rsidRPr="00247DBE">
        <w:rPr>
          <w:rFonts w:ascii="Arial" w:eastAsia="Times New Roman" w:hAnsi="Arial" w:cs="Times New Roman"/>
          <w:szCs w:val="24"/>
          <w:lang w:eastAsia="hu-HU"/>
        </w:rPr>
        <w:t>Response</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planning</w:t>
      </w:r>
      <w:proofErr w:type="spellEnd"/>
      <w:r w:rsidRPr="00247DBE">
        <w:rPr>
          <w:rFonts w:ascii="Arial" w:eastAsia="Times New Roman" w:hAnsi="Arial" w:cs="Times New Roman"/>
          <w:szCs w:val="24"/>
          <w:lang w:eastAsia="hu-HU"/>
        </w:rPr>
        <w: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influenza világjárványra való felkészüléshez számos EU tagállam kormánya rendelkezik az 1999-ben, valamint az azt követő 2005. májusban módosított elfogadott WHO irányelveken alapuló önálló influenza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tervvel. A világjárványok veszélye jelentősen megnövekedett, a felfokozott nemzetközi kereskedelem, turizmus, valamint az EU területének sajátosságai miatt is – melyen belül az emberek, állatok és termékek szabadon áramlanak – ezért egyre nagyobb az igény az európai uniós felkészültség és reagálás összehangolására irányuló közösségi intézkedések iránt.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Állategészségügyi szempontból fontos kiemelni a madárinfluenza ellenőrzésére irányuló közösségi intézkedésekről szóló 92/40/EEC irányelvet, melyet a tagállamok illetékes hatóságai járvány esetén alkalmaznak. Ezen kívül a Bizottság szorgalmazza a madárinfluenza </w:t>
      </w:r>
      <w:proofErr w:type="spellStart"/>
      <w:r w:rsidRPr="00247DBE">
        <w:rPr>
          <w:rFonts w:ascii="Arial" w:eastAsia="Times New Roman" w:hAnsi="Arial" w:cs="Times New Roman"/>
          <w:szCs w:val="24"/>
          <w:lang w:eastAsia="hu-HU"/>
        </w:rPr>
        <w:t>surveillance</w:t>
      </w:r>
      <w:proofErr w:type="spellEnd"/>
      <w:r w:rsidRPr="00247DBE">
        <w:rPr>
          <w:rFonts w:ascii="Arial" w:eastAsia="Times New Roman" w:hAnsi="Arial" w:cs="Times New Roman"/>
          <w:szCs w:val="24"/>
          <w:lang w:eastAsia="hu-HU"/>
        </w:rPr>
        <w:t xml:space="preserve"> megerősítését és a betegség állatról-emberre történő terjedésének megelőzését szolgáló szigorú intézkedések alkalmazását.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elmúlt években különböző új, járványt okozó vírus jelent meg (SARS, MERS, </w:t>
      </w:r>
      <w:proofErr w:type="spellStart"/>
      <w:r w:rsidRPr="00247DBE">
        <w:rPr>
          <w:rFonts w:ascii="Arial" w:eastAsia="Times New Roman" w:hAnsi="Arial" w:cs="Times New Roman"/>
          <w:szCs w:val="24"/>
          <w:lang w:eastAsia="hu-HU"/>
        </w:rPr>
        <w:t>ebola</w:t>
      </w:r>
      <w:proofErr w:type="spellEnd"/>
      <w:r w:rsidRPr="00247DBE">
        <w:rPr>
          <w:rFonts w:ascii="Arial" w:eastAsia="Times New Roman" w:hAnsi="Arial" w:cs="Times New Roman"/>
          <w:szCs w:val="24"/>
          <w:lang w:eastAsia="hu-HU"/>
        </w:rPr>
        <w:t>, COVID2019, stb.) melyek lokális, vagy globális járványt okoztak. A járványok terjedését jelentősen megkönnyítette a globalizáció, a szabad és gyors utazási lehetőségek a világban, melyek nagyon gyorsan eljuttathatják a járvány hordozóit a különböző kontinensekre, országokba.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w:t>
      </w:r>
      <w:proofErr w:type="spellStart"/>
      <w:r w:rsidRPr="00247DBE">
        <w:rPr>
          <w:rFonts w:ascii="Arial" w:eastAsia="Times New Roman" w:hAnsi="Arial" w:cs="Times New Roman"/>
          <w:szCs w:val="24"/>
          <w:lang w:eastAsia="hu-HU"/>
        </w:rPr>
        <w:t>nek</w:t>
      </w:r>
      <w:proofErr w:type="spellEnd"/>
      <w:r w:rsidRPr="00247DBE">
        <w:rPr>
          <w:rFonts w:ascii="Arial" w:eastAsia="Times New Roman" w:hAnsi="Arial" w:cs="Times New Roman"/>
          <w:szCs w:val="24"/>
          <w:lang w:eastAsia="hu-HU"/>
        </w:rPr>
        <w:t xml:space="preserve"> biztosítani kell az alaprendeltetéséből adódó …………….. feladatait. A …………… vezetése kiemelt figyelmet fordít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megelőző és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 feladatainak tervezésére és a felkészülésre az alkalmazottak egészségvédelme, valamint a járvány gazdasági és társadalmi negatív hatásainak minimalizálása érdekében.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történő felkészülés,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tervek elkészítése, szükséges intézkedések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egészségügyi maszkok készletezése, otthoni munkavégzés biztosítása, külföldi utazás korlátozása stb.) meghozatala elengedhetetlen a világjárványra való gyors és hatékony reagáláshoz. A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történő felkészülés elengedhetetlen a megbetegedési - és halálozási ráta minimalizálásának, az üzembiztonság fenntartásának és az üzletmenetben keletkező zavarok elkerülésének tekintetében.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tervezés és a felkészülés végrehajtásának koordinálására </w:t>
      </w: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 xml:space="preserve">………..védelemi feladatainak ellátásáért felelős szervezeti egységének/személynek a feladata. A védekezés időszakában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csoportot kell működtetni, melynek tagjai az ……………. vezetői, vagy megbízott képviselői.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 vezetését </w:t>
      </w: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 xml:space="preserve">……….. védelmi feladatainak ellátásáért felelős szervezetének vezetője látja el. </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 xml:space="preserve">A </w:t>
      </w:r>
      <w:proofErr w:type="spellStart"/>
      <w:r w:rsidRPr="00247DBE">
        <w:rPr>
          <w:rFonts w:ascii="Arial" w:eastAsia="Times New Roman" w:hAnsi="Arial" w:cs="Times New Roman"/>
          <w:szCs w:val="24"/>
          <w:u w:val="single"/>
          <w:lang w:eastAsia="hu-HU"/>
        </w:rPr>
        <w:t>Pandémiás</w:t>
      </w:r>
      <w:proofErr w:type="spellEnd"/>
      <w:r w:rsidRPr="00247DBE">
        <w:rPr>
          <w:rFonts w:ascii="Arial" w:eastAsia="Times New Roman" w:hAnsi="Arial" w:cs="Times New Roman"/>
          <w:szCs w:val="24"/>
          <w:u w:val="single"/>
          <w:lang w:eastAsia="hu-HU"/>
        </w:rPr>
        <w:t xml:space="preserve"> vezetői csoport feladata:</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rendszeresen ülésezik és értékeli a kialakult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helyzetet, meghozza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kezeléséhez szükséges intézkedéseket;</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tervet szükség szerinti felülvizsgáltatja;</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folyamatos működéshez és a nukleáris biztonság fenntartásához szükséges minimális létszámokat és tevékenységeket szükség szerinti felülvizsgáltatja;</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védőeszközök,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szezonális, </w:t>
      </w:r>
      <w:proofErr w:type="spellStart"/>
      <w:r w:rsidRPr="00247DBE">
        <w:rPr>
          <w:rFonts w:ascii="Arial" w:eastAsia="Times New Roman" w:hAnsi="Arial" w:cs="Times New Roman"/>
          <w:szCs w:val="24"/>
          <w:lang w:eastAsia="hu-HU"/>
        </w:rPr>
        <w:t>pre-pandémiás</w:t>
      </w:r>
      <w:proofErr w:type="spellEnd"/>
      <w:r w:rsidRPr="00247DBE">
        <w:rPr>
          <w:rFonts w:ascii="Arial" w:eastAsia="Times New Roman" w:hAnsi="Arial" w:cs="Times New Roman"/>
          <w:szCs w:val="24"/>
          <w:lang w:eastAsia="hu-HU"/>
        </w:rPr>
        <w:t xml:space="preserve"> és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védőoltások, gyógyszerek mennyiségére és szükség szerint a beszerzésére javaslatot tesz a vezetés felé;</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terv hatókörérének szükség szerinti kiterjesztésére javaslatot tesz a ……………. vezetése felé;</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felkészülési és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kommunikációt, a munkavállalók tájékoztatását, felkészítését megszervezi;</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működési rend bevezetését elrendeli.</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A …………… menedzsmentjének feladatai:</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szükség esetén megtárgyalja és jóváhagyja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intézkedéseket;</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biztosítja az anyagi forrásokat a terv által meghatározott feladatok végrehajtására.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szükséges feladatok végrehajtására felelős személyeket/szervezeti egységeket kell kijelölni. </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tervében meghatározott alapfeladatainak ellátását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tervben meghatározott minimális létszámmal és működési renddel kell végrehajtani.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5" w:name="_Toc198706962"/>
      <w:bookmarkStart w:id="16" w:name="_Toc348949269"/>
      <w:bookmarkStart w:id="17" w:name="_Toc445964598"/>
      <w:bookmarkStart w:id="18" w:name="_Toc34226996"/>
      <w:proofErr w:type="spellStart"/>
      <w:r w:rsidRPr="00247DBE">
        <w:rPr>
          <w:rFonts w:ascii="Arial" w:eastAsia="Times New Roman" w:hAnsi="Arial" w:cs="Arial"/>
          <w:b/>
          <w:bCs/>
          <w:kern w:val="32"/>
          <w:sz w:val="32"/>
          <w:szCs w:val="32"/>
          <w:lang w:eastAsia="hu-HU"/>
        </w:rPr>
        <w:lastRenderedPageBreak/>
        <w:t>Pandémia</w:t>
      </w:r>
      <w:proofErr w:type="spellEnd"/>
      <w:r w:rsidRPr="00247DBE">
        <w:rPr>
          <w:rFonts w:ascii="Arial" w:eastAsia="Times New Roman" w:hAnsi="Arial" w:cs="Arial"/>
          <w:b/>
          <w:bCs/>
          <w:kern w:val="32"/>
          <w:sz w:val="32"/>
          <w:szCs w:val="32"/>
          <w:lang w:eastAsia="hu-HU"/>
        </w:rPr>
        <w:t xml:space="preserve"> hatásai az </w:t>
      </w:r>
      <w:bookmarkEnd w:id="15"/>
      <w:r w:rsidRPr="00247DBE">
        <w:rPr>
          <w:rFonts w:ascii="Arial" w:eastAsia="Times New Roman" w:hAnsi="Arial" w:cs="Arial"/>
          <w:b/>
          <w:bCs/>
          <w:kern w:val="32"/>
          <w:sz w:val="32"/>
          <w:szCs w:val="32"/>
          <w:lang w:eastAsia="hu-HU"/>
        </w:rPr>
        <w:t>üzem működésére</w:t>
      </w:r>
      <w:bookmarkEnd w:id="16"/>
      <w:bookmarkEnd w:id="17"/>
      <w:bookmarkEnd w:id="18"/>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amikor a megbetegedési arány magas, az üzem/…. folyamatos működésének biztosítása érdekében (üzemviteli, karbantartó és a felső vezetés meghatározott személyeire), az időben történő védőintézkedések ellenére is, számolni kell a munkavállalók megbetegedésével és a munkából való kiesésével. Jelentős többletterhelés (a minimálisan szükséges létszám biztosítása érdekében) várható a munkaképes, egészséges személyzetnél.</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A fertőzésnek legjobban kitett szervezetek dolgozói a következők:</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szállítást, oktatást, ügyintézői feladatot végzők;</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látogatók fogadását, kisérését végzők;</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csoportos munkavégzést végzők.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fertőzések megfelelő korlátozó, illetve tiltó intézkedésekkel megakadályozhatók, csökkenthetők. Fel kell készülni arra, hogy azoknak a munkavállalóknak, akiket nem tudnak a munkavégzés alól mentesíteni, védőeszközöket, gyógyszeres kezelést, védőoltást kell biztosítani.</w:t>
      </w:r>
      <w:bookmarkStart w:id="19" w:name="_GoBack"/>
      <w:bookmarkEnd w:id="19"/>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az üzemeltető személyzetre fokozott veszélyt jelentenek a külföldi, illetve - a magyarországi megjelenést követően - a belföldi látogatók és külsős munkavégzők.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ha tervszerű karbantartást végeznek, számítani kell arra, hogy a karbantartást végzők (külső vagy belső munkavégzők) nem tudják a szerződésben vállalt tevékenységeket határidőre elvégezni (</w:t>
      </w:r>
      <w:proofErr w:type="spellStart"/>
      <w:r w:rsidRPr="00247DBE">
        <w:rPr>
          <w:rFonts w:ascii="Arial" w:eastAsia="Times New Roman" w:hAnsi="Arial" w:cs="Times New Roman"/>
          <w:szCs w:val="24"/>
          <w:lang w:eastAsia="hu-HU"/>
        </w:rPr>
        <w:t>vismajor</w:t>
      </w:r>
      <w:proofErr w:type="spellEnd"/>
      <w:r w:rsidRPr="00247DBE">
        <w:rPr>
          <w:rFonts w:ascii="Arial" w:eastAsia="Times New Roman" w:hAnsi="Arial" w:cs="Times New Roman"/>
          <w:szCs w:val="24"/>
          <w:lang w:eastAsia="hu-HU"/>
        </w:rPr>
        <w:t>). Ebben az esetben meg kell fontolni a karbantartási munkák felfüggesztését úgy, hogy az a biztonságot ne veszélyeztesse.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Fel kell készülni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megelőzően, illetve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és azt követően a megfelelő szintű külső és belső tájékoztatásra, 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megelőzésével, a következmények csökkentésével kapcsolatos feladatok oktatására.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 fertőzések megelőzése, csökkentése érdekében, ahol lehet, távmunkával kell a tevékenységet biztosítani, korlátozni kell az értekezleteket, megbeszéléseket, oktatásokat, csoportos rendezvényeket. Megbeszéléseket, egyeztetéseket a rendelkezésre álló kommunikációs eszközökön kell végrehajtani (telefon- videokonferencia, stb.).</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kialakult helyzetről és a tett intézkedésekről a felettes szervet/</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hatóságot folyamatosan tájékoztatni kell, a normál működéstől, érvényes szabályozásoktól való eltéréseket sürgősséggel kell engedélyeztetni, egyeztetni.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20" w:name="_Toc198706963"/>
      <w:bookmarkStart w:id="21" w:name="_Toc348949270"/>
      <w:bookmarkStart w:id="22" w:name="_Toc445964599"/>
      <w:bookmarkStart w:id="23" w:name="_Toc34226997"/>
      <w:r w:rsidRPr="00247DBE">
        <w:rPr>
          <w:rFonts w:ascii="Arial" w:eastAsia="Times New Roman" w:hAnsi="Arial" w:cs="Arial"/>
          <w:b/>
          <w:bCs/>
          <w:kern w:val="32"/>
          <w:sz w:val="32"/>
          <w:szCs w:val="32"/>
          <w:lang w:eastAsia="hu-HU"/>
        </w:rPr>
        <w:t xml:space="preserve">A </w:t>
      </w:r>
      <w:proofErr w:type="spellStart"/>
      <w:r w:rsidRPr="00247DBE">
        <w:rPr>
          <w:rFonts w:ascii="Arial" w:eastAsia="Times New Roman" w:hAnsi="Arial" w:cs="Arial"/>
          <w:b/>
          <w:bCs/>
          <w:kern w:val="32"/>
          <w:sz w:val="32"/>
          <w:szCs w:val="32"/>
          <w:lang w:eastAsia="hu-HU"/>
        </w:rPr>
        <w:t>pandémia</w:t>
      </w:r>
      <w:proofErr w:type="spellEnd"/>
      <w:r w:rsidRPr="00247DBE">
        <w:rPr>
          <w:rFonts w:ascii="Arial" w:eastAsia="Times New Roman" w:hAnsi="Arial" w:cs="Arial"/>
          <w:b/>
          <w:bCs/>
          <w:kern w:val="32"/>
          <w:sz w:val="32"/>
          <w:szCs w:val="32"/>
          <w:lang w:eastAsia="hu-HU"/>
        </w:rPr>
        <w:t xml:space="preserve"> szakaszai</w:t>
      </w:r>
      <w:bookmarkEnd w:id="20"/>
      <w:r w:rsidRPr="00247DBE">
        <w:rPr>
          <w:rFonts w:ascii="Arial" w:eastAsia="Times New Roman" w:hAnsi="Arial" w:cs="Arial"/>
          <w:b/>
          <w:bCs/>
          <w:kern w:val="32"/>
          <w:sz w:val="32"/>
          <w:szCs w:val="32"/>
          <w:lang w:eastAsia="hu-HU"/>
        </w:rPr>
        <w:t>, feladatok és felelősségek fázisonként</w:t>
      </w:r>
      <w:bookmarkEnd w:id="21"/>
      <w:bookmarkEnd w:id="22"/>
      <w:bookmarkEnd w:id="23"/>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24" w:name="_Toc348949271"/>
      <w:bookmarkStart w:id="25" w:name="_Toc445964600"/>
      <w:bookmarkStart w:id="26" w:name="_Toc34226998"/>
      <w:r w:rsidRPr="00247DBE">
        <w:rPr>
          <w:rFonts w:ascii="Arial" w:eastAsia="Times New Roman" w:hAnsi="Arial" w:cs="Arial"/>
          <w:b/>
          <w:iCs/>
          <w:kern w:val="32"/>
          <w:sz w:val="30"/>
          <w:szCs w:val="28"/>
          <w:lang w:eastAsia="hu-HU"/>
        </w:rPr>
        <w:t xml:space="preserve">A </w:t>
      </w:r>
      <w:proofErr w:type="spellStart"/>
      <w:r w:rsidRPr="00247DBE">
        <w:rPr>
          <w:rFonts w:ascii="Arial" w:eastAsia="Times New Roman" w:hAnsi="Arial" w:cs="Arial"/>
          <w:b/>
          <w:iCs/>
          <w:kern w:val="32"/>
          <w:sz w:val="30"/>
          <w:szCs w:val="28"/>
          <w:lang w:eastAsia="hu-HU"/>
        </w:rPr>
        <w:t>pandémia</w:t>
      </w:r>
      <w:proofErr w:type="spellEnd"/>
      <w:r w:rsidRPr="00247DBE">
        <w:rPr>
          <w:rFonts w:ascii="Arial" w:eastAsia="Times New Roman" w:hAnsi="Arial" w:cs="Arial"/>
          <w:b/>
          <w:iCs/>
          <w:kern w:val="32"/>
          <w:sz w:val="30"/>
          <w:szCs w:val="28"/>
          <w:lang w:eastAsia="hu-HU"/>
        </w:rPr>
        <w:t xml:space="preserve"> szakaszai</w:t>
      </w:r>
      <w:bookmarkEnd w:id="24"/>
      <w:bookmarkEnd w:id="25"/>
      <w:bookmarkEnd w:id="26"/>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influenza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a WHO 2005 áprilisában kiadott Globális Influenza Készültségi Terv (WHO Global Influenza </w:t>
      </w:r>
      <w:proofErr w:type="spellStart"/>
      <w:r w:rsidRPr="00247DBE">
        <w:rPr>
          <w:rFonts w:ascii="Arial" w:eastAsia="Times New Roman" w:hAnsi="Arial" w:cs="Times New Roman"/>
          <w:szCs w:val="24"/>
          <w:lang w:eastAsia="hu-HU"/>
        </w:rPr>
        <w:t>Preparedness</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Plan</w:t>
      </w:r>
      <w:proofErr w:type="spellEnd"/>
      <w:r w:rsidRPr="00247DBE">
        <w:rPr>
          <w:rFonts w:ascii="Arial" w:eastAsia="Times New Roman" w:hAnsi="Arial" w:cs="Times New Roman"/>
          <w:szCs w:val="24"/>
          <w:lang w:eastAsia="hu-HU"/>
        </w:rPr>
        <w:t xml:space="preserve"> – WHO/CDS/CSR/GIP/2005.5) szerint különböző fázisokra oszlik (1. számú melléklet). Az egyéb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megbetegedések esetén is célszerű ezt a rendszert alkalmazni, mivel a fázisok ezekben az esetekben is hasonlóan alakulnak.</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27" w:name="_Toc198706964"/>
      <w:bookmarkStart w:id="28" w:name="_Toc348949272"/>
      <w:bookmarkStart w:id="29" w:name="_Toc445964601"/>
      <w:bookmarkStart w:id="30" w:name="_Toc34226999"/>
      <w:r w:rsidRPr="00247DBE">
        <w:rPr>
          <w:rFonts w:ascii="Arial" w:eastAsia="Times New Roman" w:hAnsi="Arial" w:cs="Arial"/>
          <w:b/>
          <w:iCs/>
          <w:kern w:val="32"/>
          <w:sz w:val="30"/>
          <w:szCs w:val="28"/>
          <w:lang w:eastAsia="hu-HU"/>
        </w:rPr>
        <w:t>Feladat</w:t>
      </w:r>
      <w:bookmarkEnd w:id="27"/>
      <w:r w:rsidRPr="00247DBE">
        <w:rPr>
          <w:rFonts w:ascii="Arial" w:eastAsia="Times New Roman" w:hAnsi="Arial" w:cs="Arial"/>
          <w:b/>
          <w:iCs/>
          <w:kern w:val="32"/>
          <w:sz w:val="30"/>
          <w:szCs w:val="28"/>
          <w:lang w:eastAsia="hu-HU"/>
        </w:rPr>
        <w:t>ok és felelősségek időszakonként</w:t>
      </w:r>
      <w:bookmarkEnd w:id="28"/>
      <w:bookmarkEnd w:id="29"/>
      <w:bookmarkEnd w:id="30"/>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végrehajtandó intézkedéseket és a végrehajtásért felelős szervezeteket, személyeket, határidőket részletesen az „Intézkedési táblázat” (2. számú melléklet) tartalmazza.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A feladatok leírása iránymutatás jellegű, ezen változtatni lehet. Az egyes fázisokra meghatározott végrehajtandó feladatokat a kialakult helyzet függvényében el lehet hagyni, vagy szükség esetén korábban végre lehet hajtani.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felkészülést a védelmi feladatokért felelős személye/szervezeti egysége irányítja és koordinálja. Az erőforrások biztosítása az …………. menedzsmentjének feladata.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létszámra eszközökre vonatkozó listák aktualizálását évente el kell végezni. A beszerzett gyógyszerek, eszközök, oltóanyagok megfelelő tárolásáért </w:t>
      </w: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…….foglalkozás-egészségügyi szolgálata felel.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szezonális influenza védőoltások biztosítása központilag történik. Törekedni kell arra, hogy minél több munkavállaló oltassa be magát. Ezt megfelelő kommunikációval és tájékoztatással kell elérni.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31" w:name="toc_inner4"/>
      <w:bookmarkStart w:id="32" w:name="_Toc348949280"/>
      <w:bookmarkStart w:id="33" w:name="_Toc445964609"/>
      <w:bookmarkStart w:id="34" w:name="_Toc34227000"/>
      <w:bookmarkEnd w:id="31"/>
      <w:r w:rsidRPr="00247DBE">
        <w:rPr>
          <w:rFonts w:ascii="Arial" w:eastAsia="Times New Roman" w:hAnsi="Arial" w:cs="Arial"/>
          <w:b/>
          <w:bCs/>
          <w:kern w:val="32"/>
          <w:sz w:val="32"/>
          <w:szCs w:val="32"/>
          <w:lang w:eastAsia="hu-HU"/>
        </w:rPr>
        <w:lastRenderedPageBreak/>
        <w:t>Utazás egészségügyi program, közösségi érintkezések korlátozása</w:t>
      </w:r>
      <w:bookmarkEnd w:id="32"/>
      <w:bookmarkEnd w:id="33"/>
      <w:bookmarkEnd w:id="34"/>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magyarországi utazási egészségügyi programmal összhangban, a tapasztalatok és a kialakult helyzet függvényében kell az utazásokkal kapcsolatos korlátozásokat bevezetni.</w:t>
      </w:r>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idején szükséges, hogy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w:t>
      </w:r>
      <w:r w:rsidRPr="00247DBE">
        <w:rPr>
          <w:rFonts w:ascii="Arial" w:eastAsia="Times New Roman" w:hAnsi="Arial" w:cs="Times New Roman"/>
          <w:i/>
          <w:szCs w:val="24"/>
          <w:lang w:eastAsia="hu-HU"/>
        </w:rPr>
        <w:t xml:space="preserve"> </w:t>
      </w:r>
      <w:r w:rsidRPr="00247DBE">
        <w:rPr>
          <w:rFonts w:ascii="Arial" w:eastAsia="Times New Roman" w:hAnsi="Arial" w:cs="Times New Roman"/>
          <w:szCs w:val="24"/>
          <w:lang w:eastAsia="hu-HU"/>
        </w:rPr>
        <w:t xml:space="preserve">vírus, vagy más kórokozó terjedésének megakadályozása érdekében, a külföldi utazásokat korlátozzuk. Ennek megfelelően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időszakoknak megfelelően be kell vezetni az utazási és külföldi vendégek fogadásának a korlátozását, tiltását is. Ezt figyelembe kell venni olyan tevékenységek (főleg karbantartás) végrehajtásánál, ahol külföldi munkavállalók végeznek munkát az …………. területén, illetve ahol bizonyos tevékenységeket esetleg külföldi helyszínen végeznek 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utazási tilalmat rendelnek el Magyarország területén, az érintett zónákba utazást is meg fogják tiltani. Ennek alapján kell megtervezni, illetve megszervezni a szükséges tevékenységeket, beszerzéseket, értekezleteket a cégcsoporton belül és kívül, melyek az ……………. tevékenységét érinthetik.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korlátozások elrendeléséről és területi hatályáról a foglalkozás egészségügyi szolgáltatót az illetékes országos szervek értesíteni fogják.</w:t>
      </w:r>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belföldi és külföldi kiküldetések rendjét a belső szabályozási rendszer kezeli. A belföldi kiküldetéseket a felettes munkahelyi vezető, a külföldi kiküldetéseket a kiküldetési feladatokért felelős szervezet vezetője engedélyezi.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különböző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időszakokban történő utazási korlátozások elrendelésére vonatkozó szabályozás jelen terv 4. fejezetében található. Az intézkedések bevezetéséről minden esetben az engedélyezőket vezetői értekezleten, a munkavállalókat a belső rendszeren tájékoztatni kell.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különböző időszakaiban a közösségi érintkezések korlátozása is segíti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 terjedésének lassítását, esetleg megakadályozását. Ezért a lehető legtöbb munkavállaló esetében, ahol természetesen ez lehetséges, ki kell építeni az otthoni munkavégzéshez szükséges infrastruktúrát és biztosítani kell a munkavállaló számára a munkakörének otthonról történő ellátását.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tevékenységéből adódóan ezek a lehetőségek erősen korlátozottak. Ez elsősorban az adminisztratív jellegű tevékenységeknél valósítható meg.</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Kiemelt figyelmet kell fordítani a tömegközlekedési eszközök használatának elkerülésére, a céges, vagy saját gépjármű használatának bevezetésére. A saját gépjármű munkába járás használatának szabályait ebben az esetben ki kell terjeszteni a kijelölt munkavállalókra, akik a termelés biztosítása érdekében nélkülözhetetlenek.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közösségi érintkezés korlátozásával kapcsolatos intézkedések és az elrendelés időpontja jelen terv 2. számú mellékletében találhatók meg.</w:t>
      </w:r>
    </w:p>
    <w:bookmarkStart w:id="35" w:name="toc_inner5"/>
    <w:bookmarkEnd w:id="35"/>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fldChar w:fldCharType="begin"/>
      </w:r>
      <w:r w:rsidRPr="00247DBE">
        <w:rPr>
          <w:rFonts w:ascii="Arial" w:eastAsia="Times New Roman" w:hAnsi="Arial" w:cs="Arial"/>
          <w:b/>
          <w:bCs/>
          <w:kern w:val="32"/>
          <w:sz w:val="32"/>
          <w:szCs w:val="32"/>
          <w:lang w:eastAsia="hu-HU"/>
        </w:rPr>
        <w:instrText xml:space="preserve"> HYPERLINK "http://www.pandemia.hu/szezonalis-influenza.html" </w:instrText>
      </w:r>
      <w:r w:rsidRPr="00247DBE">
        <w:rPr>
          <w:rFonts w:ascii="Arial" w:eastAsia="Times New Roman" w:hAnsi="Arial" w:cs="Arial"/>
          <w:b/>
          <w:bCs/>
          <w:kern w:val="32"/>
          <w:sz w:val="32"/>
          <w:szCs w:val="32"/>
          <w:lang w:eastAsia="hu-HU"/>
        </w:rPr>
        <w:fldChar w:fldCharType="separate"/>
      </w:r>
      <w:bookmarkStart w:id="36" w:name="_Toc348949281"/>
      <w:bookmarkStart w:id="37" w:name="_Toc445964610"/>
      <w:bookmarkStart w:id="38" w:name="_Toc34227001"/>
      <w:r w:rsidRPr="00247DBE">
        <w:rPr>
          <w:rFonts w:ascii="Arial" w:eastAsia="Times New Roman" w:hAnsi="Arial" w:cs="Arial"/>
          <w:b/>
          <w:bCs/>
          <w:kern w:val="32"/>
          <w:sz w:val="32"/>
          <w:szCs w:val="32"/>
          <w:lang w:eastAsia="hu-HU"/>
        </w:rPr>
        <w:t xml:space="preserve">Szezonális </w:t>
      </w:r>
      <w:proofErr w:type="gramStart"/>
      <w:r w:rsidRPr="00247DBE">
        <w:rPr>
          <w:rFonts w:ascii="Arial" w:eastAsia="Times New Roman" w:hAnsi="Arial" w:cs="Arial"/>
          <w:b/>
          <w:bCs/>
          <w:kern w:val="32"/>
          <w:sz w:val="32"/>
          <w:szCs w:val="32"/>
          <w:lang w:eastAsia="hu-HU"/>
        </w:rPr>
        <w:t>influenza</w:t>
      </w:r>
      <w:r w:rsidRPr="00247DBE">
        <w:rPr>
          <w:rFonts w:ascii="Arial" w:eastAsia="Times New Roman" w:hAnsi="Arial" w:cs="Arial"/>
          <w:b/>
          <w:bCs/>
          <w:kern w:val="32"/>
          <w:sz w:val="32"/>
          <w:szCs w:val="32"/>
          <w:lang w:eastAsia="hu-HU"/>
        </w:rPr>
        <w:fldChar w:fldCharType="end"/>
      </w:r>
      <w:r w:rsidRPr="00247DBE">
        <w:rPr>
          <w:rFonts w:ascii="Arial" w:eastAsia="Times New Roman" w:hAnsi="Arial" w:cs="Arial"/>
          <w:b/>
          <w:bCs/>
          <w:kern w:val="32"/>
          <w:sz w:val="32"/>
          <w:szCs w:val="32"/>
          <w:lang w:eastAsia="hu-HU"/>
        </w:rPr>
        <w:t xml:space="preserve"> oltási</w:t>
      </w:r>
      <w:proofErr w:type="gramEnd"/>
      <w:r w:rsidRPr="00247DBE">
        <w:rPr>
          <w:rFonts w:ascii="Arial" w:eastAsia="Times New Roman" w:hAnsi="Arial" w:cs="Arial"/>
          <w:b/>
          <w:bCs/>
          <w:kern w:val="32"/>
          <w:sz w:val="32"/>
          <w:szCs w:val="32"/>
          <w:lang w:eastAsia="hu-HU"/>
        </w:rPr>
        <w:t xml:space="preserve"> program</w:t>
      </w:r>
      <w:bookmarkEnd w:id="36"/>
      <w:bookmarkEnd w:id="37"/>
      <w:bookmarkEnd w:id="38"/>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évente felajánlja térítésmentesen a szezonális influenza védőoltást az …………… minden munkavállalója részére. A feladattal megbízott foglalkozás egészségügyi szolgáltató minden évben meghatározza a szükséges mennyiséget és beszerezi a vakcinát. Az oltás nem kötelező, de hangsúlyozni kell a munkavállalók felé ennek előnyeit és egy esetleges influenza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fennálló keresztvédettségi lehetőséget. A szezonális influenza védőoltással kapcsolatos teendőket a feladattal megbízott foglalkozás egészségügyi szolgáltatóval együttműködve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támogatási feladatokért felelős személy/szervezeti egység koordinálja.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szezonális influenza oltások védőhatásának és a kockázatok megismertetésére tájékoztató, ismeretterjesztő anyagokat kell kiadni.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39" w:name="toc_inner6"/>
      <w:bookmarkStart w:id="40" w:name="_Toc348949282"/>
      <w:bookmarkStart w:id="41" w:name="_Toc445964611"/>
      <w:bookmarkStart w:id="42" w:name="_Toc34227002"/>
      <w:bookmarkEnd w:id="39"/>
      <w:r w:rsidRPr="00247DBE">
        <w:rPr>
          <w:rFonts w:ascii="Arial" w:eastAsia="Times New Roman" w:hAnsi="Arial" w:cs="Arial"/>
          <w:b/>
          <w:bCs/>
          <w:kern w:val="32"/>
          <w:sz w:val="32"/>
          <w:szCs w:val="32"/>
          <w:lang w:eastAsia="hu-HU"/>
        </w:rPr>
        <w:lastRenderedPageBreak/>
        <w:t xml:space="preserve">Az </w:t>
      </w:r>
      <w:hyperlink r:id="rId14" w:history="1">
        <w:proofErr w:type="spellStart"/>
        <w:r w:rsidRPr="00247DBE">
          <w:rPr>
            <w:rFonts w:ascii="Arial" w:eastAsia="Times New Roman" w:hAnsi="Arial" w:cs="Arial"/>
            <w:b/>
            <w:bCs/>
            <w:kern w:val="32"/>
            <w:sz w:val="32"/>
            <w:szCs w:val="32"/>
            <w:lang w:eastAsia="hu-HU"/>
          </w:rPr>
          <w:t>antivirális</w:t>
        </w:r>
        <w:proofErr w:type="spellEnd"/>
        <w:r w:rsidRPr="00247DBE">
          <w:rPr>
            <w:rFonts w:ascii="Arial" w:eastAsia="Times New Roman" w:hAnsi="Arial" w:cs="Arial"/>
            <w:b/>
            <w:bCs/>
            <w:kern w:val="32"/>
            <w:sz w:val="32"/>
            <w:szCs w:val="32"/>
            <w:lang w:eastAsia="hu-HU"/>
          </w:rPr>
          <w:t xml:space="preserve"> szer</w:t>
        </w:r>
      </w:hyperlink>
      <w:r w:rsidRPr="00247DBE">
        <w:rPr>
          <w:rFonts w:ascii="Arial" w:eastAsia="Times New Roman" w:hAnsi="Arial" w:cs="Arial"/>
          <w:b/>
          <w:bCs/>
          <w:kern w:val="32"/>
          <w:sz w:val="32"/>
          <w:szCs w:val="32"/>
          <w:lang w:eastAsia="hu-HU"/>
        </w:rPr>
        <w:t>ek rendelése, tárolása, felírása és terjesztése</w:t>
      </w:r>
      <w:bookmarkEnd w:id="40"/>
      <w:bookmarkEnd w:id="41"/>
      <w:bookmarkEnd w:id="42"/>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a kritikus munkakörök esetén, prevenciós céllal biztosítja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szereket. A kritikus munkaköröket és a hozzá tartozó létszámot a terv 3. számú melléklete tartalmazza.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beszerzését, amennyiben ezek kereskedelmi forgalomban beszerezhetőek, a foglalkozás egészségügyi szolgáltató bevonásával a meghatározott létszám alapján 1 hónapra, +10%-os tartalékolással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 feladatokért felelős szervezeti egysége végzi.</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43" w:name="_Toc348949283"/>
      <w:bookmarkStart w:id="44" w:name="_Toc445964612"/>
      <w:bookmarkStart w:id="45" w:name="_Toc34227003"/>
      <w:r w:rsidRPr="00247DBE">
        <w:rPr>
          <w:rFonts w:ascii="Arial" w:eastAsia="Times New Roman" w:hAnsi="Arial" w:cs="Arial"/>
          <w:b/>
          <w:iCs/>
          <w:kern w:val="32"/>
          <w:sz w:val="30"/>
          <w:szCs w:val="28"/>
          <w:lang w:eastAsia="hu-HU"/>
        </w:rPr>
        <w:t xml:space="preserve">Az </w:t>
      </w:r>
      <w:proofErr w:type="spellStart"/>
      <w:r w:rsidRPr="00247DBE">
        <w:rPr>
          <w:rFonts w:ascii="Arial" w:eastAsia="Times New Roman" w:hAnsi="Arial" w:cs="Arial"/>
          <w:b/>
          <w:iCs/>
          <w:kern w:val="32"/>
          <w:sz w:val="30"/>
          <w:szCs w:val="28"/>
          <w:lang w:eastAsia="hu-HU"/>
        </w:rPr>
        <w:t>antivirális</w:t>
      </w:r>
      <w:proofErr w:type="spellEnd"/>
      <w:r w:rsidRPr="00247DBE">
        <w:rPr>
          <w:rFonts w:ascii="Arial" w:eastAsia="Times New Roman" w:hAnsi="Arial" w:cs="Arial"/>
          <w:b/>
          <w:iCs/>
          <w:kern w:val="32"/>
          <w:sz w:val="30"/>
          <w:szCs w:val="28"/>
          <w:lang w:eastAsia="hu-HU"/>
        </w:rPr>
        <w:t xml:space="preserve"> szerek tárolása</w:t>
      </w:r>
      <w:bookmarkEnd w:id="43"/>
      <w:bookmarkEnd w:id="44"/>
      <w:bookmarkEnd w:id="45"/>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gyógyszereket a beérkezése után a foglalkozás egészségügyi szolgáltatónál kell tárolni. A készítmények típusáról, darabszámáról és szavatossági idejéről a foglalkozás egészségügyi szolgáltató nyilvántartást vezet. A készítmények szavatossági idejének lejárta előtti gazdasági tervezési évben gondoskodni kell a csere költségeinek betervezéséről, amennyiben a kereskedelmi forgalomban kaphatóak, a lejárat előtti cseréről, vagy új beszerzésről.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gyógyszereket "érzékeny termékként" kell kezelni, az összes releváns, szükséges intézkedéssel.</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46" w:name="_Toc348949284"/>
      <w:bookmarkStart w:id="47" w:name="_Toc445964613"/>
      <w:bookmarkStart w:id="48" w:name="_Toc34227004"/>
      <w:proofErr w:type="spellStart"/>
      <w:r w:rsidRPr="00247DBE">
        <w:rPr>
          <w:rFonts w:ascii="Arial" w:eastAsia="Times New Roman" w:hAnsi="Arial" w:cs="Arial"/>
          <w:b/>
          <w:iCs/>
          <w:kern w:val="32"/>
          <w:sz w:val="30"/>
          <w:szCs w:val="28"/>
          <w:lang w:eastAsia="hu-HU"/>
        </w:rPr>
        <w:t>Antivirális</w:t>
      </w:r>
      <w:proofErr w:type="spellEnd"/>
      <w:r w:rsidRPr="00247DBE">
        <w:rPr>
          <w:rFonts w:ascii="Arial" w:eastAsia="Times New Roman" w:hAnsi="Arial" w:cs="Arial"/>
          <w:b/>
          <w:iCs/>
          <w:kern w:val="32"/>
          <w:sz w:val="30"/>
          <w:szCs w:val="28"/>
          <w:lang w:eastAsia="hu-HU"/>
        </w:rPr>
        <w:t xml:space="preserve"> szerek felírása és terjesztés</w:t>
      </w:r>
      <w:bookmarkEnd w:id="46"/>
      <w:bookmarkEnd w:id="47"/>
      <w:bookmarkEnd w:id="48"/>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 xml:space="preserve">Az </w:t>
      </w:r>
      <w:r w:rsidR="00BC702D" w:rsidRPr="00247DBE">
        <w:rPr>
          <w:rFonts w:ascii="Arial" w:eastAsia="Times New Roman" w:hAnsi="Arial" w:cs="Times New Roman"/>
          <w:szCs w:val="24"/>
          <w:lang w:eastAsia="hu-HU"/>
        </w:rPr>
        <w:t>…</w:t>
      </w:r>
      <w:proofErr w:type="gramEnd"/>
      <w:r w:rsidR="00BC702D" w:rsidRPr="00247DBE">
        <w:rPr>
          <w:rFonts w:ascii="Arial" w:eastAsia="Times New Roman" w:hAnsi="Arial" w:cs="Times New Roman"/>
          <w:szCs w:val="24"/>
          <w:lang w:eastAsia="hu-HU"/>
        </w:rPr>
        <w:t>………….</w:t>
      </w:r>
      <w:r w:rsidRPr="00247DBE">
        <w:rPr>
          <w:rFonts w:ascii="Arial" w:eastAsia="Times New Roman" w:hAnsi="Arial" w:cs="Times New Roman"/>
          <w:szCs w:val="24"/>
          <w:lang w:eastAsia="hu-HU"/>
        </w:rPr>
        <w:t xml:space="preserve">. kritikus munkaköreit ellátó munkavállalók részére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szereket a kijelölt egészségügyi szolgáltató keresztül központilag biztosítja.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ebbe a körbe nem tartozó munkavállalók és családtagjaik részére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biztosítása az alkalmazott gyógyszer-felírásai és kiadási eljárásokkal összhangban, a hatályos jogi szabályozás szerint történik és lefedik az érintett csoportot.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készítmények preventív alkalmazását csak azt követően kezdheti meg az …………. ha azt az illetékes hatóság engedélyezi.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kiosztásának gyakorlati végrehajtását a terv 4. számú melléklete szabályozza.</w:t>
      </w:r>
    </w:p>
    <w:bookmarkStart w:id="49" w:name="toc_inner7"/>
    <w:bookmarkEnd w:id="49"/>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r w:rsidRPr="00247DBE">
        <w:rPr>
          <w:rFonts w:ascii="Arial" w:eastAsia="Times New Roman" w:hAnsi="Arial" w:cs="Arial"/>
          <w:b/>
          <w:iCs/>
          <w:kern w:val="32"/>
          <w:sz w:val="30"/>
          <w:szCs w:val="28"/>
          <w:lang w:eastAsia="hu-HU"/>
        </w:rPr>
        <w:fldChar w:fldCharType="begin"/>
      </w:r>
      <w:r w:rsidRPr="00247DBE">
        <w:rPr>
          <w:rFonts w:ascii="Arial" w:eastAsia="Times New Roman" w:hAnsi="Arial" w:cs="Arial"/>
          <w:b/>
          <w:iCs/>
          <w:kern w:val="32"/>
          <w:sz w:val="30"/>
          <w:szCs w:val="28"/>
          <w:lang w:eastAsia="hu-HU"/>
        </w:rPr>
        <w:instrText xml:space="preserve"> HYPERLINK "http://www.pandemia.hu/pre-pandemias-vakcina.html" </w:instrText>
      </w:r>
      <w:r w:rsidRPr="00247DBE">
        <w:rPr>
          <w:rFonts w:ascii="Arial" w:eastAsia="Times New Roman" w:hAnsi="Arial" w:cs="Arial"/>
          <w:b/>
          <w:iCs/>
          <w:kern w:val="32"/>
          <w:sz w:val="30"/>
          <w:szCs w:val="28"/>
          <w:lang w:eastAsia="hu-HU"/>
        </w:rPr>
        <w:fldChar w:fldCharType="separate"/>
      </w:r>
      <w:bookmarkStart w:id="50" w:name="_Toc348949285"/>
      <w:bookmarkStart w:id="51" w:name="_Toc445964614"/>
      <w:bookmarkStart w:id="52" w:name="_Toc34227005"/>
      <w:r w:rsidRPr="00247DBE">
        <w:rPr>
          <w:rFonts w:ascii="Arial" w:eastAsia="Times New Roman" w:hAnsi="Arial" w:cs="Arial"/>
          <w:b/>
          <w:iCs/>
          <w:kern w:val="32"/>
          <w:sz w:val="30"/>
          <w:szCs w:val="28"/>
          <w:lang w:eastAsia="hu-HU"/>
        </w:rPr>
        <w:t>Vakcina</w:t>
      </w:r>
      <w:r w:rsidRPr="00247DBE">
        <w:rPr>
          <w:rFonts w:ascii="Arial" w:eastAsia="Times New Roman" w:hAnsi="Arial" w:cs="Arial"/>
          <w:b/>
          <w:iCs/>
          <w:kern w:val="32"/>
          <w:sz w:val="30"/>
          <w:szCs w:val="28"/>
          <w:lang w:eastAsia="hu-HU"/>
        </w:rPr>
        <w:fldChar w:fldCharType="end"/>
      </w:r>
      <w:r w:rsidRPr="00247DBE">
        <w:rPr>
          <w:rFonts w:ascii="Arial" w:eastAsia="Times New Roman" w:hAnsi="Arial" w:cs="Arial"/>
          <w:b/>
          <w:iCs/>
          <w:kern w:val="32"/>
          <w:sz w:val="30"/>
          <w:szCs w:val="28"/>
          <w:lang w:eastAsia="hu-HU"/>
        </w:rPr>
        <w:t xml:space="preserve"> tárolása, felírása, terjesztése, beadása</w:t>
      </w:r>
      <w:bookmarkEnd w:id="50"/>
      <w:bookmarkEnd w:id="51"/>
      <w:bookmarkEnd w:id="52"/>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Amennyiben az illetékes szervezetektől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tájékoztatást kap arról, hogy a </w:t>
      </w:r>
      <w:hyperlink r:id="rId15" w:history="1">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vakcina</w:t>
        </w:r>
      </w:hyperlink>
      <w:r w:rsidRPr="00247DBE">
        <w:rPr>
          <w:rFonts w:ascii="Arial" w:eastAsia="Times New Roman" w:hAnsi="Arial" w:cs="Times New Roman"/>
          <w:szCs w:val="24"/>
          <w:lang w:eastAsia="hu-HU"/>
        </w:rPr>
        <w:t xml:space="preserve"> elérhetővé vált, intézkedni kell a beszerzésre és meg kell szervezni az oltások beadását a kritikus munkakörben dolgozó munkavállalók részére. Az oltási kör megegyezik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szerekkel ellátandók körével.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beadás módja (orvos adja be, nem szájon át kell bevenni) eltérő kezelést igényel, mint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készítményeknél. Az oltások beadását a foglalkozás egészségügyi szolgáltató végzi, biztosítani kell a megfelelő számú steril egyszer használatos eszközt.</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53" w:name="toc_inner8"/>
      <w:bookmarkStart w:id="54" w:name="_Toc348949287"/>
      <w:bookmarkStart w:id="55" w:name="_Toc445964616"/>
      <w:bookmarkStart w:id="56" w:name="_Toc34227006"/>
      <w:bookmarkEnd w:id="53"/>
      <w:r w:rsidRPr="00247DBE">
        <w:rPr>
          <w:rFonts w:ascii="Arial" w:eastAsia="Times New Roman" w:hAnsi="Arial" w:cs="Arial"/>
          <w:b/>
          <w:iCs/>
          <w:kern w:val="32"/>
          <w:sz w:val="30"/>
          <w:szCs w:val="28"/>
          <w:lang w:eastAsia="hu-HU"/>
        </w:rPr>
        <w:t>A vakcinák ellátásának és szállításának szabályai</w:t>
      </w:r>
      <w:bookmarkEnd w:id="54"/>
      <w:bookmarkEnd w:id="55"/>
      <w:bookmarkEnd w:id="56"/>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vakcináció</w:t>
      </w:r>
      <w:proofErr w:type="spellEnd"/>
      <w:r w:rsidRPr="00247DBE">
        <w:rPr>
          <w:rFonts w:ascii="Arial" w:eastAsia="Times New Roman" w:hAnsi="Arial" w:cs="Times New Roman"/>
          <w:szCs w:val="24"/>
          <w:lang w:eastAsia="hu-HU"/>
        </w:rPr>
        <w:t xml:space="preserve"> során prioritást élveznek a kritikus munkakörökben dolgozók.</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megfelelő mennyiségű vakcina áll rendelkezésre, meg kell szervezni, igény szerint, a nem kritikus munkakörben dolgozók oltását is.</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vakcinák szállítása és tárolása esetén biztosítani kell a 2-8 °C-os hűtőláncot. Amennyiben ez nem áll rendelkezésre, a felkészülési időszakban gondoskodni kell ezek beszerzéséről.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Minden vakcinát hűtőszekrényben, 2 – 8 °C hőmérsékleten kell tárolni, a területi szervekhez a szállítást jégakkumulátoros hűtőtáskában kell végrehajtani. Az alábbi számokat a vakcinák tipikus méreteire alapozták, feltételezve, hogy az új vakcina hasonló alakú lesz. Egy dobozba 300 karton fér el. A doboz mérete: 24,5 cm széles, </w:t>
      </w:r>
      <w:r w:rsidRPr="00247DBE">
        <w:rPr>
          <w:rFonts w:ascii="Arial" w:eastAsia="Times New Roman" w:hAnsi="Arial" w:cs="Times New Roman"/>
          <w:szCs w:val="24"/>
          <w:lang w:eastAsia="hu-HU"/>
        </w:rPr>
        <w:lastRenderedPageBreak/>
        <w:t>33,5 cm hosszú, 43 cm magas. Az érintett személyek számától függően kell döntést hozni arról, hogy hány doboz vagy csomag vakcinát tárolnak a hűtőkben.</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w:t>
      </w:r>
      <w:proofErr w:type="spellStart"/>
      <w:r w:rsidRPr="00247DBE">
        <w:rPr>
          <w:rFonts w:ascii="Arial" w:eastAsia="Times New Roman" w:hAnsi="Arial" w:cs="Times New Roman"/>
          <w:szCs w:val="24"/>
          <w:lang w:eastAsia="hu-HU"/>
        </w:rPr>
        <w:t>nél</w:t>
      </w:r>
      <w:proofErr w:type="spellEnd"/>
      <w:r w:rsidRPr="00247DBE">
        <w:rPr>
          <w:rFonts w:ascii="Arial" w:eastAsia="Times New Roman" w:hAnsi="Arial" w:cs="Times New Roman"/>
          <w:szCs w:val="24"/>
          <w:lang w:eastAsia="hu-HU"/>
        </w:rPr>
        <w:t xml:space="preserve"> a foglalkozás egészségügyi szolgáltató felelős a vakcinák megfelelő tárolásáért. A fentiekkel összhangban a foglalkozás egészségügyi szolgáltató koordinálja a vakcinák eljuttatását és beadását a meghatározott munkavállalókhoz.</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57" w:name="toc_inner9"/>
      <w:bookmarkStart w:id="58" w:name="_Toc348949288"/>
      <w:bookmarkStart w:id="59" w:name="_Toc445964617"/>
      <w:bookmarkStart w:id="60" w:name="_Toc34227007"/>
      <w:bookmarkEnd w:id="57"/>
      <w:r w:rsidRPr="00247DBE">
        <w:rPr>
          <w:rFonts w:ascii="Arial" w:eastAsia="Times New Roman" w:hAnsi="Arial" w:cs="Arial"/>
          <w:b/>
          <w:bCs/>
          <w:kern w:val="32"/>
          <w:sz w:val="32"/>
          <w:szCs w:val="32"/>
          <w:lang w:eastAsia="hu-HU"/>
        </w:rPr>
        <w:t>Egészségügyi maszkok</w:t>
      </w:r>
      <w:bookmarkEnd w:id="58"/>
      <w:bookmarkEnd w:id="59"/>
      <w:bookmarkEnd w:id="60"/>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egészségügyi maszkok beszerzést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3. fázisában kell megtenni. A szükséges maszkok mennyiségét az 5. számú melléklet tartalmazza.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során az FFP2, FFP2D, FFP3, FFP3D, minőségű, egyszer használatos légzésvédő eszközök alkalmazása megengedett (Országos Epidemiológiai Központ, EPINFO 16. évfolyam 20. szám ajánlás).</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Jelenleg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az üzemviteli és karbantartási tevékenysége során is alkalmaz egyszer használatos légzésvédő eszközöket. A használt légzésvédők minőségi besorolása FFP2, tehát alkalmazhatók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szükséges légzésvédők mennyiségét úgy kell meghatározni, hogy a termelés biztosításához szükséges munkavállalók ellátását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első hullámában biztosítani tudjuk.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tervezési időtartam konzervatív megközelítéssel 8 hét. Műszakonként, ha nem kell folyamatosan viselni a légzésvédőt 1 darab, folyamatos viselés esetén 4 darab légzésvédő felhasználását tételezzük fel.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Amennyiben a kijelölt egészségügyi szolgáltató arra utasítást ad,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fertőzési útvonalainak figyelembe vételével, az egyéni légzésvédők viselését az egészséges munkavállalóknál nem kell elrendelni.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61" w:name="toc_inner10"/>
      <w:bookmarkStart w:id="62" w:name="_Toc348949289"/>
      <w:bookmarkStart w:id="63" w:name="_Toc445964618"/>
      <w:bookmarkStart w:id="64" w:name="_Toc34227008"/>
      <w:bookmarkEnd w:id="61"/>
      <w:r w:rsidRPr="00247DBE">
        <w:rPr>
          <w:rFonts w:ascii="Arial" w:eastAsia="Times New Roman" w:hAnsi="Arial" w:cs="Arial"/>
          <w:b/>
          <w:bCs/>
          <w:kern w:val="32"/>
          <w:sz w:val="32"/>
          <w:szCs w:val="32"/>
          <w:lang w:eastAsia="hu-HU"/>
        </w:rPr>
        <w:t>Humán erőforrás biztosítási és üzemeltetési-karbantartási valamint kommunikációs tevékenységek tervezés</w:t>
      </w:r>
      <w:bookmarkEnd w:id="62"/>
      <w:bookmarkEnd w:id="63"/>
      <w:r w:rsidRPr="00247DBE">
        <w:rPr>
          <w:rFonts w:ascii="Arial" w:eastAsia="Times New Roman" w:hAnsi="Arial" w:cs="Arial"/>
          <w:b/>
          <w:bCs/>
          <w:kern w:val="32"/>
          <w:sz w:val="32"/>
          <w:szCs w:val="32"/>
          <w:lang w:eastAsia="hu-HU"/>
        </w:rPr>
        <w:t>e</w:t>
      </w:r>
      <w:bookmarkEnd w:id="64"/>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termelés folyamatos biztosítása érdekében humán erőforrás biztosítási és üzemeltetési-karbantartási, valamint kommunikációs területen szükséges tervezést végezni. A tervezést jelen szabályozásban nem kell teljes körűen végrehajtani, mivel a veszélyhelyzetek kezelésére rendelkezik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megfelelő tervekkel, melyek meghatározzák az alapvető intézkedéseket és a szükséges erőforrásokat. Jelen tervben, csak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speciális követelményekkel foglalkozunk.</w:t>
      </w:r>
    </w:p>
    <w:p w:rsidR="009B0D79" w:rsidRPr="00247DBE" w:rsidRDefault="009B0D79" w:rsidP="009B0D79">
      <w:pPr>
        <w:spacing w:before="120" w:after="0" w:line="240" w:lineRule="auto"/>
        <w:jc w:val="both"/>
        <w:rPr>
          <w:rFonts w:ascii="Arial" w:eastAsia="Times New Roman" w:hAnsi="Arial" w:cs="Times New Roman"/>
          <w:szCs w:val="24"/>
          <w:lang w:eastAsia="hu-HU"/>
        </w:rPr>
      </w:pP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tervezésnek az alábbiakra kell kiterjednie:</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Meg kell határozni azokat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területén azokat a helyszíneket, melyeket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során üzemben kell tartani, illetve be kell zárni.</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Meg kell határozni, hogy az ideiglenesen bezárt részeket mikor és milyen feltételek teljesülése után lehet újra megnyitni.</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Gondoskodni kell a megfelelő mennyiségű fertőtlenítőszerekről és azok további folyamatos beszerzéséről.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Meg kell határozni az üzembe/cégbe való bejutás és a közösségi érintkezések korlátozásának rendszabályait.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Fel kell mérni és folyamatosan nyilván kell tartani a megfertőzöttek, távollévők számát, beleértve azokat, akik a munkahelyen betegedtek meg. Szabályozni kell a biztonságos munkába való visszatérés feltételeit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után. Kiemelt figyelmet kell fordítani a betegek otthon tartása, mivel ez rendkívül fontos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terjedésének megfékezése szempontjából.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lehetőségeket figyelembe véve biztosítani kell a kulcsfontosságú alkalmazottaknak az otthoni munkavégzést.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Meg kell határozni a humán tevékenységért felelős szervezetnél és a gazdasági tevékenységért felelős szervezetnél a munkavégzés irányelveit,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szükséges minimális feladatrendszert (pl. bérlista, rugalmas munkaidő, kompenzáció, betegség miatti hiányzás).</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Meg kell határozni a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vonatkozó kommunikációs stratégiát és célokat, amely magába foglalja a többszintű kommunikációs csatornák (website, közösségi média, stb.) alkalmazását. Meg kell határozni a megbízható és aktuális információk kiadásának folyamatát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különböző időszakaiban.</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65" w:name="_Toc348949290"/>
      <w:bookmarkStart w:id="66" w:name="_Toc445964619"/>
      <w:bookmarkStart w:id="67" w:name="_Toc34227009"/>
      <w:r w:rsidRPr="00247DBE">
        <w:rPr>
          <w:rFonts w:ascii="Arial" w:eastAsia="Times New Roman" w:hAnsi="Arial" w:cs="Arial"/>
          <w:b/>
          <w:iCs/>
          <w:kern w:val="32"/>
          <w:sz w:val="30"/>
          <w:szCs w:val="28"/>
          <w:lang w:eastAsia="hu-HU"/>
        </w:rPr>
        <w:t>Humán erőforrás biztosítási és üzemeltetési-karbantartási tervezés</w:t>
      </w:r>
      <w:bookmarkEnd w:id="65"/>
      <w:bookmarkEnd w:id="66"/>
      <w:bookmarkEnd w:id="67"/>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területén, amíg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 helyileg nem válik aktívvá, addig nem szükséges változás a normál működési tevékenységhez képest, csak a 2. számú mellékletben meghatározott felkészülési és néhány szigorító intézkedést kell végrehajtani, bevezetni.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Amikor Magyarországon deklarálják a járványügyi helyzetet, a Nemzeti Népegészségügyi Központ és a védelmi igazgatás illetékes szervezetei tájékoztatást adnak ki. Az országos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törzs heti, vagy napi rendszerességgel ül össze, hogy áttekintse a helyzetet és döntsön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fokozatának le- vagy felminősítéséről. Amennyiben szükséges, elrendelik az országos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törzs folyamatos működését.</w:t>
      </w:r>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 xml:space="preserve">………….. védelmi feladatokért felelős személy/szervezeti egység vezetője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időtartama alatt napi rendszerességgel értékeli a kialakult helyzetet és javaslatot tesz a szükséges intézkedésekre a 2. számú mellékletben leírtak szerint. A szükséges intézkedések bevezetését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 hagyja jóvá.</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valamely üzemrész karbantartás előtt áll, meg kell vizsgálni, hogy mennyi ideig működtethető még, akár csökkentett teljesítménnyel is. Amennyiben további üzemeltetés nem lehetséges, gondoskodni kell az üzemszerű biztonságos leállításáról.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Amennyiben valamely gépen/üzemrészben tervszerű karbantartási tevékenység folyik, meg kell vizsgálni, hogy a karbantartást be lehet-e fejezni, vagy azt fel kell függeszteni 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lezajlása után kell a karbantartási tevékenységet befejezni.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Üzemzavar, baleset esetén az érvényes ………………. szabályozások szerint kell eljárni. Ezen feladatok végrehajtását úgy kell megszervezni és biztosítani, hogy azt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hatásai ne veszélyeztethessék.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üzemeltetés során végrehajtandó ellenőrzéseket lehetőség szerint halasztani kell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68" w:name="_Toc348949291"/>
      <w:bookmarkStart w:id="69" w:name="_Toc445964620"/>
      <w:bookmarkStart w:id="70" w:name="_Toc34227010"/>
      <w:r w:rsidRPr="00247DBE">
        <w:rPr>
          <w:rFonts w:ascii="Arial" w:eastAsia="Times New Roman" w:hAnsi="Arial" w:cs="Arial"/>
          <w:b/>
          <w:bCs/>
          <w:iCs/>
          <w:kern w:val="32"/>
          <w:sz w:val="28"/>
          <w:szCs w:val="26"/>
          <w:lang w:eastAsia="hu-HU"/>
        </w:rPr>
        <w:t xml:space="preserve">Üzleti terv a </w:t>
      </w:r>
      <w:proofErr w:type="spellStart"/>
      <w:r w:rsidRPr="00247DBE">
        <w:rPr>
          <w:rFonts w:ascii="Arial" w:eastAsia="Times New Roman" w:hAnsi="Arial" w:cs="Arial"/>
          <w:b/>
          <w:bCs/>
          <w:iCs/>
          <w:kern w:val="32"/>
          <w:sz w:val="28"/>
          <w:szCs w:val="26"/>
          <w:lang w:eastAsia="hu-HU"/>
        </w:rPr>
        <w:t>pandémia</w:t>
      </w:r>
      <w:proofErr w:type="spellEnd"/>
      <w:r w:rsidRPr="00247DBE">
        <w:rPr>
          <w:rFonts w:ascii="Arial" w:eastAsia="Times New Roman" w:hAnsi="Arial" w:cs="Arial"/>
          <w:b/>
          <w:bCs/>
          <w:iCs/>
          <w:kern w:val="32"/>
          <w:sz w:val="28"/>
          <w:szCs w:val="26"/>
          <w:lang w:eastAsia="hu-HU"/>
        </w:rPr>
        <w:t xml:space="preserve"> helyi kialakulásának esetén</w:t>
      </w:r>
      <w:bookmarkEnd w:id="68"/>
      <w:bookmarkEnd w:id="69"/>
      <w:bookmarkEnd w:id="70"/>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helyi kialakulásának esetén, minden olyan tevékenység, mely nem szükséges </w:t>
      </w:r>
      <w:proofErr w:type="gramStart"/>
      <w:r w:rsidRPr="00247DBE">
        <w:rPr>
          <w:rFonts w:ascii="Arial" w:eastAsia="Times New Roman" w:hAnsi="Arial" w:cs="Times New Roman"/>
          <w:szCs w:val="24"/>
          <w:lang w:eastAsia="hu-HU"/>
        </w:rPr>
        <w:t>a .termeléshez</w:t>
      </w:r>
      <w:proofErr w:type="gramEnd"/>
      <w:r w:rsidRPr="00247DBE">
        <w:rPr>
          <w:rFonts w:ascii="Arial" w:eastAsia="Times New Roman" w:hAnsi="Arial" w:cs="Times New Roman"/>
          <w:szCs w:val="24"/>
          <w:lang w:eastAsia="hu-HU"/>
        </w:rPr>
        <w:t xml:space="preserve"> felfüggesztésre kerül.</w:t>
      </w:r>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………….-nél az üzleti, szakmai és tanulmányi utakat korlátozni kell, azonban kivételt képeznek ez alól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feladatok végrehajtásához elengedhetetlen utazások.</w:t>
      </w:r>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 xml:space="preserve">.termeléshez szükséges munkavállalókon kívül, minden munkavállalónak fel kell függeszteni a munkavégzési kötelezettségét és meg kell tiltani a munkahelyre történő belépését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időtartama alatt. Ahol lehetséges ott el kell rendelni a távmunka végzést (</w:t>
      </w:r>
      <w:proofErr w:type="spellStart"/>
      <w:r w:rsidRPr="00247DBE">
        <w:rPr>
          <w:rFonts w:ascii="Arial" w:eastAsia="Times New Roman" w:hAnsi="Arial" w:cs="Times New Roman"/>
          <w:szCs w:val="24"/>
          <w:lang w:eastAsia="hu-HU"/>
        </w:rPr>
        <w:t>home</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office</w:t>
      </w:r>
      <w:proofErr w:type="spellEnd"/>
      <w:r w:rsidRPr="00247DBE">
        <w:rPr>
          <w:rFonts w:ascii="Arial" w:eastAsia="Times New Roman" w:hAnsi="Arial" w:cs="Times New Roman"/>
          <w:szCs w:val="24"/>
          <w:lang w:eastAsia="hu-HU"/>
        </w:rPr>
        <w:t>), amihez használni kell a rendelkezésre álló távoli elérést biztosító informatikai technológiákat és a telefonos kommunikációt.</w:t>
      </w:r>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……….humánpolitikáért felelős személye/szervezeti egysége a kulcsfontosságú munkavállalók listáját felülvizsgálja és a vezetők javaslata alapján helyesbíti, ha a kijelölt munkavállalók személyében változás történt.</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r w:rsidRPr="00247DBE">
        <w:rPr>
          <w:rFonts w:ascii="Arial" w:eastAsia="Times New Roman" w:hAnsi="Arial" w:cs="Arial"/>
          <w:b/>
          <w:bCs/>
          <w:iCs/>
          <w:kern w:val="32"/>
          <w:sz w:val="28"/>
          <w:szCs w:val="26"/>
          <w:lang w:eastAsia="hu-HU"/>
        </w:rPr>
        <w:lastRenderedPageBreak/>
        <w:t xml:space="preserve"> </w:t>
      </w:r>
      <w:bookmarkStart w:id="71" w:name="_Toc348949292"/>
      <w:bookmarkStart w:id="72" w:name="_Toc445964621"/>
      <w:bookmarkStart w:id="73" w:name="_Toc34227011"/>
      <w:r w:rsidRPr="00247DBE">
        <w:rPr>
          <w:rFonts w:ascii="Arial" w:eastAsia="Times New Roman" w:hAnsi="Arial" w:cs="Arial"/>
          <w:b/>
          <w:bCs/>
          <w:iCs/>
          <w:kern w:val="32"/>
          <w:sz w:val="28"/>
          <w:szCs w:val="26"/>
          <w:lang w:eastAsia="hu-HU"/>
        </w:rPr>
        <w:t>Betegség miatti hiányzás és távolmaradás</w:t>
      </w:r>
      <w:bookmarkEnd w:id="71"/>
      <w:bookmarkEnd w:id="72"/>
      <w:bookmarkEnd w:id="73"/>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meghatározott időszakában (2. számú mellékletben leírt intézkedés szerint) a …………….humánpolitikai feladatokért felelős személye/szervezeti egysége köteles minden nap 09.00-ig az előző napi hiányzásokról – munkavállaló - </w:t>
      </w:r>
      <w:proofErr w:type="gramStart"/>
      <w:r w:rsidRPr="00247DBE">
        <w:rPr>
          <w:rFonts w:ascii="Arial" w:eastAsia="Times New Roman" w:hAnsi="Arial" w:cs="Times New Roman"/>
          <w:szCs w:val="24"/>
          <w:lang w:eastAsia="hu-HU"/>
        </w:rPr>
        <w:t>szervezet bontásban</w:t>
      </w:r>
      <w:proofErr w:type="gramEnd"/>
      <w:r w:rsidRPr="00247DBE">
        <w:rPr>
          <w:rFonts w:ascii="Arial" w:eastAsia="Times New Roman" w:hAnsi="Arial" w:cs="Times New Roman"/>
          <w:szCs w:val="24"/>
          <w:lang w:eastAsia="hu-HU"/>
        </w:rPr>
        <w:t xml:space="preserve"> - kimutatást készíteni és azt a Vezetési csoport részére átadni. A kimutatásban külön jelölni kell a kulcsfontosságú munkavállalókat.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munkavállalók figyelmét fel kell hívni arra, hogy azonnal kötelesek bejelenteni, ha nem tudnak munkába állni lehetőleg úgy, hogy a távollét indokát is megadják.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foglalkozás egészségügyi szolgáltató biztosítja az egészségügyi konzultációkat, valamint felkészül a betegséggel és sürgős esetekkel kapcsolatos tanácsadásra, szükség esetén gondoskodik a megbetegedettek az országos </w:t>
      </w:r>
      <w:proofErr w:type="spellStart"/>
      <w:r w:rsidRPr="00247DBE">
        <w:rPr>
          <w:rFonts w:ascii="Arial" w:eastAsia="Times New Roman" w:hAnsi="Arial" w:cs="Times New Roman"/>
          <w:szCs w:val="24"/>
          <w:lang w:eastAsia="hu-HU"/>
        </w:rPr>
        <w:t>tisztifőorvos</w:t>
      </w:r>
      <w:proofErr w:type="spellEnd"/>
      <w:r w:rsidRPr="00247DBE">
        <w:rPr>
          <w:rFonts w:ascii="Arial" w:eastAsia="Times New Roman" w:hAnsi="Arial" w:cs="Times New Roman"/>
          <w:szCs w:val="24"/>
          <w:lang w:eastAsia="hu-HU"/>
        </w:rPr>
        <w:t xml:space="preserve"> által kiadott eljárásrend szerint való sorsáról.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Azon munkavállalók, akik betegek lesznek vagy a betegség tüneteit vélik magukon felfedezni, azonnal kötelesek azt a munkahelyi vezetőjük felé jelezni és a munkát befejezni és a foglalkozás egészségügyi orvosnál jelentkezni. A megbetegedett munkavállalók teljes gyógyulásig nem állhatnak munkába.</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74" w:name="_Toc348949293"/>
      <w:bookmarkStart w:id="75" w:name="_Toc445964622"/>
      <w:bookmarkStart w:id="76" w:name="_Toc34227012"/>
      <w:r w:rsidRPr="00247DBE">
        <w:rPr>
          <w:rFonts w:ascii="Arial" w:eastAsia="Times New Roman" w:hAnsi="Arial" w:cs="Arial"/>
          <w:b/>
          <w:bCs/>
          <w:iCs/>
          <w:kern w:val="32"/>
          <w:sz w:val="28"/>
          <w:szCs w:val="26"/>
          <w:lang w:eastAsia="hu-HU"/>
        </w:rPr>
        <w:t>Telephelyekre történő belépés korlátozása</w:t>
      </w:r>
      <w:bookmarkEnd w:id="74"/>
      <w:bookmarkEnd w:id="75"/>
      <w:bookmarkEnd w:id="76"/>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magyarországi regionális bekövetkezése után az …………. területére történő bejutás korlátozását rendelheti el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vezetési csoport. A ……………rendészeti feladatokért felelős szervezetének vezetője intézkedik, hogy a területre csak azok léphessenek be, akik a termelés fenntartásával kapcsolatos tevékenységet végeznek. Meg kell határozni a belépési jogosultságokat és itt kell módosítani, ha változás, vagy többlet belépési igény van. Ehhez a 24 órás ügyeletet kell biztosítani.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hatóságok területre történő bejutását járvány estén sem lehet korlátozni, de fel kell hívni a figyelmüket arra, hogy csak a szükséges mértékben lépjenek a területre.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üzemlátogatásokat, szakmai gyakorlatokat fel kell függeszteni.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beléptetési pontokon figyelmeztető táblákat kell kihelyezni, melyen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intézkedéseket, közléseket, korlátozásokat jelenítik meg.</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információkat párhuzamosan meg kell jeleníteni a belső rendszeren és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web-es honlapján is.</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77" w:name="_Toc348949294"/>
      <w:bookmarkStart w:id="78" w:name="_Toc445964623"/>
      <w:bookmarkStart w:id="79" w:name="_Toc34227013"/>
      <w:r w:rsidRPr="00247DBE">
        <w:rPr>
          <w:rFonts w:ascii="Arial" w:eastAsia="Times New Roman" w:hAnsi="Arial" w:cs="Arial"/>
          <w:b/>
          <w:bCs/>
          <w:iCs/>
          <w:kern w:val="32"/>
          <w:sz w:val="28"/>
          <w:szCs w:val="26"/>
          <w:lang w:eastAsia="hu-HU"/>
        </w:rPr>
        <w:t>Emberek közötti fertőzés megakadályozása</w:t>
      </w:r>
      <w:bookmarkEnd w:id="77"/>
      <w:bookmarkEnd w:id="78"/>
      <w:bookmarkEnd w:id="79"/>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Ahol lehetséges ott el kell rendelni, hogy egy légtérben csak a minimálisan szükséges létszámú munkavállaló tartózkodjon.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Külső partnerek fogadása csak a legszükségesebb esetekben engedélyezett.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munkavállalók munkába járását az utazás során való megfertőződés minimalizálása, elkerülése érdekében, az ……. biztosítja cégautóval, vagy saját gépjárművel történő bejárás esetén a költségek megtérítésével.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járvány ideje alatt a tárgyalások számát minimalizálni kell és a munkavállalók kapcsolattartását inkább az e-mailes, videokonferenciás és telefonos kommunikációra kell alapozni.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járvány idején a fertőzések megakadályozására, ahol csoportos munkavégzés történik, helyzetértékelés alapján el kell rendelni a légzésvédők, illetve ha szükséges egyéb védőeszközök alkalmazását. A légzésvédők alkalmazását a foglalkozás egészségügyi szolgáltató utasításai alapján kell végrehajtani. A légzésvédőket és egyéb védőeszközöket az ……………. biztosítja. Ki kell helyezni légzésvédőket és egyéb védőeszközöket a belépési pontokon és a csoportos munkavégzésre kijelölt munkahelyeken. Ugyanezen helyeken zárt, </w:t>
      </w:r>
      <w:r w:rsidRPr="00247DBE">
        <w:rPr>
          <w:rFonts w:ascii="Arial" w:eastAsia="Times New Roman" w:hAnsi="Arial" w:cs="Times New Roman"/>
          <w:szCs w:val="24"/>
          <w:lang w:eastAsia="hu-HU"/>
        </w:rPr>
        <w:lastRenderedPageBreak/>
        <w:t>lábpedálos gyűjtőket kell kihelyezni a használt maszkok, védőeszközök összegyűjtésére. A használt eszközöket fertőző veszélyes hulladékként kell kezelni az érvényes előírások szerint. A légzésvédők és egyéb védőeszközök kihelyezési helyeit a 6. számú melléklet tartalmazza.</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0" w:name="_Toc348949295"/>
      <w:bookmarkStart w:id="81" w:name="_Toc445964624"/>
      <w:bookmarkStart w:id="82" w:name="_Toc34227014"/>
      <w:r w:rsidRPr="00247DBE">
        <w:rPr>
          <w:rFonts w:ascii="Arial" w:eastAsia="Times New Roman" w:hAnsi="Arial" w:cs="Arial"/>
          <w:b/>
          <w:bCs/>
          <w:iCs/>
          <w:kern w:val="32"/>
          <w:sz w:val="28"/>
          <w:szCs w:val="26"/>
          <w:lang w:eastAsia="hu-HU"/>
        </w:rPr>
        <w:t>Takarítás és fertőtlenítés</w:t>
      </w:r>
      <w:bookmarkEnd w:id="80"/>
      <w:bookmarkEnd w:id="81"/>
      <w:bookmarkEnd w:id="82"/>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az ……………. területén el kell rendelni a fokozott fertőtlenítést és takarítást. A takarítás megszervezéséért és a fertőtlenítőszerek biztosításáért </w:t>
      </w: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………..szolgáltatási feladatok ellátásáért felelős szervezeti egysége felel.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Kiemelten kell kezelni és fel kell hívni a munkavállalók figyelmét a gépjárművek rendszeres fertőtlenítésére és takarítására.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forgalmas csomópontokra (beléptetési pontok, étkezde, látogatóközpont, stb.) ahol sok ember megfordul, érintésmentes kézfertőtlenítő adagolókat kell kihelyezni. A kézfertőtlenítő adagolók ellenőrzése és feltöltése </w:t>
      </w:r>
      <w:proofErr w:type="gramStart"/>
      <w:r w:rsidRPr="00247DBE">
        <w:rPr>
          <w:rFonts w:ascii="Arial" w:eastAsia="Times New Roman" w:hAnsi="Arial" w:cs="Times New Roman"/>
          <w:szCs w:val="24"/>
          <w:lang w:eastAsia="hu-HU"/>
        </w:rPr>
        <w:t>a …</w:t>
      </w:r>
      <w:proofErr w:type="gramEnd"/>
      <w:r w:rsidRPr="00247DBE">
        <w:rPr>
          <w:rFonts w:ascii="Arial" w:eastAsia="Times New Roman" w:hAnsi="Arial" w:cs="Times New Roman"/>
          <w:szCs w:val="24"/>
          <w:lang w:eastAsia="hu-HU"/>
        </w:rPr>
        <w:t>…….. ………………….. felelős szervezeti egység készenlétesének feladata. A vizesblokkokban fertőtlenítőszeres kézmosás lehetőségét kell biztosítani.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Abban az esetben, ha bármelyik munkavállaló megbetegedést jelent be, illetve a betegség tüneteit már a munkahelyén érezte, akkor a munkahelyet sürgősen fertőtleníteni kell, még mielőtt más munkavállaló az adott helyiségben a munkát megkezdené. Fontos feladat a helyiség átszellőztetése is.</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takarító személyzet részére megfelelő védőruházatot és légzésvédőt kell biztosítani az alábbiak szerint: hosszúujjas, zártmandzsettás, egyszer használatos védőruha; egyszer használatos nem steril kesztyű; FFP2 minőségű légzésvédő; védőszemüveg; sapka.</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83" w:name="_Toc348949296"/>
      <w:bookmarkStart w:id="84" w:name="_Toc445964625"/>
      <w:bookmarkStart w:id="85" w:name="_Toc34227015"/>
      <w:r w:rsidRPr="00247DBE">
        <w:rPr>
          <w:rFonts w:ascii="Arial" w:eastAsia="Times New Roman" w:hAnsi="Arial" w:cs="Arial"/>
          <w:b/>
          <w:iCs/>
          <w:kern w:val="32"/>
          <w:sz w:val="30"/>
          <w:szCs w:val="28"/>
          <w:lang w:eastAsia="hu-HU"/>
        </w:rPr>
        <w:t>Kommunikációs Tervezés</w:t>
      </w:r>
      <w:bookmarkEnd w:id="83"/>
      <w:bookmarkEnd w:id="84"/>
      <w:bookmarkEnd w:id="85"/>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kommunikációs alapelveket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kommunikációra vonatkozó fejezetei tartalmazzák. A speciális feladatok itt kerültek szabályozásra.</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6" w:name="_Toc348949297"/>
      <w:bookmarkStart w:id="87" w:name="_Toc445964626"/>
      <w:bookmarkStart w:id="88" w:name="_Toc34227016"/>
      <w:r w:rsidRPr="00247DBE">
        <w:rPr>
          <w:rFonts w:ascii="Arial" w:eastAsia="Times New Roman" w:hAnsi="Arial" w:cs="Arial"/>
          <w:b/>
          <w:bCs/>
          <w:iCs/>
          <w:kern w:val="32"/>
          <w:sz w:val="28"/>
          <w:szCs w:val="26"/>
          <w:lang w:eastAsia="hu-HU"/>
        </w:rPr>
        <w:t>Belső kommunikációs célkitűzések</w:t>
      </w:r>
      <w:bookmarkEnd w:id="86"/>
      <w:bookmarkEnd w:id="87"/>
      <w:bookmarkEnd w:id="88"/>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w:t>
      </w:r>
      <w:proofErr w:type="spellStart"/>
      <w:r w:rsidRPr="00247DBE">
        <w:rPr>
          <w:rFonts w:ascii="Arial" w:eastAsia="Times New Roman" w:hAnsi="Arial" w:cs="Times New Roman"/>
          <w:szCs w:val="24"/>
          <w:lang w:eastAsia="hu-HU"/>
        </w:rPr>
        <w:t>-nek</w:t>
      </w:r>
      <w:proofErr w:type="spellEnd"/>
      <w:r w:rsidRPr="00247DBE">
        <w:rPr>
          <w:rFonts w:ascii="Arial" w:eastAsia="Times New Roman" w:hAnsi="Arial" w:cs="Times New Roman"/>
          <w:szCs w:val="24"/>
          <w:lang w:eastAsia="hu-HU"/>
        </w:rPr>
        <w:t xml:space="preserve"> a belső tájékoztatási lehetőségeit felhasználva kell tájékoztatását nyújtani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kapcsolatosan végrehajtott és tervezett feladatokról, a kockázatokról 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hozott intézkedésekről. Ezeket az információkat el kell juttatni az …………. területén munkát végző beszállítókhoz is.</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 munkavállalóival éreztetni kell, hogy kiemelten kezelik a munkavállalók egészségének védelmét, ennek érdekében hatékony kommunikációt és párbeszédet kíván folytatni a munkavállalókkal.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Növelni kell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tájékozottságot, és megismertetni az erre vonatkozó közegészségügyi információs forrásokat és irányelveket.</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9" w:name="_Toc348949298"/>
      <w:bookmarkStart w:id="90" w:name="_Toc445964627"/>
      <w:bookmarkStart w:id="91" w:name="_Toc34227017"/>
      <w:r w:rsidRPr="00247DBE">
        <w:rPr>
          <w:rFonts w:ascii="Arial" w:eastAsia="Times New Roman" w:hAnsi="Arial" w:cs="Arial"/>
          <w:b/>
          <w:bCs/>
          <w:iCs/>
          <w:kern w:val="32"/>
          <w:sz w:val="28"/>
          <w:szCs w:val="26"/>
          <w:lang w:eastAsia="hu-HU"/>
        </w:rPr>
        <w:t>Külső kommunikációs célkitűzések</w:t>
      </w:r>
      <w:bookmarkEnd w:id="89"/>
      <w:bookmarkEnd w:id="90"/>
      <w:bookmarkEnd w:id="91"/>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Biztosítani kell, hogy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pozitív külső megítélése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sem csökkenjen. Ki kell hangsúlyozni, hogy a biztonság és a munkavállalók egészségének védelme a legfontosabb és ez nem gazdasági kérdés az …………. részéről.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Biztosítani kell, hogy az …………… külső partnerei kellő időben és tartalommal tájékoztatást kapjanak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tervezésről, intézkedésekről.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Biztosítani kell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belső pozitív megítélésének fenntartását, a munkavállalók számára biztosított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készítményekkel, gyógyszerekkel és a vakcinák alkalmazása során esetleg felmerülő mellékhatások minimalizálásával.</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r w:rsidRPr="00247DBE">
        <w:rPr>
          <w:rFonts w:ascii="Arial" w:eastAsia="Times New Roman" w:hAnsi="Arial" w:cs="Arial"/>
          <w:b/>
          <w:bCs/>
          <w:i/>
          <w:iCs/>
          <w:kern w:val="32"/>
          <w:sz w:val="28"/>
          <w:szCs w:val="26"/>
          <w:lang w:eastAsia="hu-HU"/>
        </w:rPr>
        <w:t xml:space="preserve"> </w:t>
      </w:r>
      <w:bookmarkStart w:id="92" w:name="_Toc348949299"/>
      <w:bookmarkStart w:id="93" w:name="_Toc445964628"/>
      <w:bookmarkStart w:id="94" w:name="_Toc34227018"/>
      <w:r w:rsidRPr="00247DBE">
        <w:rPr>
          <w:rFonts w:ascii="Arial" w:eastAsia="Times New Roman" w:hAnsi="Arial" w:cs="Arial"/>
          <w:b/>
          <w:bCs/>
          <w:iCs/>
          <w:kern w:val="32"/>
          <w:sz w:val="28"/>
          <w:szCs w:val="26"/>
          <w:lang w:eastAsia="hu-HU"/>
        </w:rPr>
        <w:t>Kommunikációs stratégia</w:t>
      </w:r>
      <w:bookmarkEnd w:id="92"/>
      <w:bookmarkEnd w:id="93"/>
      <w:bookmarkEnd w:id="94"/>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kommunikációs stratégia azonos az egyéb veszélyhelyzetekben alkalmazott kommunikációs stratégiával.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A kommunikációs feladatokat a tájékoztatásért felelős személye/szervezeti egysége végzi.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kríziskommunikációs tervet évente felül kell vizsgálni, és frissíteni kell, amennyiben olyan változás következik be, amely lényegesen módosítja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szükséges kommunikációs intézkedéseket.</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95" w:name="_Toc348949300"/>
      <w:bookmarkStart w:id="96" w:name="_Toc445964629"/>
      <w:bookmarkStart w:id="97" w:name="_Toc34227019"/>
      <w:r w:rsidRPr="00247DBE">
        <w:rPr>
          <w:rFonts w:ascii="Arial" w:eastAsia="Times New Roman" w:hAnsi="Arial" w:cs="Arial"/>
          <w:b/>
          <w:bCs/>
          <w:iCs/>
          <w:kern w:val="32"/>
          <w:sz w:val="28"/>
          <w:szCs w:val="26"/>
          <w:lang w:eastAsia="hu-HU"/>
        </w:rPr>
        <w:t>A kommunikáció alapelvei</w:t>
      </w:r>
      <w:bookmarkEnd w:id="95"/>
      <w:bookmarkEnd w:id="96"/>
      <w:bookmarkEnd w:id="97"/>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A kríziskommunikáció során az alábbiakra helyezzük a hangsúlyt: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minden munkavállalója legyen tisztában azzal, hogy az ……….. felkészült és megfelelő tervekkel és eszközökkel rendelkezik a potenciális, vagy ténylegesen bekövetkező egészségügyi krízishelyzetek kezelésére.</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globális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való felkészülés, illetve az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kezelő tevékenységek végrehajtása során mindig a munkavállalók érdekeit tartjuk szem előtt.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Egyértelműen el kell magyarázni az …………. szerepét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kezelésében.</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Ki kell hangsúlyozni, hogy az ………... felelősséggel tartozik a munkavállalók egészségének védelméért.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 xml:space="preserve">……..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kapcsán felmerülő feladatok és a tervezés során a lehető legnagyobb mértékű átláthatóságra törekszik.</w:t>
      </w:r>
    </w:p>
    <w:p w:rsidR="009B0D79" w:rsidRPr="00247DBE" w:rsidRDefault="009B0D79" w:rsidP="009B0D79">
      <w:pPr>
        <w:keepNext/>
        <w:numPr>
          <w:ilvl w:val="0"/>
          <w:numId w:val="14"/>
        </w:numPr>
        <w:spacing w:before="240" w:after="60" w:line="240" w:lineRule="auto"/>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98" w:name="_Toc348949301"/>
      <w:bookmarkStart w:id="99" w:name="_Toc445964630"/>
      <w:bookmarkStart w:id="100" w:name="_Toc34227020"/>
      <w:r w:rsidRPr="00247DBE">
        <w:rPr>
          <w:rFonts w:ascii="Arial" w:eastAsia="Times New Roman" w:hAnsi="Arial" w:cs="Arial"/>
          <w:b/>
          <w:bCs/>
          <w:kern w:val="32"/>
          <w:sz w:val="32"/>
          <w:szCs w:val="32"/>
          <w:lang w:eastAsia="hu-HU"/>
        </w:rPr>
        <w:lastRenderedPageBreak/>
        <w:t xml:space="preserve">számú melléklet: </w:t>
      </w:r>
      <w:proofErr w:type="spellStart"/>
      <w:r w:rsidRPr="00247DBE">
        <w:rPr>
          <w:rFonts w:ascii="Arial" w:eastAsia="Times New Roman" w:hAnsi="Arial" w:cs="Arial"/>
          <w:b/>
          <w:bCs/>
          <w:kern w:val="32"/>
          <w:sz w:val="32"/>
          <w:szCs w:val="32"/>
          <w:lang w:eastAsia="hu-HU"/>
        </w:rPr>
        <w:t>Pandémia</w:t>
      </w:r>
      <w:proofErr w:type="spellEnd"/>
      <w:r w:rsidRPr="00247DBE">
        <w:rPr>
          <w:rFonts w:ascii="Arial" w:eastAsia="Times New Roman" w:hAnsi="Arial" w:cs="Arial"/>
          <w:b/>
          <w:bCs/>
          <w:kern w:val="32"/>
          <w:sz w:val="32"/>
          <w:szCs w:val="32"/>
          <w:lang w:eastAsia="hu-HU"/>
        </w:rPr>
        <w:t xml:space="preserve"> fázisai a WHO definíciója szerint</w:t>
      </w:r>
      <w:bookmarkEnd w:id="98"/>
      <w:bookmarkEnd w:id="99"/>
      <w:bookmarkEnd w:id="100"/>
    </w:p>
    <w:tbl>
      <w:tblPr>
        <w:tblW w:w="9352" w:type="dxa"/>
        <w:tblCellMar>
          <w:left w:w="0" w:type="dxa"/>
          <w:right w:w="0" w:type="dxa"/>
        </w:tblCellMar>
        <w:tblLook w:val="04A0" w:firstRow="1" w:lastRow="0" w:firstColumn="1" w:lastColumn="0" w:noHBand="0" w:noVBand="1"/>
      </w:tblPr>
      <w:tblGrid>
        <w:gridCol w:w="970"/>
        <w:gridCol w:w="2140"/>
        <w:gridCol w:w="900"/>
        <w:gridCol w:w="5342"/>
      </w:tblGrid>
      <w:tr w:rsidR="009B0D79" w:rsidRPr="00247DBE" w:rsidTr="003737DE">
        <w:trPr>
          <w:cantSplit/>
        </w:trPr>
        <w:tc>
          <w:tcPr>
            <w:tcW w:w="9352" w:type="dxa"/>
            <w:gridSpan w:val="4"/>
            <w:tcBorders>
              <w:top w:val="single" w:sz="8" w:space="0" w:color="auto"/>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WHO fázisbeosztás</w:t>
            </w:r>
          </w:p>
        </w:tc>
      </w:tr>
      <w:tr w:rsidR="009B0D79" w:rsidRPr="00247DBE"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Inter-pandémiás</w:t>
            </w:r>
            <w:proofErr w:type="spellEnd"/>
            <w:r w:rsidRPr="00247DBE">
              <w:rPr>
                <w:rFonts w:ascii="Arial" w:eastAsia="Times New Roman" w:hAnsi="Arial" w:cs="Times New Roman"/>
                <w:b/>
                <w:bCs/>
                <w:sz w:val="18"/>
                <w:szCs w:val="18"/>
                <w:lang w:eastAsia="hu-HU"/>
              </w:rPr>
              <w:t xml:space="preserve"> időszak</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1.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Állati eredetű vírusok és egyéb járványos megbetegedések által okozott emberi megbetegedéseket nem jelentenek.</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2.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Házi, vagy vadon élő állatok között terjedő vírusok és egyéb járványos megbetegedések emberi megbetegedést idéznek elő, és ezért ez lehetséges </w:t>
            </w:r>
            <w:proofErr w:type="spellStart"/>
            <w:r w:rsidRPr="00247DBE">
              <w:rPr>
                <w:rFonts w:ascii="Arial" w:eastAsia="Times New Roman" w:hAnsi="Arial" w:cs="Times New Roman"/>
                <w:sz w:val="18"/>
                <w:szCs w:val="18"/>
                <w:lang w:eastAsia="hu-HU"/>
              </w:rPr>
              <w:t>pandémiás</w:t>
            </w:r>
            <w:proofErr w:type="spellEnd"/>
            <w:r w:rsidRPr="00247DBE">
              <w:rPr>
                <w:rFonts w:ascii="Arial" w:eastAsia="Times New Roman" w:hAnsi="Arial" w:cs="Times New Roman"/>
                <w:sz w:val="18"/>
                <w:szCs w:val="18"/>
                <w:lang w:eastAsia="hu-HU"/>
              </w:rPr>
              <w:t xml:space="preserve"> fenyegetést jelent.</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3.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Az állati, vagy emberi-állati </w:t>
            </w:r>
            <w:proofErr w:type="spellStart"/>
            <w:r w:rsidRPr="00247DBE">
              <w:rPr>
                <w:rFonts w:ascii="Arial" w:eastAsia="Times New Roman" w:hAnsi="Arial" w:cs="Times New Roman"/>
                <w:sz w:val="18"/>
                <w:szCs w:val="18"/>
                <w:lang w:eastAsia="hu-HU"/>
              </w:rPr>
              <w:t>reasszortáns</w:t>
            </w:r>
            <w:proofErr w:type="spellEnd"/>
            <w:r w:rsidRPr="00247DBE">
              <w:rPr>
                <w:rFonts w:ascii="Arial" w:eastAsia="Times New Roman" w:hAnsi="Arial" w:cs="Times New Roman"/>
                <w:sz w:val="18"/>
                <w:szCs w:val="18"/>
                <w:lang w:eastAsia="hu-HU"/>
              </w:rPr>
              <w:t xml:space="preserve"> vírusok, és egyéb járványok szórványos megbetegedéseket, vagy kisebb eset-halmozódásokat okoznak emberek között, de még nem képesek olyan hatékonyan emberről emberre terjedni, hogy a lakosság körében folyamatosan járványokat okozzanak.</w:t>
            </w:r>
          </w:p>
        </w:tc>
      </w:tr>
      <w:tr w:rsidR="009B0D79" w:rsidRPr="00247DBE"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Pandémiás</w:t>
            </w:r>
            <w:proofErr w:type="spellEnd"/>
            <w:r w:rsidRPr="00247DBE">
              <w:rPr>
                <w:rFonts w:ascii="Arial" w:eastAsia="Times New Roman" w:hAnsi="Arial" w:cs="Times New Roman"/>
                <w:b/>
                <w:bCs/>
                <w:sz w:val="18"/>
                <w:szCs w:val="18"/>
                <w:lang w:eastAsia="hu-HU"/>
              </w:rPr>
              <w:t xml:space="preserve"> riasztás időszaka</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4.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Egy meghatározott, állati, vagy emberi-állati </w:t>
            </w:r>
            <w:proofErr w:type="spellStart"/>
            <w:r w:rsidRPr="00247DBE">
              <w:rPr>
                <w:rFonts w:ascii="Arial" w:eastAsia="Times New Roman" w:hAnsi="Arial" w:cs="Times New Roman"/>
                <w:sz w:val="18"/>
                <w:szCs w:val="18"/>
                <w:lang w:eastAsia="hu-HU"/>
              </w:rPr>
              <w:t>reasszortáns</w:t>
            </w:r>
            <w:proofErr w:type="spellEnd"/>
            <w:r w:rsidRPr="00247DBE">
              <w:rPr>
                <w:rFonts w:ascii="Arial" w:eastAsia="Times New Roman" w:hAnsi="Arial" w:cs="Times New Roman"/>
                <w:sz w:val="18"/>
                <w:szCs w:val="18"/>
                <w:lang w:eastAsia="hu-HU"/>
              </w:rPr>
              <w:t xml:space="preserve"> vírus és egyéb járványos megbetegedések bizonyítottan képesek emberről emberre hatékonyan terjedni, és egy adott országban a lakosság körében folyamatosan járványokat okozni.</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5.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Az emberi megbetegedések nagyobb gócokban jelentkeznek, de az emberről emberre történő terjedés még mindig csak kis területre korlátozódik, ami arra utal, hogy a vírus és egyéb járványos megbetegedések egyre jobban adaptálódnak az emberi szervezethez, de az emberre történő terjedési képessége még nem tökéletes.</w:t>
            </w:r>
          </w:p>
        </w:tc>
      </w:tr>
      <w:tr w:rsidR="009B0D79" w:rsidRPr="00247DBE"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Pandémiás</w:t>
            </w:r>
            <w:proofErr w:type="spellEnd"/>
            <w:r w:rsidRPr="00247DBE">
              <w:rPr>
                <w:rFonts w:ascii="Arial" w:eastAsia="Times New Roman" w:hAnsi="Arial" w:cs="Times New Roman"/>
                <w:b/>
                <w:bCs/>
                <w:sz w:val="18"/>
                <w:szCs w:val="18"/>
                <w:lang w:eastAsia="hu-HU"/>
              </w:rPr>
              <w:t xml:space="preserve"> időszak</w:t>
            </w:r>
          </w:p>
        </w:tc>
      </w:tr>
      <w:tr w:rsidR="009B0D79" w:rsidRPr="00247DBE" w:rsidTr="003737DE">
        <w:trPr>
          <w:cantSplit/>
        </w:trPr>
        <w:tc>
          <w:tcPr>
            <w:tcW w:w="970" w:type="dxa"/>
            <w:vMerge w:val="restart"/>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fázis</w:t>
            </w:r>
          </w:p>
        </w:tc>
        <w:tc>
          <w:tcPr>
            <w:tcW w:w="2140"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Az 5. fázisra meghatározott kritériumokon túl ugyanaz a vírus és egyéb járványos megbetegedések folyamatosan képesek a lakosság körében járványokat okozni egy másik WHO régió legalább egy országában.</w:t>
            </w: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a.</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pandémia</w:t>
            </w:r>
            <w:proofErr w:type="spellEnd"/>
            <w:r w:rsidRPr="00247DBE">
              <w:rPr>
                <w:rFonts w:ascii="Arial" w:eastAsia="Times New Roman" w:hAnsi="Arial" w:cs="Times New Roman"/>
                <w:sz w:val="18"/>
                <w:szCs w:val="18"/>
                <w:lang w:eastAsia="hu-HU"/>
              </w:rPr>
              <w:t xml:space="preserve"> vírus altípus és egyéb járványos megbetegedések folyamatosan képesek a lakosság körében járványokat okozni legalább két WHO régióban, amelyek egyike sem a WHO Európai Régiója.</w:t>
            </w:r>
          </w:p>
        </w:tc>
      </w:tr>
      <w:tr w:rsidR="009B0D79" w:rsidRPr="00247DBE" w:rsidTr="003737DE">
        <w:trPr>
          <w:cantSplit/>
          <w:trHeight w:val="850"/>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b.</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pandémia</w:t>
            </w:r>
            <w:proofErr w:type="spellEnd"/>
            <w:r w:rsidRPr="00247DBE">
              <w:rPr>
                <w:rFonts w:ascii="Arial" w:eastAsia="Times New Roman" w:hAnsi="Arial" w:cs="Times New Roman"/>
                <w:sz w:val="18"/>
                <w:szCs w:val="18"/>
                <w:lang w:eastAsia="hu-HU"/>
              </w:rPr>
              <w:t xml:space="preserve"> vírus és egyéb járványos megbetegedések folyamatosan képesek a lakosság körében járványokat okozni legalább két WHO régióban, ezek közül az egyik a WHO Európai Régiója.</w:t>
            </w:r>
          </w:p>
        </w:tc>
      </w:tr>
      <w:tr w:rsidR="009B0D79" w:rsidRPr="00247DBE" w:rsidTr="003737DE">
        <w:trPr>
          <w:cantSplit/>
          <w:trHeight w:val="692"/>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c.</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pandémia</w:t>
            </w:r>
            <w:proofErr w:type="spellEnd"/>
            <w:r w:rsidRPr="00247DBE">
              <w:rPr>
                <w:rFonts w:ascii="Arial" w:eastAsia="Times New Roman" w:hAnsi="Arial" w:cs="Times New Roman"/>
                <w:sz w:val="18"/>
                <w:szCs w:val="18"/>
                <w:lang w:eastAsia="hu-HU"/>
              </w:rPr>
              <w:t xml:space="preserve"> vírus és egyéb járványos megbetegedések Magyarországon a lakosság körében járványosan terjednek.</w:t>
            </w:r>
          </w:p>
        </w:tc>
      </w:tr>
      <w:tr w:rsidR="009B0D79" w:rsidRPr="00247DBE" w:rsidTr="003737DE">
        <w:trPr>
          <w:cantSplit/>
          <w:trHeight w:val="546"/>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d.</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 vírus és egyéb járványos megbetegedések Magyarországon regionális járványt okoznak.</w:t>
            </w:r>
          </w:p>
        </w:tc>
      </w:tr>
      <w:tr w:rsidR="009B0D79" w:rsidRPr="00247DBE" w:rsidTr="003737DE">
        <w:trPr>
          <w:cantSplit/>
          <w:trHeight w:val="460"/>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e.</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 vírus és egyéb járványos megbetegedések Magyarországon országos járványt okoznak.</w:t>
            </w:r>
          </w:p>
        </w:tc>
      </w:tr>
      <w:tr w:rsidR="009B0D79" w:rsidRPr="00247DBE" w:rsidTr="003737DE">
        <w:trPr>
          <w:cantSplit/>
          <w:trHeight w:val="916"/>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A járvány csúcsát követő időszak</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vírus és egyéb járványos megbetegedések által okozott megbetegedések előfordulási gyakorisága a megfelelő </w:t>
            </w:r>
            <w:proofErr w:type="spellStart"/>
            <w:r w:rsidRPr="00247DBE">
              <w:rPr>
                <w:rFonts w:ascii="Arial" w:eastAsia="Times New Roman" w:hAnsi="Arial" w:cs="Times New Roman"/>
                <w:sz w:val="18"/>
                <w:szCs w:val="18"/>
                <w:lang w:eastAsia="hu-HU"/>
              </w:rPr>
              <w:t>surveillance-szal</w:t>
            </w:r>
            <w:proofErr w:type="spellEnd"/>
            <w:r w:rsidRPr="00247DBE">
              <w:rPr>
                <w:rFonts w:ascii="Arial" w:eastAsia="Times New Roman" w:hAnsi="Arial" w:cs="Times New Roman"/>
                <w:sz w:val="18"/>
                <w:szCs w:val="18"/>
                <w:lang w:eastAsia="hu-HU"/>
              </w:rPr>
              <w:t xml:space="preserve"> rendelkező országok többségében a járvány csúcsán tapasztalt szint alá csökken.</w:t>
            </w:r>
          </w:p>
        </w:tc>
      </w:tr>
      <w:tr w:rsidR="009B0D79" w:rsidRPr="00247DBE" w:rsidTr="003737DE">
        <w:trPr>
          <w:cantSplit/>
          <w:trHeight w:val="972"/>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Lehetséges következő járványhullám</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pandémiát</w:t>
            </w:r>
            <w:proofErr w:type="spellEnd"/>
            <w:r w:rsidRPr="00247DBE">
              <w:rPr>
                <w:rFonts w:ascii="Arial" w:eastAsia="Times New Roman" w:hAnsi="Arial" w:cs="Times New Roman"/>
                <w:sz w:val="18"/>
                <w:szCs w:val="18"/>
                <w:lang w:eastAsia="hu-HU"/>
              </w:rPr>
              <w:t xml:space="preserve"> okozó vírus és egyéb járványos megbetegedések előfordulási gyakorisága a megfelelő </w:t>
            </w:r>
            <w:proofErr w:type="spellStart"/>
            <w:r w:rsidRPr="00247DBE">
              <w:rPr>
                <w:rFonts w:ascii="Arial" w:eastAsia="Times New Roman" w:hAnsi="Arial" w:cs="Times New Roman"/>
                <w:sz w:val="18"/>
                <w:szCs w:val="18"/>
                <w:lang w:eastAsia="hu-HU"/>
              </w:rPr>
              <w:t>surveillance-szal</w:t>
            </w:r>
            <w:proofErr w:type="spellEnd"/>
            <w:r w:rsidRPr="00247DBE">
              <w:rPr>
                <w:rFonts w:ascii="Arial" w:eastAsia="Times New Roman" w:hAnsi="Arial" w:cs="Times New Roman"/>
                <w:sz w:val="18"/>
                <w:szCs w:val="18"/>
                <w:lang w:eastAsia="hu-HU"/>
              </w:rPr>
              <w:t xml:space="preserve"> rendelkező országok többségében újból emelkedik.</w:t>
            </w:r>
          </w:p>
        </w:tc>
      </w:tr>
      <w:tr w:rsidR="009B0D79" w:rsidRPr="00247DBE" w:rsidTr="003737DE">
        <w:trPr>
          <w:cantSplit/>
          <w:trHeight w:val="290"/>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Pandémiát</w:t>
            </w:r>
            <w:proofErr w:type="spellEnd"/>
            <w:r w:rsidRPr="00247DBE">
              <w:rPr>
                <w:rFonts w:ascii="Arial" w:eastAsia="Times New Roman" w:hAnsi="Arial" w:cs="Times New Roman"/>
                <w:b/>
                <w:bCs/>
                <w:sz w:val="18"/>
                <w:szCs w:val="18"/>
                <w:lang w:eastAsia="hu-HU"/>
              </w:rPr>
              <w:t xml:space="preserve"> követő időszak</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vírus és egyéb járványos megbetegedések előfordulása a megfelelő </w:t>
            </w:r>
            <w:proofErr w:type="spellStart"/>
            <w:r w:rsidRPr="00247DBE">
              <w:rPr>
                <w:rFonts w:ascii="Arial" w:eastAsia="Times New Roman" w:hAnsi="Arial" w:cs="Times New Roman"/>
                <w:sz w:val="18"/>
                <w:szCs w:val="18"/>
                <w:lang w:eastAsia="hu-HU"/>
              </w:rPr>
              <w:t>surveillance-szal</w:t>
            </w:r>
            <w:proofErr w:type="spellEnd"/>
            <w:r w:rsidRPr="00247DBE">
              <w:rPr>
                <w:rFonts w:ascii="Arial" w:eastAsia="Times New Roman" w:hAnsi="Arial" w:cs="Times New Roman"/>
                <w:sz w:val="18"/>
                <w:szCs w:val="18"/>
                <w:lang w:eastAsia="hu-HU"/>
              </w:rPr>
              <w:t xml:space="preserve"> rendelkező országok többségében a szezonális influenza és egyéb járványos megbetegedések előfordulási gyakoriságának alapszintjére tér vissza.</w:t>
            </w: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spacing w:after="0" w:line="240" w:lineRule="auto"/>
        <w:rPr>
          <w:rFonts w:ascii="Arial" w:eastAsia="Times New Roman" w:hAnsi="Arial" w:cs="Times New Roman"/>
          <w:szCs w:val="24"/>
          <w:lang w:eastAsia="hu-HU"/>
        </w:rPr>
        <w:sectPr w:rsidR="009B0D79" w:rsidRPr="00247DBE" w:rsidSect="00876FB0">
          <w:headerReference w:type="default" r:id="rId16"/>
          <w:footerReference w:type="even" r:id="rId17"/>
          <w:footerReference w:type="default" r:id="rId18"/>
          <w:headerReference w:type="first" r:id="rId19"/>
          <w:footerReference w:type="first" r:id="rId20"/>
          <w:endnotePr>
            <w:numFmt w:val="decimal"/>
          </w:endnotePr>
          <w:pgSz w:w="11907" w:h="16840"/>
          <w:pgMar w:top="1418" w:right="1134" w:bottom="1276" w:left="1418" w:header="708" w:footer="698" w:gutter="0"/>
          <w:cols w:space="708"/>
          <w:titlePg/>
        </w:sectPr>
      </w:pP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101" w:name="_Toc348949302"/>
      <w:bookmarkStart w:id="102" w:name="_Toc445964631"/>
      <w:bookmarkStart w:id="103" w:name="_Toc34227021"/>
      <w:r w:rsidRPr="00247DBE">
        <w:rPr>
          <w:rFonts w:ascii="Arial" w:eastAsia="Times New Roman" w:hAnsi="Arial" w:cs="Arial"/>
          <w:b/>
          <w:bCs/>
          <w:kern w:val="32"/>
          <w:sz w:val="32"/>
          <w:szCs w:val="32"/>
          <w:lang w:eastAsia="hu-HU"/>
        </w:rPr>
        <w:lastRenderedPageBreak/>
        <w:t>számú melléklet: Intézkedési táblázat</w:t>
      </w:r>
      <w:bookmarkEnd w:id="101"/>
      <w:bookmarkEnd w:id="102"/>
      <w:bookmarkEnd w:id="103"/>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3. fázisban</w:t>
      </w:r>
    </w:p>
    <w:p w:rsidR="009B0D79" w:rsidRPr="00247DBE" w:rsidRDefault="009B0D79" w:rsidP="009B0D79">
      <w:pPr>
        <w:spacing w:after="120" w:line="240" w:lineRule="auto"/>
        <w:ind w:firstLine="709"/>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alkalmazásra kerülő, az illetékes hatóság által javasolt védőeszközök, gyógyszerek mennyiségének meghatározása és a változások évente történő pontosítása.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humánpolitikai feladatokért felelős személy/szervezeti egység, közreműködik: foglalkozás egészségügyi szolgáltató</w:t>
      </w:r>
    </w:p>
    <w:p w:rsidR="009B0D79" w:rsidRPr="00247DBE" w:rsidRDefault="009B0D79" w:rsidP="009B0D79">
      <w:pPr>
        <w:spacing w:before="120" w:after="0" w:line="240" w:lineRule="auto"/>
        <w:ind w:firstLine="709"/>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félévente, folyamatosan</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az ……………. és a külső szervezetek riasztási, kapcsolattartási pontjainak a meghatározása, és rögzítése, változások követése.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személy/szervezeti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munkakörök, illetve a hozzá tartozó létszámok meghatározása és folyamatos karbantartása.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humánpolitikai feladatokért felelős személy/szervezeti egység, közreműködik minden vezető</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elkészítése, évenkénti felülvizsgálata.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és védőeszközök beszerzése a meghatározott létszámra, lejárat estén cseréje.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humánpolitikai feladatokért felelős személy/szervezeti egység, foglalkozás egészségügyi szolgálat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Szezonális influenzaoltások megszervezése, végrehajtása.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és a védekezéssel kapcsolatos felvilágosítás és tájékoztatás végrehajtása.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tájékoztatásért felelős szervezet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kritikus munkakörökben foglalkoztatott személyek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felkészítése és oktatása.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4. fázisban</w:t>
      </w:r>
    </w:p>
    <w:p w:rsidR="009B0D79" w:rsidRPr="00247DBE" w:rsidRDefault="009B0D79" w:rsidP="009B0D79">
      <w:pPr>
        <w:spacing w:after="120" w:line="240" w:lineRule="auto"/>
        <w:ind w:left="2977" w:hanging="2269"/>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önállóan az ismérvek alapján, vagy az illetékes hatóság bejelentése után</w:t>
      </w:r>
    </w:p>
    <w:p w:rsidR="009B0D79" w:rsidRPr="00247DBE" w:rsidRDefault="009B0D79" w:rsidP="009B0D79">
      <w:pPr>
        <w:spacing w:after="120" w:line="240" w:lineRule="auto"/>
        <w:ind w:firstLine="709"/>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Intézkedések:</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vezetési csoport figyelemmel kíséri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terjedését a felkészülés helyzetét és egyeztet a kialakult helyzetről és a végrehajtandó feladatokról. Javaslatot tesznek a menedzsment felé a szükséges intézkedésekre.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Pr="00247DBE">
        <w:rPr>
          <w:rFonts w:ascii="Arial" w:eastAsia="Times New Roman" w:hAnsi="Arial" w:cs="Times New Roman"/>
          <w:szCs w:val="24"/>
          <w:lang w:eastAsia="hu-HU"/>
        </w:rPr>
        <w:t xml:space="preserve">a védelmi feladatokért felelős személy/szervezeti egység </w:t>
      </w:r>
      <w:r w:rsidRPr="00247DBE">
        <w:rPr>
          <w:rFonts w:ascii="Arial" w:eastAsia="Times New Roman" w:hAnsi="Arial" w:cs="Times New Roman"/>
          <w:b/>
          <w:szCs w:val="24"/>
          <w:lang w:eastAsia="hu-HU"/>
        </w:rPr>
        <w:t>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tervének aktualizálása, ha szükséges.</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Tájékoztató kiadása a kialakult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helyzetről és az elkövetkezendő időszak feladatairól a munkavállalók felé.</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munkakörök felülvizsgálata, pontosítása. Felkészülés az esetleges munkaerő kiesés helyettesítésére, pótlására.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a humánpolitikai feladatokért felelős személy/szervezeti egység, </w:t>
      </w:r>
      <w:proofErr w:type="spellStart"/>
      <w:r w:rsidRPr="00247DBE">
        <w:rPr>
          <w:rFonts w:ascii="Arial" w:eastAsia="Times New Roman" w:hAnsi="Arial" w:cs="Times New Roman"/>
          <w:b/>
          <w:szCs w:val="24"/>
          <w:lang w:eastAsia="hu-HU"/>
        </w:rPr>
        <w:t>közreműködikvezetők</w:t>
      </w:r>
      <w:proofErr w:type="spell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és védőeszköz készletek felmérése, ellenőrzése. Az igényeknek megfelelően intézkedés a hiány pótlására, beszerzésre.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Szezonális influenzaoltás biztosítása, amennyiben a rendszeres oltás mellett többlet igény merül fel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Forgalomba helyezett vakcina, gyógyszerek beszerzésének indítása, szükség szerinti alkalmazása.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vakcina beszerezhetősége után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foglalkozás egészségügyi szolgáltatóvezetője folyamatosan kapcsolatot tart az országos és területi járványügyi és egészségügyi szervezetekkel, folyamatos tájékoztatja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 vezetőjét a járvány helyzetről.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az 5. fázisban</w:t>
      </w:r>
    </w:p>
    <w:p w:rsidR="009B0D79" w:rsidRPr="00247DBE" w:rsidRDefault="009B0D79" w:rsidP="009B0D79">
      <w:pPr>
        <w:spacing w:after="0" w:line="240" w:lineRule="auto"/>
        <w:ind w:left="2977" w:hanging="226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12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 xml:space="preserve">Intézkedések </w:t>
      </w:r>
      <w:r w:rsidRPr="00247DBE">
        <w:rPr>
          <w:rFonts w:ascii="Arial" w:eastAsia="Times New Roman" w:hAnsi="Arial" w:cs="Times New Roman"/>
          <w:szCs w:val="24"/>
          <w:lang w:eastAsia="hu-HU"/>
        </w:rPr>
        <w:t>(amennyiben az előző fázis intézkedései nem kerültek végrehajtásra azokat el kell végezni):</w:t>
      </w:r>
    </w:p>
    <w:p w:rsidR="009B0D79" w:rsidRPr="00247DBE" w:rsidRDefault="009B0D79" w:rsidP="009B0D79">
      <w:pPr>
        <w:numPr>
          <w:ilvl w:val="0"/>
          <w:numId w:val="5"/>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fglalkozás</w:t>
      </w:r>
      <w:proofErr w:type="spellEnd"/>
      <w:r w:rsidRPr="00247DBE">
        <w:rPr>
          <w:rFonts w:ascii="Arial" w:eastAsia="Times New Roman" w:hAnsi="Arial" w:cs="Times New Roman"/>
          <w:szCs w:val="24"/>
          <w:lang w:eastAsia="hu-HU"/>
        </w:rPr>
        <w:t xml:space="preserve"> egészségügyi szolgáltató támogatja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feladatokat, és válaszolnak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és védőoltások alkalmazásra vonatkozó speciális kérdésekre.</w:t>
      </w:r>
    </w:p>
    <w:p w:rsidR="009B0D79" w:rsidRPr="00247DBE" w:rsidRDefault="009B0D79" w:rsidP="009B0D79">
      <w:pPr>
        <w:spacing w:before="120"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lastRenderedPageBreak/>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kommunikáció fokozása.</w:t>
      </w:r>
    </w:p>
    <w:p w:rsidR="009B0D79" w:rsidRPr="00247DBE" w:rsidRDefault="009B0D79" w:rsidP="009B0D79">
      <w:pPr>
        <w:spacing w:before="120"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a tájékoztatási feladatokért felelős szervezeti egység vezetője, </w:t>
      </w:r>
    </w:p>
    <w:p w:rsidR="009B0D79" w:rsidRPr="00247DBE" w:rsidRDefault="009B0D79" w:rsidP="009B0D79">
      <w:pPr>
        <w:spacing w:after="0" w:line="240" w:lineRule="auto"/>
        <w:ind w:left="709"/>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Amennyiben elérhető a vírus vagy más kórokozó elleni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vakcina, gyógyszer, intézkedés annak beszerzésére és a mielőbbi alkalmazására.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vakcina elérhetősége után azonnal</w:t>
      </w:r>
    </w:p>
    <w:p w:rsidR="009B0D79" w:rsidRPr="00247DBE"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Folyamatosan figyelemmel kell kísérni az egyéni védőeszközök mennyiségét. Amennyiben a készletek elérik az előírt készlet 50 %-t, intézkedni kell a beszerzésre.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„a” szinten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folyamatosan képesek a lakosság körében járványokat okozni legalább két WHO régióban, amelyek egyike sem a WHO Európai Régiója.</w:t>
      </w:r>
    </w:p>
    <w:p w:rsidR="009B0D79" w:rsidRPr="00247DBE" w:rsidRDefault="009B0D79" w:rsidP="009B0D79">
      <w:pPr>
        <w:spacing w:before="120" w:after="0" w:line="240" w:lineRule="auto"/>
        <w:ind w:left="2977" w:hanging="226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12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6"/>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munkavállalók tájékoztatása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idején végzendő tevékenységekről, azok tartalmáról, a munkakörök helyettesítési rendjéről, az egyéni védőeszközök használatáról, a magatartási szabályokról, a járvánnyal kapcsolatos ismeretekről, a védekezés módszereiről, a tünetek észlelése esetén a teendőkről.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vezetési csoport vezetője, közreműködik: a tájékoztatási feladatokért felelős szervezeti egysége,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6/a fázisába történő belépést követően</w:t>
      </w:r>
    </w:p>
    <w:p w:rsidR="009B0D79" w:rsidRPr="00247DBE" w:rsidRDefault="009B0D79" w:rsidP="009B0D79">
      <w:pPr>
        <w:numPr>
          <w:ilvl w:val="0"/>
          <w:numId w:val="6"/>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kritikus munkakörökben foglalkoztatott személyek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tájékoztatásának fokozása.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vezetői csoport vezetője, közreműködik: foglalkozás egészségügyi szolgáltató, vezetők</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6/a fázisába történő belépést követően</w:t>
      </w: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„b” szinten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folyamatosan képesek a lakosság körében járványokat okozni legalább két WHO régióban, ezek közül az egyik a WHO Európai Régiója.</w:t>
      </w:r>
    </w:p>
    <w:p w:rsidR="009B0D79" w:rsidRPr="00247DBE" w:rsidRDefault="009B0D79" w:rsidP="009B0D79">
      <w:pPr>
        <w:spacing w:before="120"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11"/>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munkavállalóinak külföldre utazásának, illetve külföldi személyek fogadásának minimalizálása, illetve utazási és fogadási korlátozás bevezetése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érintett országokba.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lastRenderedPageBreak/>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6/b fázisába történő belépést követően</w:t>
      </w:r>
    </w:p>
    <w:p w:rsidR="009B0D79" w:rsidRPr="00247DBE" w:rsidRDefault="009B0D79" w:rsidP="009B0D79">
      <w:pPr>
        <w:numPr>
          <w:ilvl w:val="0"/>
          <w:numId w:val="11"/>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szükséges védőfelszerelések, eszközök, gyógyszerek ellenőrzése, szükség esetén kiegészítése.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vezetői csoport vezetője, közreműködik: foglalkozás egészségügyi szolgáltató</w:t>
      </w:r>
      <w:proofErr w:type="gramStart"/>
      <w:r w:rsidRPr="00247DBE">
        <w:rPr>
          <w:rFonts w:ascii="Arial" w:eastAsia="Times New Roman" w:hAnsi="Arial" w:cs="Times New Roman"/>
          <w:b/>
          <w:szCs w:val="24"/>
          <w:lang w:eastAsia="hu-HU"/>
        </w:rPr>
        <w:t>, ,</w:t>
      </w:r>
      <w:proofErr w:type="gramEnd"/>
      <w:r w:rsidRPr="00247DBE">
        <w:rPr>
          <w:rFonts w:ascii="Arial" w:eastAsia="Times New Roman" w:hAnsi="Arial" w:cs="Times New Roman"/>
          <w:b/>
          <w:szCs w:val="24"/>
          <w:lang w:eastAsia="hu-HU"/>
        </w:rPr>
        <w:t xml:space="preserve">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6/b fázisába történő belépést követően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„c” szinten</w:t>
      </w:r>
    </w:p>
    <w:p w:rsidR="009B0D79" w:rsidRPr="00247DBE" w:rsidRDefault="009B0D79" w:rsidP="009B0D79">
      <w:pPr>
        <w:spacing w:after="0" w:line="240" w:lineRule="auto"/>
        <w:ind w:left="709" w:hanging="1"/>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Magyarországon a lakosság körében járványosan terjednek.</w:t>
      </w:r>
    </w:p>
    <w:p w:rsidR="009B0D79" w:rsidRPr="00247DBE" w:rsidRDefault="009B0D79" w:rsidP="009B0D79">
      <w:pPr>
        <w:spacing w:before="120" w:after="0" w:line="240" w:lineRule="auto"/>
        <w:ind w:left="2977" w:hanging="226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10"/>
        </w:numPr>
        <w:spacing w:before="120" w:after="120" w:line="240" w:lineRule="auto"/>
        <w:ind w:left="92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termelés biztosításához szükséges anyagok és eszközök felmérése, szükség szerinti készletek felhalmozása, esetleg a meglévő készletek növelése.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6/c fázisába történő belépést követően</w:t>
      </w:r>
    </w:p>
    <w:p w:rsidR="009B0D79" w:rsidRPr="00247DBE" w:rsidRDefault="009B0D79" w:rsidP="009B0D79">
      <w:pPr>
        <w:numPr>
          <w:ilvl w:val="0"/>
          <w:numId w:val="10"/>
        </w:numPr>
        <w:spacing w:before="120" w:after="120" w:line="240" w:lineRule="auto"/>
        <w:ind w:left="92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épületekre vonatkozó zárási tevékenység áttekintése, az őrzés-védelmi feladatok megszervezése.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rendészeti feladatokért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6/c fázisába történő belépést követően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„d” szinten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Magyarországon regionális járványt okoznak.</w:t>
      </w:r>
    </w:p>
    <w:p w:rsidR="009B0D79" w:rsidRPr="00247DBE" w:rsidRDefault="009B0D79" w:rsidP="009B0D79">
      <w:pPr>
        <w:spacing w:before="120" w:after="0" w:line="240" w:lineRule="auto"/>
        <w:ind w:left="2977" w:hanging="226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Karbantartási és üzemviteli tevékenységek felülvizsgálata, lehetséges korlátozások megvizsgálása.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biztonsági, karbantartási és üzemeltetési feladatokért felelős szervezeti egységeinek vezetői</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humán feladatok végrehajtásáért felelős szervezeti egysége megkezdi a betegségek és a munkahelyi hiányzások nyilvántartását és napi jelentést készít minden nap 09.00-ig az előző napi hiányzásokról.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humán feladatok végrehajtásáért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6/a fázisába történő belépést követően folyamatosan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munkakörben dolgozók saját gépjárművel történő munkába járási lehetőségének felmérése, illetve más nem tömegközlekedési eszközzel történő beszállítás megszervezése (cégautók átcsoportosítása, stb.).</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054F85" w:rsidP="009B0D79">
      <w:pPr>
        <w:numPr>
          <w:ilvl w:val="0"/>
          <w:numId w:val="9"/>
        </w:numPr>
        <w:spacing w:before="120" w:after="120" w:line="240" w:lineRule="auto"/>
        <w:ind w:left="714" w:hanging="357"/>
        <w:jc w:val="both"/>
        <w:rPr>
          <w:rFonts w:ascii="Arial" w:eastAsia="Times New Roman" w:hAnsi="Arial" w:cs="Times New Roman"/>
          <w:szCs w:val="24"/>
          <w:lang w:eastAsia="hu-HU"/>
        </w:rPr>
      </w:pPr>
      <w:proofErr w:type="gramStart"/>
      <w:r w:rsidRPr="00247DBE">
        <w:rPr>
          <w:rFonts w:ascii="Arial" w:eastAsia="Times New Roman" w:hAnsi="Arial" w:cs="Times New Roman"/>
          <w:szCs w:val="24"/>
          <w:lang w:eastAsia="hu-HU"/>
        </w:rPr>
        <w:lastRenderedPageBreak/>
        <w:t>Az …</w:t>
      </w:r>
      <w:proofErr w:type="gramEnd"/>
      <w:r w:rsidRPr="00247DBE">
        <w:rPr>
          <w:rFonts w:ascii="Arial" w:eastAsia="Times New Roman" w:hAnsi="Arial" w:cs="Times New Roman"/>
          <w:szCs w:val="24"/>
          <w:lang w:eastAsia="hu-HU"/>
        </w:rPr>
        <w:t>…</w:t>
      </w:r>
      <w:r w:rsidR="009B0D79" w:rsidRPr="00247DBE">
        <w:rPr>
          <w:rFonts w:ascii="Arial" w:eastAsia="Times New Roman" w:hAnsi="Arial" w:cs="Times New Roman"/>
          <w:szCs w:val="24"/>
          <w:lang w:eastAsia="hu-HU"/>
        </w:rPr>
        <w:t xml:space="preserve"> belüli tömegrendezvények (előadások, oktatások, továbbképzések, gyűlések, ünnepségek, üdülések, sportrendezvények, stb.) betiltása.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vezetési csoport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Üzemanyag készletek feltöltése, felkészülés arra, hogy a céges autók tankolását a belső üzemanyagtöltő állomásról kell biztosítani.</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logisztikai feladatokért felelős szervezeti egységének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Tartós élelmiszerek beszerzése a munkára kötelezett munkavállalók élelmezésére.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logisztikai feladatokért felelős szervezeti egységének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BC702D"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w:t>
      </w:r>
      <w:r w:rsidR="009B0D79" w:rsidRPr="00247DBE">
        <w:rPr>
          <w:rFonts w:ascii="Arial" w:eastAsia="Times New Roman" w:hAnsi="Arial" w:cs="Times New Roman"/>
          <w:szCs w:val="24"/>
          <w:lang w:eastAsia="hu-HU"/>
        </w:rPr>
        <w:t xml:space="preserve"> telephelyén az üzemlátogatások felfüggesztése.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tájékoztatási feladatokért felelős szervezeti egységének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munkavállalók fokozott ellenőrzése a be és kiléptetési pontokon, önellenőrzésre (lázmérésre, csekklista kitöltésére) való felszólítása.</w:t>
      </w:r>
    </w:p>
    <w:p w:rsidR="009B0D79" w:rsidRPr="00247DBE" w:rsidRDefault="009B0D79" w:rsidP="009B0D79">
      <w:pPr>
        <w:spacing w:after="0" w:line="240" w:lineRule="auto"/>
        <w:ind w:left="1418" w:hanging="851"/>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vezetési csoport vezetője, közreműködik: a rendészeti feladatokért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fertőző, vagy betegséggyanús személy(</w:t>
      </w:r>
      <w:proofErr w:type="spellStart"/>
      <w:r w:rsidRPr="00247DBE">
        <w:rPr>
          <w:rFonts w:ascii="Arial" w:eastAsia="Times New Roman" w:hAnsi="Arial" w:cs="Times New Roman"/>
          <w:szCs w:val="24"/>
          <w:lang w:eastAsia="hu-HU"/>
        </w:rPr>
        <w:t>ek</w:t>
      </w:r>
      <w:proofErr w:type="spellEnd"/>
      <w:r w:rsidRPr="00247DBE">
        <w:rPr>
          <w:rFonts w:ascii="Arial" w:eastAsia="Times New Roman" w:hAnsi="Arial" w:cs="Times New Roman"/>
          <w:szCs w:val="24"/>
          <w:lang w:eastAsia="hu-HU"/>
        </w:rPr>
        <w:t>) azonnali kivonása a munkából.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 közreműködnek: munkahelyi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Felkészülés a híradás, riasztás saját eszközökkel történő biztosítására.</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hírközlési feladatokért felelős szervezeti egységének vezetője</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„e” szinten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Magyarországon országos járványt okoznak.</w:t>
      </w:r>
    </w:p>
    <w:p w:rsidR="009B0D79" w:rsidRPr="00247DBE" w:rsidRDefault="009B0D79" w:rsidP="009B0D79">
      <w:pPr>
        <w:spacing w:before="120" w:after="0" w:line="240" w:lineRule="auto"/>
        <w:ind w:left="2835" w:hanging="226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→illetékes hatóság bejelentése után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Vészhelyzeti működés elrendelése </w:t>
      </w:r>
      <w:proofErr w:type="gramStart"/>
      <w:r w:rsidRPr="00247DBE">
        <w:rPr>
          <w:rFonts w:ascii="Arial" w:eastAsia="Times New Roman" w:hAnsi="Arial" w:cs="Times New Roman"/>
          <w:szCs w:val="24"/>
          <w:lang w:eastAsia="hu-HU"/>
        </w:rPr>
        <w:t>az …</w:t>
      </w:r>
      <w:proofErr w:type="gramEnd"/>
      <w:r w:rsidRPr="00247DBE">
        <w:rPr>
          <w:rFonts w:ascii="Arial" w:eastAsia="Times New Roman" w:hAnsi="Arial" w:cs="Times New Roman"/>
          <w:szCs w:val="24"/>
          <w:lang w:eastAsia="hu-HU"/>
        </w:rPr>
        <w:t>……….-nél (potenciális veszélyhelyzet)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bookmarkStart w:id="104" w:name="_Hlk34353556"/>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bookmarkEnd w:id="104"/>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Védőeszközök használatának, higiéniai intézkedések operatív szinten történő elrendelése az …………. telephelyén.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24 órás helyszíni vezetési csoport elrendelése.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Megerősített orvosi ügyelet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szolgálat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üzemviteli, karbantartási tevékenységek csökkentése, korlátozása úgy, hogy azok a biztonságot ne veszélyeztessék.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munkakörök dolgozóinak saját gépjárművel történő munkába járásának elrendelése, parkolóhely biztosítása.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Intézkedni kell az egyéni védőeszközök (maszkok, kesztyűk, stb.), és a veszélyes hulladékgyűjtők kihelyezésére a belépési pontokon és munkahelyeken.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üzemi konyhák, étkezők ideiglenes bezárása, vagy korlátozott, meghatározott működése, működtetése.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Értekezletek, több munkavállaló személyes jelenlétét feltételező tevékenységek tilalma (kivétel a …………-termeléshez és a biztonság fenntartásához kapcsolódó csoport munka). Az irányítást és kapcsolattartást alapvetően telefonon, illetve interneten, belső rendszeren keresztül kell végrehajtani, ahol ez lehetséges.</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r w:rsidRPr="00247DBE">
        <w:rPr>
          <w:rFonts w:ascii="Arial" w:eastAsia="Times New Roman" w:hAnsi="Arial" w:cs="Times New Roman"/>
          <w:b/>
          <w:szCs w:val="24"/>
          <w:lang w:eastAsia="hu-HU"/>
        </w:rPr>
        <w:t xml:space="preserve"> </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munkakörben dolgozók szabadságolások felfüggesztése, lakóhely elhagyás korlátozásának bevezetése (lakáskészenlét), valamint az elérhetőségük pontosítása.</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Fokozott fertőtlenítés elrendelése, higiéniás rendszabályok bevezetése, elrendelése.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Felkészülés a szolgáltatások korlátozásából adódó ellátási problémák kezelésére (üzemanyag, élelmiszer, hírközlés, stb.).</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az országos hírközlő rendszereken átviteli problémák jelentkeznek áttérés a saját hírközlő rendszerre, a riasztás, tájékoztatás folyamatosságának biztosítása érdekében.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Kényszer állásidők elrendelése a nem kritikus munkakörökben.</w:t>
      </w:r>
    </w:p>
    <w:p w:rsidR="009B0D79" w:rsidRPr="00247DBE" w:rsidRDefault="009B0D79" w:rsidP="009B0D79">
      <w:pPr>
        <w:spacing w:after="0" w:line="240" w:lineRule="auto"/>
        <w:ind w:left="1560" w:hanging="852"/>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vezérigazgató, közreműködik: </w:t>
      </w:r>
      <w:proofErr w:type="spellStart"/>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humán</w:t>
      </w:r>
      <w:proofErr w:type="spellEnd"/>
      <w:r w:rsidRPr="00247DBE">
        <w:rPr>
          <w:rFonts w:ascii="Arial" w:eastAsia="Times New Roman" w:hAnsi="Arial" w:cs="Times New Roman"/>
          <w:b/>
          <w:szCs w:val="24"/>
          <w:lang w:eastAsia="hu-HU"/>
        </w:rPr>
        <w:t xml:space="preserve"> feladatok végrehajtásáért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lastRenderedPageBreak/>
        <w:t>Intézkedések a pandémia csúcsát követő időszak szinten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első hullámának lezajlása Magyarországon.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illetékes hatóság bejelentése után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w:t>
      </w:r>
    </w:p>
    <w:p w:rsidR="009B0D79" w:rsidRPr="00247DBE"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Meg kell vizsgálni, hogy mely intézkedéseket kell továbbra is életben tartani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további időszakában. Ennek megfelelően kell a tevékenységet tovább folytatni.</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csúcsát követő időszakot</w:t>
      </w:r>
      <w:r w:rsidRPr="00247DBE">
        <w:rPr>
          <w:rFonts w:ascii="Arial" w:eastAsia="Times New Roman" w:hAnsi="Arial" w:cs="Times New Roman"/>
          <w:szCs w:val="24"/>
          <w:lang w:eastAsia="hu-HU"/>
        </w:rPr>
        <w:t xml:space="preserve"> </w:t>
      </w:r>
    </w:p>
    <w:p w:rsidR="009B0D79" w:rsidRPr="00247DBE"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két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hullám közötti időszakban a korlátozások felülvizsgálata, amennyiben lehetséges feloldása.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csúcsát követő időszakot</w:t>
      </w:r>
    </w:p>
    <w:p w:rsidR="009B0D79" w:rsidRPr="00247DBE" w:rsidRDefault="009B0D79" w:rsidP="009B0D79">
      <w:pPr>
        <w:spacing w:after="0" w:line="240" w:lineRule="auto"/>
        <w:ind w:left="708"/>
        <w:jc w:val="both"/>
        <w:rPr>
          <w:rFonts w:ascii="Arial" w:eastAsia="Times New Roman" w:hAnsi="Arial" w:cs="Times New Roman"/>
          <w:szCs w:val="24"/>
          <w:lang w:eastAsia="hu-HU"/>
        </w:rPr>
      </w:pPr>
    </w:p>
    <w:p w:rsidR="009B0D79" w:rsidRPr="00247DBE" w:rsidRDefault="009B0D79" w:rsidP="009B0D79">
      <w:pPr>
        <w:spacing w:after="0" w:line="240" w:lineRule="auto"/>
        <w:ind w:left="708"/>
        <w:jc w:val="both"/>
        <w:rPr>
          <w:rFonts w:ascii="Arial" w:eastAsia="Times New Roman" w:hAnsi="Arial" w:cs="Times New Roman"/>
          <w:szCs w:val="24"/>
          <w:lang w:eastAsia="hu-HU"/>
        </w:rPr>
      </w:pPr>
    </w:p>
    <w:p w:rsidR="009B0D79" w:rsidRPr="00247DBE"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Felkészülés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következő hullámára.</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csúcsát követő időszakot</w:t>
      </w:r>
      <w:r w:rsidRPr="00247DBE">
        <w:rPr>
          <w:rFonts w:ascii="Arial" w:eastAsia="Times New Roman" w:hAnsi="Arial" w:cs="Times New Roman"/>
          <w:szCs w:val="24"/>
          <w:lang w:eastAsia="hu-HU"/>
        </w:rPr>
        <w:t xml:space="preserve"> </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lehetséges következő pandémia</w:t>
      </w:r>
      <w:r w:rsidRPr="00247DBE" w:rsidDel="005A6AC3">
        <w:rPr>
          <w:rFonts w:ascii="Arial" w:eastAsia="Times New Roman" w:hAnsi="Arial" w:cs="Times New Roman"/>
          <w:b/>
          <w:caps/>
          <w:szCs w:val="24"/>
          <w:lang w:eastAsia="hu-HU"/>
        </w:rPr>
        <w:t xml:space="preserve"> </w:t>
      </w:r>
      <w:r w:rsidRPr="00247DBE">
        <w:rPr>
          <w:rFonts w:ascii="Arial" w:eastAsia="Times New Roman" w:hAnsi="Arial" w:cs="Times New Roman"/>
          <w:b/>
          <w:caps/>
          <w:szCs w:val="24"/>
          <w:lang w:eastAsia="hu-HU"/>
        </w:rPr>
        <w:t>hullám időszak szinten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illetékes hatóság bejelentése után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Meg kell vizsgálni, hogy milyen intézkedéseket kell újból bevezetni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további időszakában. Ennek megfelelően kell a tevékenységet tovább folytatni.</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intézkedések megegyeznek a 6. fázisban végrehajtott intézkedésekkel.</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pandémiát követő időszakban</w:t>
      </w:r>
    </w:p>
    <w:p w:rsidR="009B0D79" w:rsidRPr="00247DBE" w:rsidRDefault="009B0D79" w:rsidP="009B0D79">
      <w:pPr>
        <w:spacing w:before="120" w:after="12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illetékes hatóság bejelentése után</w:t>
      </w:r>
    </w:p>
    <w:p w:rsidR="009B0D79" w:rsidRPr="00247DBE" w:rsidRDefault="009B0D79" w:rsidP="009B0D79">
      <w:pPr>
        <w:spacing w:before="120" w:after="120" w:line="240" w:lineRule="auto"/>
        <w:ind w:left="709"/>
        <w:jc w:val="both"/>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Intézkedések:</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Veszélyhelyzeti működés megszüntetése.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végének kihirdetése, a munkavállalók tájékoztatása.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kapcsolatban hozott intézkedések, korlátozások feloldása, intézkedés a normál helyzet visszaállítására.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r w:rsidRPr="00247DBE">
        <w:rPr>
          <w:rFonts w:ascii="Arial" w:eastAsia="Times New Roman" w:hAnsi="Arial" w:cs="Times New Roman"/>
          <w:b/>
          <w:szCs w:val="24"/>
          <w:lang w:eastAsia="hu-HU"/>
        </w:rPr>
        <w:t xml:space="preserve"> </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A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csoport</w:t>
      </w:r>
      <w:r w:rsidRPr="00247DBE">
        <w:rPr>
          <w:rFonts w:ascii="Arial" w:eastAsia="Times New Roman" w:hAnsi="Arial" w:cs="Times New Roman"/>
          <w:szCs w:val="24"/>
          <w:lang w:eastAsia="hu-HU"/>
        </w:rPr>
        <w:t xml:space="preserve"> működésének megszüntetése, alaphelyzet visszaállítása.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védekezéshez felhasznált készletek, illetve a termeléshez szükséges készletek pótlása.</w:t>
      </w:r>
    </w:p>
    <w:p w:rsidR="009B0D79" w:rsidRPr="00247DBE" w:rsidRDefault="009B0D79" w:rsidP="009B0D79">
      <w:pPr>
        <w:spacing w:after="0" w:line="240" w:lineRule="auto"/>
        <w:ind w:left="1560" w:hanging="852"/>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lastRenderedPageBreak/>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baleset-elhárítási feladatok végrehajtásáért felelős szervezeti egység</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felszámolásával kapcsolatban tett intézkedések értékelése, a szükséges javítóintézkedések meghozása, a tapasztalatok visszacsatolása.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baleset-elhárítási feladatokért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05" w:name="_Toc348949303"/>
      <w:bookmarkStart w:id="106" w:name="_Toc445964632"/>
      <w:bookmarkStart w:id="107" w:name="_Toc34227022"/>
      <w:r w:rsidRPr="00247DBE">
        <w:rPr>
          <w:rFonts w:ascii="Arial" w:eastAsia="Times New Roman" w:hAnsi="Arial" w:cs="Arial"/>
          <w:b/>
          <w:bCs/>
          <w:kern w:val="32"/>
          <w:sz w:val="32"/>
          <w:szCs w:val="32"/>
          <w:lang w:eastAsia="hu-HU"/>
        </w:rPr>
        <w:lastRenderedPageBreak/>
        <w:t>számú melléklet: Kritikus munkakörök, létszámszükséglet</w:t>
      </w:r>
      <w:bookmarkEnd w:id="105"/>
      <w:bookmarkEnd w:id="106"/>
      <w:bookmarkEnd w:id="107"/>
    </w:p>
    <w:p w:rsidR="009B0D79" w:rsidRPr="00247DBE" w:rsidRDefault="009B0D79" w:rsidP="009B0D79">
      <w:pPr>
        <w:spacing w:before="120" w:after="120" w:line="240" w:lineRule="auto"/>
        <w:rPr>
          <w:rFonts w:ascii="Arial" w:eastAsia="Times New Roman" w:hAnsi="Arial" w:cs="Times New Roman"/>
          <w:b/>
          <w:i/>
          <w:szCs w:val="24"/>
          <w:lang w:eastAsia="hu-HU"/>
        </w:rPr>
      </w:pPr>
      <w:r w:rsidRPr="00247DBE">
        <w:rPr>
          <w:rFonts w:ascii="Arial" w:eastAsia="Times New Roman" w:hAnsi="Arial" w:cs="Times New Roman"/>
          <w:b/>
          <w:i/>
          <w:szCs w:val="24"/>
          <w:lang w:eastAsia="hu-HU"/>
        </w:rPr>
        <w:t>…</w:t>
      </w:r>
      <w:proofErr w:type="gramStart"/>
      <w:r w:rsidRPr="00247DBE">
        <w:rPr>
          <w:rFonts w:ascii="Arial" w:eastAsia="Times New Roman" w:hAnsi="Arial" w:cs="Times New Roman"/>
          <w:b/>
          <w:i/>
          <w:szCs w:val="24"/>
          <w:lang w:eastAsia="hu-HU"/>
        </w:rPr>
        <w:t>…………..</w:t>
      </w:r>
      <w:proofErr w:type="gramEnd"/>
      <w:r w:rsidRPr="00247DBE">
        <w:rPr>
          <w:rFonts w:ascii="Arial" w:eastAsia="Times New Roman" w:hAnsi="Arial" w:cs="Times New Roman"/>
          <w:b/>
          <w:i/>
          <w:szCs w:val="24"/>
          <w:lang w:eastAsia="hu-HU"/>
        </w:rPr>
        <w:t>termeléshez, ………….. fenntartásához szükséges személyzet</w:t>
      </w:r>
    </w:p>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Üzemvitelért felelős szervezet</w:t>
      </w:r>
    </w:p>
    <w:tbl>
      <w:tblPr>
        <w:tblW w:w="75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4253"/>
        <w:gridCol w:w="1275"/>
        <w:gridCol w:w="1276"/>
      </w:tblGrid>
      <w:tr w:rsidR="009B0D79" w:rsidRPr="00247DBE" w:rsidTr="003737DE">
        <w:trPr>
          <w:trHeight w:val="765"/>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4253"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275"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15.</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21.</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22.</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23.</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24.</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25.</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27.</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28.</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29.</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30.</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31.</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32.</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33.</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34.</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gridAfter w:val="2"/>
          <w:wAfter w:w="2551" w:type="dxa"/>
          <w:trHeight w:val="255"/>
        </w:trPr>
        <w:tc>
          <w:tcPr>
            <w:tcW w:w="4972"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roofErr w:type="spellStart"/>
            <w:proofErr w:type="gramStart"/>
            <w:r w:rsidRPr="00247DBE">
              <w:rPr>
                <w:rFonts w:ascii="Arial" w:eastAsia="Times New Roman" w:hAnsi="Arial" w:cs="Times New Roman"/>
                <w:b/>
                <w:szCs w:val="24"/>
                <w:lang w:eastAsia="hu-HU"/>
              </w:rPr>
              <w:t>össz</w:t>
            </w:r>
            <w:proofErr w:type="spellEnd"/>
            <w:r w:rsidRPr="00247DBE">
              <w:rPr>
                <w:rFonts w:ascii="Arial" w:eastAsia="Times New Roman" w:hAnsi="Arial" w:cs="Times New Roman"/>
                <w:b/>
                <w:szCs w:val="24"/>
                <w:lang w:eastAsia="hu-HU"/>
              </w:rPr>
              <w:t xml:space="preserve"> létszám</w:t>
            </w:r>
            <w:proofErr w:type="gramEnd"/>
            <w:r w:rsidRPr="00247DBE">
              <w:rPr>
                <w:rFonts w:ascii="Arial" w:eastAsia="Times New Roman" w:hAnsi="Arial" w:cs="Times New Roman"/>
                <w:b/>
                <w:szCs w:val="24"/>
                <w:lang w:eastAsia="hu-HU"/>
              </w:rPr>
              <w:t xml:space="preserve"> (x  műszak):</w:t>
            </w:r>
          </w:p>
        </w:tc>
      </w:tr>
    </w:tbl>
    <w:p w:rsidR="009B0D79" w:rsidRPr="00247DBE" w:rsidRDefault="009B0D79" w:rsidP="009B0D79">
      <w:pPr>
        <w:spacing w:after="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bCs/>
          <w:i/>
          <w:szCs w:val="24"/>
          <w:u w:val="single"/>
          <w:lang w:eastAsia="hu-HU"/>
        </w:rPr>
      </w:pPr>
      <w:r w:rsidRPr="00247DBE">
        <w:rPr>
          <w:rFonts w:ascii="Arial" w:eastAsia="Times New Roman" w:hAnsi="Arial" w:cs="Times New Roman"/>
          <w:b/>
          <w:bCs/>
          <w:i/>
          <w:szCs w:val="24"/>
          <w:u w:val="single"/>
          <w:lang w:eastAsia="hu-HU"/>
        </w:rPr>
        <w:t>Karbantartásért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54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6.</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15.</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21.</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22.</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23.</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24.</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25.</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bCs/>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Cs/>
                <w:szCs w:val="24"/>
                <w:lang w:eastAsia="hu-HU"/>
              </w:rPr>
            </w:pPr>
            <w:r w:rsidRPr="00247DBE">
              <w:rPr>
                <w:rFonts w:ascii="Arial" w:eastAsia="Times New Roman" w:hAnsi="Arial" w:cs="Times New Roman"/>
                <w:b/>
                <w:bCs/>
                <w:szCs w:val="24"/>
                <w:lang w:eastAsia="hu-HU"/>
              </w:rPr>
              <w:t>55.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56.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bCs/>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263"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961" w:type="dxa"/>
            <w:gridSpan w:val="4"/>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Műszaki támogatásért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4247"/>
        <w:gridCol w:w="1565"/>
        <w:gridCol w:w="1276"/>
        <w:gridCol w:w="1417"/>
      </w:tblGrid>
      <w:tr w:rsidR="009B0D79" w:rsidRPr="00247DBE" w:rsidTr="003737DE">
        <w:trPr>
          <w:trHeight w:val="765"/>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424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565"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4247"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56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966"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258" w:type="dxa"/>
            <w:gridSpan w:val="3"/>
            <w:shd w:val="clear" w:color="auto" w:fill="auto"/>
            <w:noWrap/>
            <w:vAlign w:val="bottom"/>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Kommunikációért és humán tevékenységért felelős szervezetek</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54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263"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961" w:type="dxa"/>
            <w:gridSpan w:val="4"/>
            <w:shd w:val="clear" w:color="auto" w:fill="auto"/>
            <w:noWrap/>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Gazdasági tevékenységért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992"/>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68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992"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686" w:type="dxa"/>
            <w:tcBorders>
              <w:bottom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10.</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686" w:type="dxa"/>
            <w:tcBorders>
              <w:bottom w:val="single" w:sz="4" w:space="0" w:color="auto"/>
            </w:tcBorders>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15.</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405"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819" w:type="dxa"/>
            <w:gridSpan w:val="4"/>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Működés Támogatásért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1134"/>
        <w:gridCol w:w="992"/>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68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992"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Összesen:</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     </w:t>
            </w: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Biztonsági tevékenységért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1134"/>
        <w:gridCol w:w="992"/>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68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992"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686"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686"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686"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15.</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Összesen:</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Egyéb tevékenységért felelős szervezetek</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54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Összesen:</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Veszélyhelyzet kezeléshez szükséges személyzet</w:t>
      </w:r>
    </w:p>
    <w:p w:rsidR="009B0D79" w:rsidRPr="00247DBE" w:rsidRDefault="009B0D79" w:rsidP="009B0D79">
      <w:pPr>
        <w:spacing w:after="12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A fent megadott személyzetből kell összeállítani veszélyhelyzet esetén!</w:t>
      </w:r>
    </w:p>
    <w:tbl>
      <w:tblPr>
        <w:tblW w:w="9224" w:type="dxa"/>
        <w:tblInd w:w="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405"/>
        <w:gridCol w:w="4819"/>
      </w:tblGrid>
      <w:tr w:rsidR="009B0D79" w:rsidRPr="00247DBE" w:rsidTr="003737DE">
        <w:trPr>
          <w:trHeight w:val="255"/>
        </w:trPr>
        <w:tc>
          <w:tcPr>
            <w:tcW w:w="4405"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Mindösszesen szükséges személyzet: </w:t>
            </w:r>
          </w:p>
        </w:tc>
        <w:tc>
          <w:tcPr>
            <w:tcW w:w="4819"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08" w:name="_Toc348949304"/>
      <w:bookmarkStart w:id="109" w:name="_Toc445964633"/>
      <w:bookmarkStart w:id="110" w:name="_Toc34227023"/>
      <w:r w:rsidRPr="00247DBE">
        <w:rPr>
          <w:rFonts w:ascii="Arial" w:eastAsia="Times New Roman" w:hAnsi="Arial" w:cs="Arial"/>
          <w:b/>
          <w:bCs/>
          <w:kern w:val="32"/>
          <w:sz w:val="32"/>
          <w:szCs w:val="32"/>
          <w:lang w:eastAsia="hu-HU"/>
        </w:rPr>
        <w:lastRenderedPageBreak/>
        <w:t xml:space="preserve">számú melléklet: </w:t>
      </w:r>
      <w:proofErr w:type="spellStart"/>
      <w:r w:rsidRPr="00247DBE">
        <w:rPr>
          <w:rFonts w:ascii="Arial" w:eastAsia="Times New Roman" w:hAnsi="Arial" w:cs="Arial"/>
          <w:b/>
          <w:bCs/>
          <w:kern w:val="32"/>
          <w:sz w:val="32"/>
          <w:szCs w:val="32"/>
          <w:lang w:eastAsia="hu-HU"/>
        </w:rPr>
        <w:t>Antivirális</w:t>
      </w:r>
      <w:proofErr w:type="spellEnd"/>
      <w:r w:rsidRPr="00247DBE">
        <w:rPr>
          <w:rFonts w:ascii="Arial" w:eastAsia="Times New Roman" w:hAnsi="Arial" w:cs="Arial"/>
          <w:b/>
          <w:bCs/>
          <w:kern w:val="32"/>
          <w:sz w:val="32"/>
          <w:szCs w:val="32"/>
          <w:lang w:eastAsia="hu-HU"/>
        </w:rPr>
        <w:t xml:space="preserve"> szerek és egészségvédelmi maszkok mennyiségének kalkulációja</w:t>
      </w:r>
      <w:bookmarkEnd w:id="108"/>
      <w:bookmarkEnd w:id="109"/>
      <w:bookmarkEnd w:id="110"/>
    </w:p>
    <w:p w:rsidR="009B0D79" w:rsidRPr="00247DBE" w:rsidRDefault="009B0D79" w:rsidP="009B0D79">
      <w:pPr>
        <w:spacing w:before="120" w:after="120" w:line="240" w:lineRule="auto"/>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B0D79" w:rsidRPr="00247DBE" w:rsidTr="003737DE">
        <w:trPr>
          <w:trHeight w:val="332"/>
        </w:trPr>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Megnevezés</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Mennyiség</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Megjegyzés</w:t>
            </w:r>
          </w:p>
        </w:tc>
      </w:tr>
      <w:tr w:rsidR="009B0D79" w:rsidRPr="00247DBE" w:rsidTr="003737DE">
        <w:trPr>
          <w:trHeight w:val="331"/>
        </w:trPr>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331"/>
        </w:trPr>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r>
      <w:tr w:rsidR="009B0D79" w:rsidRPr="00247DBE" w:rsidTr="003737DE">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bl>
    <w:p w:rsidR="009B0D79" w:rsidRPr="00247DBE" w:rsidRDefault="009B0D79" w:rsidP="009B0D79">
      <w:pPr>
        <w:spacing w:before="120" w:after="12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Légzésvédők: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B0D79" w:rsidRPr="00247DBE" w:rsidTr="003737DE">
        <w:trPr>
          <w:trHeight w:val="332"/>
        </w:trPr>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Megnevezés</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Mennyiség</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Megjegyzés</w:t>
            </w:r>
          </w:p>
        </w:tc>
      </w:tr>
      <w:tr w:rsidR="009B0D79" w:rsidRPr="00247DBE" w:rsidTr="003737DE">
        <w:trPr>
          <w:trHeight w:val="331"/>
        </w:trPr>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FFP2 légzésvédő</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11" w:name="_Toc348949305"/>
      <w:bookmarkStart w:id="112" w:name="_Toc445964634"/>
      <w:bookmarkStart w:id="113" w:name="_Toc34227024"/>
      <w:r w:rsidRPr="00247DBE">
        <w:rPr>
          <w:rFonts w:ascii="Arial" w:eastAsia="Times New Roman" w:hAnsi="Arial" w:cs="Arial"/>
          <w:b/>
          <w:bCs/>
          <w:kern w:val="32"/>
          <w:sz w:val="32"/>
          <w:szCs w:val="32"/>
          <w:lang w:eastAsia="hu-HU"/>
        </w:rPr>
        <w:lastRenderedPageBreak/>
        <w:t xml:space="preserve">számú melléklet: </w:t>
      </w:r>
      <w:proofErr w:type="spellStart"/>
      <w:r w:rsidRPr="00247DBE">
        <w:rPr>
          <w:rFonts w:ascii="Arial" w:eastAsia="Times New Roman" w:hAnsi="Arial" w:cs="Arial"/>
          <w:b/>
          <w:bCs/>
          <w:kern w:val="32"/>
          <w:sz w:val="32"/>
          <w:szCs w:val="32"/>
          <w:lang w:eastAsia="hu-HU"/>
        </w:rPr>
        <w:t>Antivirális</w:t>
      </w:r>
      <w:proofErr w:type="spellEnd"/>
      <w:r w:rsidRPr="00247DBE">
        <w:rPr>
          <w:rFonts w:ascii="Arial" w:eastAsia="Times New Roman" w:hAnsi="Arial" w:cs="Arial"/>
          <w:b/>
          <w:bCs/>
          <w:kern w:val="32"/>
          <w:sz w:val="32"/>
          <w:szCs w:val="32"/>
          <w:lang w:eastAsia="hu-HU"/>
        </w:rPr>
        <w:t xml:space="preserve"> szerek kiosztásának szabályozása</w:t>
      </w:r>
      <w:bookmarkEnd w:id="111"/>
      <w:bookmarkEnd w:id="112"/>
      <w:bookmarkEnd w:id="113"/>
    </w:p>
    <w:p w:rsidR="009B0D79" w:rsidRPr="00247DBE" w:rsidRDefault="009B0D79" w:rsidP="009B0D79">
      <w:pPr>
        <w:spacing w:before="120" w:after="0" w:line="240" w:lineRule="auto"/>
        <w:jc w:val="both"/>
        <w:rPr>
          <w:rFonts w:ascii="Arial" w:eastAsia="Times New Roman" w:hAnsi="Arial" w:cs="Times New Roman"/>
          <w:szCs w:val="24"/>
          <w:lang w:eastAsia="hu-HU"/>
        </w:rPr>
      </w:pPr>
      <w:bookmarkStart w:id="114" w:name="toc_inner11"/>
      <w:bookmarkStart w:id="115" w:name="toc_inner12"/>
      <w:bookmarkStart w:id="116" w:name="toc_inner13"/>
      <w:bookmarkEnd w:id="114"/>
      <w:bookmarkEnd w:id="115"/>
      <w:bookmarkEnd w:id="116"/>
      <w:r w:rsidRPr="00247DBE">
        <w:rPr>
          <w:rFonts w:ascii="Arial" w:eastAsia="Times New Roman" w:hAnsi="Arial" w:cs="Times New Roman"/>
          <w:szCs w:val="24"/>
          <w:lang w:eastAsia="hu-HU"/>
        </w:rPr>
        <w:t xml:space="preserve">……………. a kritikus munkakörben foglalkozatott munkavállalók részére központilag a kijelölt egészségügyi szolgáltatón keresztül biztosítja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gyógyszereket, azok számára, akik védőoltásban nem részesültek. </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 kiosztásának feltétele, hogy az illetékes hatóság elrendelje a kiosztást, valamint a kritikus munkakörben meghatározott munkavállalók névszerinti meghatározása megtörténjen, és rendelkezésre álljon egy lista megfelelő információval (név, törzsszám, beosztás, szervezet, elérhetőség) és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beszerezhetőek legyenek, vagy a telephelyen, rendelkezésre álljanak.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 kiosztása és bevétele orvosilag ellenőrzött formában, az egészségügyi személyzet jelenlétében történhet meg. Csak a napi adag gyógyszer kerül kiosztásra. A gyógyszerek kiosztását a foglalkozás egészségügyi szolgáltató rendelőjében kell végrehajtani.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Azon munkavállaló(k) aki nem vette be, vagy a felszólítás ellenére sem jelenik meg a gyógyszer bevételére, a munkavégzéstől el kell tiltani.</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 xml:space="preserve">Az </w:t>
      </w:r>
      <w:proofErr w:type="spellStart"/>
      <w:r w:rsidRPr="00247DBE">
        <w:rPr>
          <w:rFonts w:ascii="Arial" w:eastAsia="Times New Roman" w:hAnsi="Arial" w:cs="Times New Roman"/>
          <w:szCs w:val="24"/>
          <w:u w:val="single"/>
          <w:lang w:eastAsia="hu-HU"/>
        </w:rPr>
        <w:t>antivirális</w:t>
      </w:r>
      <w:proofErr w:type="spellEnd"/>
      <w:r w:rsidRPr="00247DBE">
        <w:rPr>
          <w:rFonts w:ascii="Arial" w:eastAsia="Times New Roman" w:hAnsi="Arial" w:cs="Times New Roman"/>
          <w:szCs w:val="24"/>
          <w:u w:val="single"/>
          <w:lang w:eastAsia="hu-HU"/>
        </w:rPr>
        <w:t xml:space="preserve"> szerek kiosztásának, használatának szabályozása az alábbiak szerint történik:</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előre tárolt gyógyszer mennyiség beszállítása a </w:t>
      </w:r>
      <w:proofErr w:type="spellStart"/>
      <w:r w:rsidRPr="00247DBE">
        <w:rPr>
          <w:rFonts w:ascii="Arial" w:eastAsia="Times New Roman" w:hAnsi="Arial" w:cs="Times New Roman"/>
          <w:szCs w:val="24"/>
          <w:lang w:eastAsia="hu-HU"/>
        </w:rPr>
        <w:t>VVP-ről</w:t>
      </w:r>
      <w:proofErr w:type="spellEnd"/>
      <w:r w:rsidRPr="00247DBE">
        <w:rPr>
          <w:rFonts w:ascii="Arial" w:eastAsia="Times New Roman" w:hAnsi="Arial" w:cs="Times New Roman"/>
          <w:szCs w:val="24"/>
          <w:lang w:eastAsia="hu-HU"/>
        </w:rPr>
        <w:t xml:space="preserve"> a foglalkozás egészségügyi szolgáltató rendelőjébe.</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támogató részleg.</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kritikus munkakörben foglalkozatott munkavállalói lista átadása</w:t>
      </w:r>
    </w:p>
    <w:p w:rsidR="009B0D79" w:rsidRPr="00247DBE" w:rsidRDefault="009B0D79" w:rsidP="009B0D79">
      <w:pPr>
        <w:spacing w:after="0" w:line="240" w:lineRule="auto"/>
        <w:ind w:left="2268" w:hanging="851"/>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 feladatok végrehajtásáért felelős szervezeti egység vezetője</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belső rendszeren keresztül felhívás közzététele a kritikus munkakörben foglalkozatott munkavállalók részére a gyógyszer átvételi helyéről, illetve bevétel szabályairól. Továbbiakban rövidített felhívást minden nap meg kell jelentetni.</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kiosztása a kritikus munkakörben foglalkozatott munkavállalók részére.</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átvételére nem jelentkező munkavállalókkal való kapcsolatba lépés, és figyelmeztetés a gyógyszer bevételére.</w:t>
      </w:r>
    </w:p>
    <w:p w:rsidR="009B0D79" w:rsidRPr="00247DBE" w:rsidRDefault="009B0D79" w:rsidP="009B0D79">
      <w:pPr>
        <w:spacing w:after="0" w:line="240" w:lineRule="auto"/>
        <w:ind w:left="1416"/>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felhívás ellenére a gyógyszer átvételére nem hajlandó munkavállalók munkahelyi vezetőinek értesítése, a munkavégzéstől való eltiltás.</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munkahelyi vezető</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kritikus munkakörben foglalkozatott munkavállalók részére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kiosztásának lejelentése.</w:t>
      </w:r>
    </w:p>
    <w:p w:rsidR="009B0D79" w:rsidRPr="00247DBE" w:rsidRDefault="009B0D79" w:rsidP="009B0D79">
      <w:pPr>
        <w:spacing w:after="0" w:line="240" w:lineRule="auto"/>
        <w:ind w:left="708" w:firstLine="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br w:type="page"/>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117" w:name="_Toc348949306"/>
      <w:bookmarkStart w:id="118" w:name="_Toc445964635"/>
      <w:bookmarkStart w:id="119" w:name="_Toc34227025"/>
      <w:r w:rsidRPr="00247DBE">
        <w:rPr>
          <w:rFonts w:ascii="Arial" w:eastAsia="Times New Roman" w:hAnsi="Arial" w:cs="Arial"/>
          <w:b/>
          <w:bCs/>
          <w:kern w:val="32"/>
          <w:sz w:val="32"/>
          <w:szCs w:val="32"/>
          <w:lang w:eastAsia="hu-HU"/>
        </w:rPr>
        <w:lastRenderedPageBreak/>
        <w:t>számú melléklet: Eseti védőeszközök kihelyezésének rendje</w:t>
      </w:r>
      <w:bookmarkEnd w:id="117"/>
      <w:bookmarkEnd w:id="118"/>
      <w:bookmarkEnd w:id="119"/>
    </w:p>
    <w:p w:rsidR="009B0D79" w:rsidRPr="00247DBE" w:rsidRDefault="009B0D79" w:rsidP="009B0D79">
      <w:pPr>
        <w:spacing w:before="120" w:after="120" w:line="240" w:lineRule="auto"/>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Az eszközök, anyagok kihelyezésének, pótlásának, a hulladék-kezelésének rendje.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új/használt/eldobott eszközök kihelyezésére és begyűjtésére külön személyzetet kell biztosítani. Az új/használt/eldobott eszközök/anyagok kiszállítására és begyűjtésre külön szállító járművet és a személyzet részére védőeszközt kell biztosítani, illetve a higiéniai előírásokat fokozottan be kell betartaniuk.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eszközök kihelyezését és begyűjtését külön járatokba szervezve a reggeli és délutáni műszakváltáskor kell végrehajtani.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begyűjtött védőeszközöket biológiai veszélyes anyagként kell kezelni. A begyűjtés után a szállítójármű rakterét fertőtleníteni kell.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védőeszközök kihelyezésének szükségességét a foglalkozás egészségügyi szolgáltatóval egyeztetni kell.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itt megadott mennyiség irányadóak, de ezeket a megjelent vírus, vagy más kórokozók tulajdonságainak ismeretében módosítani lehet.</w:t>
      </w:r>
    </w:p>
    <w:p w:rsidR="009B0D79" w:rsidRPr="00247DBE" w:rsidRDefault="009B0D79" w:rsidP="009B0D79">
      <w:pPr>
        <w:spacing w:before="120" w:after="120" w:line="240" w:lineRule="auto"/>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A légzésvédő eszközök biztosítása az alább felsorolt helyeken történik</w:t>
      </w:r>
    </w:p>
    <w:tbl>
      <w:tblPr>
        <w:tblW w:w="9386" w:type="dxa"/>
        <w:tblLayout w:type="fixed"/>
        <w:tblCellMar>
          <w:left w:w="30" w:type="dxa"/>
          <w:right w:w="30" w:type="dxa"/>
        </w:tblCellMar>
        <w:tblLook w:val="0000" w:firstRow="0" w:lastRow="0" w:firstColumn="0" w:lastColumn="0" w:noHBand="0" w:noVBand="0"/>
      </w:tblPr>
      <w:tblGrid>
        <w:gridCol w:w="597"/>
        <w:gridCol w:w="1276"/>
        <w:gridCol w:w="5954"/>
        <w:gridCol w:w="1559"/>
      </w:tblGrid>
      <w:tr w:rsidR="009B0D79" w:rsidRPr="00247DBE" w:rsidTr="003737DE">
        <w:trPr>
          <w:trHeight w:val="250"/>
          <w:tblHeader/>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Ssz.</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Épület száma</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Kihelyezés helye</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Darabszám</w:t>
            </w: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4.</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5.</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6.</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7.</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8.</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9.</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10.</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12.</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14.</w:t>
            </w:r>
          </w:p>
        </w:tc>
        <w:tc>
          <w:tcPr>
            <w:tcW w:w="1276"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15.</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16.</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17.</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18.</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19.</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20.</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24.</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26.</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27.</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28.</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29.</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30.</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32.</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35.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spacing w:before="120" w:after="120" w:line="240" w:lineRule="auto"/>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Az automata kézfertőtlenítő eszközök biztosítása az alább felsorolt helyeken történik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665"/>
      </w:tblGrid>
      <w:tr w:rsidR="009B0D79" w:rsidRPr="00247DBE" w:rsidTr="003737DE">
        <w:tc>
          <w:tcPr>
            <w:tcW w:w="675" w:type="dxa"/>
            <w:shd w:val="clear" w:color="auto" w:fill="BFBFBF"/>
          </w:tcPr>
          <w:p w:rsidR="009B0D79" w:rsidRPr="00247DBE" w:rsidRDefault="009B0D79" w:rsidP="009B0D79">
            <w:pPr>
              <w:spacing w:after="0" w:line="240" w:lineRule="auto"/>
              <w:jc w:val="center"/>
              <w:rPr>
                <w:rFonts w:ascii="Arial" w:eastAsia="Calibri" w:hAnsi="Arial" w:cs="Arial"/>
                <w:b/>
              </w:rPr>
            </w:pPr>
            <w:r w:rsidRPr="00247DBE">
              <w:rPr>
                <w:rFonts w:ascii="Arial" w:eastAsia="Calibri" w:hAnsi="Arial" w:cs="Arial"/>
                <w:b/>
              </w:rPr>
              <w:t>Ssz.</w:t>
            </w:r>
          </w:p>
        </w:tc>
        <w:tc>
          <w:tcPr>
            <w:tcW w:w="7230" w:type="dxa"/>
            <w:shd w:val="clear" w:color="auto" w:fill="BFBFBF"/>
          </w:tcPr>
          <w:p w:rsidR="009B0D79" w:rsidRPr="00247DBE" w:rsidRDefault="009B0D79" w:rsidP="009B0D79">
            <w:pPr>
              <w:spacing w:after="0" w:line="240" w:lineRule="auto"/>
              <w:jc w:val="center"/>
              <w:rPr>
                <w:rFonts w:ascii="Arial" w:eastAsia="Calibri" w:hAnsi="Arial" w:cs="Arial"/>
                <w:b/>
              </w:rPr>
            </w:pPr>
            <w:r w:rsidRPr="00247DBE">
              <w:rPr>
                <w:rFonts w:ascii="Arial" w:eastAsia="Calibri" w:hAnsi="Arial" w:cs="Arial"/>
                <w:b/>
              </w:rPr>
              <w:t>Kihelyezés helye</w:t>
            </w:r>
          </w:p>
        </w:tc>
        <w:tc>
          <w:tcPr>
            <w:tcW w:w="1665" w:type="dxa"/>
            <w:shd w:val="clear" w:color="auto" w:fill="BFBFBF"/>
          </w:tcPr>
          <w:p w:rsidR="009B0D79" w:rsidRPr="00247DBE" w:rsidRDefault="009B0D79" w:rsidP="009B0D79">
            <w:pPr>
              <w:spacing w:after="0" w:line="240" w:lineRule="auto"/>
              <w:jc w:val="center"/>
              <w:rPr>
                <w:rFonts w:ascii="Arial" w:eastAsia="Calibri" w:hAnsi="Arial" w:cs="Arial"/>
                <w:b/>
              </w:rPr>
            </w:pPr>
            <w:r w:rsidRPr="00247DBE">
              <w:rPr>
                <w:rFonts w:ascii="Arial" w:eastAsia="Calibri" w:hAnsi="Arial" w:cs="Arial"/>
                <w:b/>
              </w:rPr>
              <w:t>Darabszám</w:t>
            </w: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2.</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3.</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4.</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5.</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6.</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7.</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8.</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9.</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10.</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11.</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12.</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13.</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tcBorders>
              <w:bottom w:val="single" w:sz="4" w:space="0" w:color="auto"/>
            </w:tcBorders>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14.</w:t>
            </w:r>
          </w:p>
        </w:tc>
        <w:tc>
          <w:tcPr>
            <w:tcW w:w="7230" w:type="dxa"/>
            <w:tcBorders>
              <w:bottom w:val="single" w:sz="4" w:space="0" w:color="auto"/>
            </w:tcBorders>
            <w:shd w:val="clear" w:color="auto" w:fill="auto"/>
          </w:tcPr>
          <w:p w:rsidR="009B0D79" w:rsidRPr="00247DBE" w:rsidRDefault="009B0D79" w:rsidP="009B0D79">
            <w:pPr>
              <w:spacing w:after="0" w:line="240" w:lineRule="auto"/>
              <w:rPr>
                <w:rFonts w:ascii="Arial" w:eastAsia="Calibri" w:hAnsi="Arial" w:cs="Arial"/>
              </w:rPr>
            </w:pPr>
          </w:p>
        </w:tc>
        <w:tc>
          <w:tcPr>
            <w:tcW w:w="1665" w:type="dxa"/>
            <w:tcBorders>
              <w:bottom w:val="single" w:sz="4" w:space="0" w:color="auto"/>
            </w:tcBorders>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tcBorders>
              <w:bottom w:val="single" w:sz="12" w:space="0" w:color="auto"/>
            </w:tcBorders>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15</w:t>
            </w:r>
          </w:p>
        </w:tc>
        <w:tc>
          <w:tcPr>
            <w:tcW w:w="7230" w:type="dxa"/>
            <w:tcBorders>
              <w:bottom w:val="single" w:sz="12" w:space="0" w:color="auto"/>
            </w:tcBorders>
            <w:shd w:val="clear" w:color="auto" w:fill="auto"/>
          </w:tcPr>
          <w:p w:rsidR="009B0D79" w:rsidRPr="00247DBE" w:rsidRDefault="009B0D79" w:rsidP="009B0D79">
            <w:pPr>
              <w:spacing w:after="0" w:line="240" w:lineRule="auto"/>
              <w:rPr>
                <w:rFonts w:ascii="Arial" w:eastAsia="Calibri" w:hAnsi="Arial" w:cs="Arial"/>
              </w:rPr>
            </w:pPr>
          </w:p>
        </w:tc>
        <w:tc>
          <w:tcPr>
            <w:tcW w:w="1665" w:type="dxa"/>
            <w:tcBorders>
              <w:bottom w:val="single" w:sz="12" w:space="0" w:color="auto"/>
            </w:tcBorders>
            <w:shd w:val="clear" w:color="auto" w:fill="auto"/>
          </w:tcPr>
          <w:p w:rsidR="009B0D79" w:rsidRPr="00247DBE" w:rsidRDefault="009B0D79" w:rsidP="009B0D79">
            <w:pPr>
              <w:spacing w:after="0" w:line="240" w:lineRule="auto"/>
              <w:jc w:val="center"/>
              <w:rPr>
                <w:rFonts w:ascii="Arial" w:eastAsia="Calibri" w:hAnsi="Arial" w:cs="Arial"/>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spacing w:after="0" w:line="240" w:lineRule="auto"/>
        <w:rPr>
          <w:rFonts w:ascii="Arial" w:eastAsia="Times New Roman" w:hAnsi="Arial" w:cs="Times New Roman"/>
          <w:szCs w:val="24"/>
          <w:lang w:eastAsia="hu-HU"/>
        </w:rPr>
        <w:sectPr w:rsidR="009B0D79" w:rsidRPr="00247DBE" w:rsidSect="00902A88">
          <w:headerReference w:type="default" r:id="rId21"/>
          <w:footerReference w:type="even" r:id="rId22"/>
          <w:pgSz w:w="11906" w:h="16838" w:code="9"/>
          <w:pgMar w:top="1134" w:right="1134" w:bottom="1418" w:left="1418" w:header="709" w:footer="1077" w:gutter="0"/>
          <w:cols w:space="708"/>
          <w:docGrid w:linePitch="326"/>
        </w:sectPr>
      </w:pPr>
    </w:p>
    <w:p w:rsidR="009B0D79" w:rsidRPr="00247DBE" w:rsidRDefault="009B0D79" w:rsidP="009B0D79">
      <w:pPr>
        <w:keepNext/>
        <w:spacing w:before="240" w:after="240" w:line="240" w:lineRule="auto"/>
        <w:ind w:left="431" w:hanging="431"/>
        <w:outlineLvl w:val="0"/>
        <w:rPr>
          <w:rFonts w:ascii="Arial" w:eastAsia="Times New Roman" w:hAnsi="Arial" w:cs="Arial"/>
          <w:b/>
          <w:bCs/>
          <w:kern w:val="32"/>
          <w:sz w:val="32"/>
          <w:szCs w:val="32"/>
          <w:lang w:eastAsia="hu-HU"/>
        </w:rPr>
      </w:pPr>
      <w:bookmarkStart w:id="120" w:name="_Toc521224825"/>
      <w:bookmarkStart w:id="121" w:name="_Toc348949307"/>
      <w:bookmarkStart w:id="122" w:name="_Toc445964636"/>
      <w:bookmarkStart w:id="123" w:name="_Toc34227026"/>
      <w:r w:rsidRPr="00247DBE">
        <w:rPr>
          <w:rFonts w:ascii="Arial" w:eastAsia="Times New Roman" w:hAnsi="Arial" w:cs="Arial"/>
          <w:b/>
          <w:bCs/>
          <w:kern w:val="32"/>
          <w:sz w:val="32"/>
          <w:szCs w:val="32"/>
          <w:lang w:eastAsia="hu-HU"/>
        </w:rPr>
        <w:lastRenderedPageBreak/>
        <w:t>sz. melléklet: K</w:t>
      </w:r>
      <w:bookmarkEnd w:id="120"/>
      <w:r w:rsidRPr="00247DBE">
        <w:rPr>
          <w:rFonts w:ascii="Arial" w:eastAsia="Times New Roman" w:hAnsi="Arial" w:cs="Arial"/>
          <w:b/>
          <w:bCs/>
          <w:kern w:val="32"/>
          <w:sz w:val="32"/>
          <w:szCs w:val="32"/>
          <w:lang w:eastAsia="hu-HU"/>
        </w:rPr>
        <w:t xml:space="preserve">apcsolattartási pontok </w:t>
      </w:r>
      <w:proofErr w:type="spellStart"/>
      <w:r w:rsidRPr="00247DBE">
        <w:rPr>
          <w:rFonts w:ascii="Arial" w:eastAsia="Times New Roman" w:hAnsi="Arial" w:cs="Arial"/>
          <w:b/>
          <w:bCs/>
          <w:kern w:val="32"/>
          <w:sz w:val="32"/>
          <w:szCs w:val="32"/>
          <w:lang w:eastAsia="hu-HU"/>
        </w:rPr>
        <w:t>pandémia</w:t>
      </w:r>
      <w:proofErr w:type="spellEnd"/>
      <w:r w:rsidRPr="00247DBE">
        <w:rPr>
          <w:rFonts w:ascii="Arial" w:eastAsia="Times New Roman" w:hAnsi="Arial" w:cs="Arial"/>
          <w:b/>
          <w:bCs/>
          <w:kern w:val="32"/>
          <w:sz w:val="32"/>
          <w:szCs w:val="32"/>
          <w:lang w:eastAsia="hu-HU"/>
        </w:rPr>
        <w:t xml:space="preserve"> esetén</w:t>
      </w:r>
      <w:bookmarkEnd w:id="121"/>
      <w:bookmarkEnd w:id="122"/>
      <w:bookmarkEnd w:id="123"/>
    </w:p>
    <w:tbl>
      <w:tblPr>
        <w:tblW w:w="14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4395"/>
        <w:gridCol w:w="3827"/>
        <w:gridCol w:w="2126"/>
        <w:gridCol w:w="2552"/>
      </w:tblGrid>
      <w:tr w:rsidR="009B0D79" w:rsidRPr="00247DBE" w:rsidTr="003737DE">
        <w:trPr>
          <w:tblHeader/>
        </w:trPr>
        <w:tc>
          <w:tcPr>
            <w:tcW w:w="1204"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Riasztási sorrend</w:t>
            </w:r>
          </w:p>
        </w:tc>
        <w:tc>
          <w:tcPr>
            <w:tcW w:w="4395"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KÜLSŐ SZERVEZET</w:t>
            </w:r>
          </w:p>
        </w:tc>
        <w:tc>
          <w:tcPr>
            <w:tcW w:w="3827"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Telefon/fax szám</w:t>
            </w:r>
          </w:p>
        </w:tc>
        <w:tc>
          <w:tcPr>
            <w:tcW w:w="2126"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Riasztás időpontja</w:t>
            </w:r>
          </w:p>
        </w:tc>
        <w:tc>
          <w:tcPr>
            <w:tcW w:w="2552"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Riasztást vette</w:t>
            </w: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1.</w:t>
            </w:r>
          </w:p>
        </w:tc>
        <w:tc>
          <w:tcPr>
            <w:tcW w:w="4395" w:type="dxa"/>
          </w:tcPr>
          <w:p w:rsidR="009B0D79" w:rsidRPr="00247DBE" w:rsidRDefault="009B0D79" w:rsidP="009B0D79">
            <w:pPr>
              <w:spacing w:after="0" w:line="240" w:lineRule="auto"/>
              <w:jc w:val="both"/>
              <w:rPr>
                <w:rFonts w:ascii="Arial" w:eastAsia="Times New Roman" w:hAnsi="Arial" w:cs="Arial"/>
                <w:sz w:val="18"/>
                <w:szCs w:val="18"/>
                <w:u w:val="single"/>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2.</w:t>
            </w:r>
          </w:p>
        </w:tc>
        <w:tc>
          <w:tcPr>
            <w:tcW w:w="4395" w:type="dxa"/>
          </w:tcPr>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Országos Katasztrófavédelmi Főigazgatóság (OKF) Központi Főügyelet, diszpécser</w:t>
            </w:r>
          </w:p>
          <w:p w:rsidR="009B0D79" w:rsidRPr="00247DBE" w:rsidRDefault="009B0D79" w:rsidP="009B0D79">
            <w:pPr>
              <w:spacing w:after="0" w:line="240" w:lineRule="auto"/>
              <w:rPr>
                <w:rFonts w:ascii="Arial" w:eastAsia="Times New Roman" w:hAnsi="Arial" w:cs="Arial"/>
                <w:sz w:val="18"/>
                <w:szCs w:val="18"/>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52-04</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06-1-469-4349</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06-1-469-4293</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06-1-469-4422</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06-20-923-2005</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Fax:</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06-1-469-4300</w:t>
            </w:r>
          </w:p>
          <w:p w:rsidR="009B0D79" w:rsidRPr="00247DBE" w:rsidRDefault="009B0D79" w:rsidP="009B0D79">
            <w:pPr>
              <w:spacing w:after="0" w:line="240" w:lineRule="auto"/>
              <w:rPr>
                <w:rFonts w:ascii="Arial" w:eastAsia="Times New Roman" w:hAnsi="Arial" w:cs="Arial"/>
                <w:sz w:val="18"/>
                <w:szCs w:val="18"/>
                <w:lang w:eastAsia="hu-HU"/>
              </w:rPr>
            </w:pPr>
            <w:r w:rsidRPr="00247DBE">
              <w:rPr>
                <w:rFonts w:ascii="Arial" w:eastAsia="Times New Roman" w:hAnsi="Arial" w:cs="Arial"/>
                <w:sz w:val="18"/>
                <w:szCs w:val="18"/>
                <w:lang w:eastAsia="hu-HU"/>
              </w:rPr>
              <w:t>06-1-469-4169</w:t>
            </w: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3.</w:t>
            </w:r>
          </w:p>
        </w:tc>
        <w:tc>
          <w:tcPr>
            <w:tcW w:w="4395" w:type="dxa"/>
          </w:tcPr>
          <w:p w:rsidR="009B0D79" w:rsidRPr="00247DBE" w:rsidRDefault="009B0D79" w:rsidP="009B0D79">
            <w:pPr>
              <w:spacing w:after="0" w:line="240" w:lineRule="auto"/>
              <w:rPr>
                <w:rFonts w:ascii="Arial" w:eastAsia="Times New Roman" w:hAnsi="Arial" w:cs="Arial"/>
                <w:sz w:val="18"/>
                <w:szCs w:val="18"/>
                <w:lang w:eastAsia="hu-HU"/>
              </w:rPr>
            </w:pPr>
            <w:r w:rsidRPr="00247DBE">
              <w:rPr>
                <w:rFonts w:ascii="Arial" w:eastAsia="Times New Roman" w:hAnsi="Arial" w:cs="Arial"/>
                <w:sz w:val="18"/>
                <w:szCs w:val="18"/>
                <w:lang w:eastAsia="hu-HU"/>
              </w:rPr>
              <w:t>Megyei VB kapcsolattartási pont (TIK ügyelet)</w:t>
            </w: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4.</w:t>
            </w:r>
          </w:p>
        </w:tc>
        <w:tc>
          <w:tcPr>
            <w:tcW w:w="4395" w:type="dxa"/>
          </w:tcPr>
          <w:p w:rsidR="009B0D79" w:rsidRPr="00247DBE" w:rsidRDefault="009B0D79" w:rsidP="009B0D79">
            <w:pPr>
              <w:spacing w:after="0" w:line="240" w:lineRule="auto"/>
              <w:rPr>
                <w:rFonts w:ascii="Arial" w:eastAsia="Times New Roman" w:hAnsi="Arial" w:cs="Arial"/>
                <w:sz w:val="18"/>
                <w:szCs w:val="18"/>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5.</w:t>
            </w:r>
          </w:p>
        </w:tc>
        <w:tc>
          <w:tcPr>
            <w:tcW w:w="4395" w:type="dxa"/>
          </w:tcPr>
          <w:p w:rsidR="009B0D79" w:rsidRPr="00247DBE" w:rsidRDefault="009B0D79" w:rsidP="009B0D79">
            <w:pPr>
              <w:spacing w:after="0" w:line="240" w:lineRule="auto"/>
              <w:rPr>
                <w:rFonts w:ascii="Arial" w:eastAsia="Times New Roman" w:hAnsi="Arial" w:cs="Arial"/>
                <w:sz w:val="18"/>
                <w:szCs w:val="18"/>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9B0D79"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6.</w:t>
            </w:r>
          </w:p>
        </w:tc>
        <w:tc>
          <w:tcPr>
            <w:tcW w:w="4395" w:type="dxa"/>
            <w:vAlign w:val="center"/>
          </w:tcPr>
          <w:p w:rsidR="009B0D79" w:rsidRPr="00247DBE" w:rsidRDefault="009B0D79" w:rsidP="009B0D79">
            <w:pPr>
              <w:spacing w:after="0" w:line="240" w:lineRule="auto"/>
              <w:rPr>
                <w:rFonts w:ascii="Arial" w:eastAsia="Times New Roman" w:hAnsi="Arial" w:cs="Arial"/>
                <w:sz w:val="18"/>
                <w:szCs w:val="18"/>
                <w:lang w:eastAsia="hu-HU"/>
              </w:rPr>
            </w:pPr>
            <w:r w:rsidRPr="00247DBE">
              <w:rPr>
                <w:rFonts w:ascii="Arial" w:eastAsia="Times New Roman" w:hAnsi="Arial" w:cs="Times New Roman"/>
                <w:sz w:val="18"/>
                <w:szCs w:val="18"/>
                <w:lang w:eastAsia="hu-HU"/>
              </w:rPr>
              <w:t>Nemzeti Népegészségügyi Központ</w:t>
            </w:r>
          </w:p>
        </w:tc>
        <w:tc>
          <w:tcPr>
            <w:tcW w:w="3827" w:type="dxa"/>
          </w:tcPr>
          <w:p w:rsidR="009B0D79" w:rsidRPr="00247DBE" w:rsidRDefault="009B0D79" w:rsidP="009B0D79">
            <w:pPr>
              <w:spacing w:before="120" w:after="120" w:line="240" w:lineRule="auto"/>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06-1/476-1100</w:t>
            </w:r>
          </w:p>
          <w:p w:rsidR="009B0D79" w:rsidRPr="009B0D79"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Times New Roman"/>
                <w:sz w:val="18"/>
                <w:szCs w:val="18"/>
                <w:lang w:eastAsia="hu-HU"/>
              </w:rPr>
              <w:t>Fax: 06-1/476-1390</w:t>
            </w:r>
          </w:p>
        </w:tc>
        <w:tc>
          <w:tcPr>
            <w:tcW w:w="2126" w:type="dxa"/>
          </w:tcPr>
          <w:p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9B0D79" w:rsidRDefault="009B0D79" w:rsidP="009B0D79">
            <w:pPr>
              <w:spacing w:after="0" w:line="240" w:lineRule="auto"/>
              <w:rPr>
                <w:rFonts w:ascii="Arial" w:eastAsia="Times New Roman" w:hAnsi="Arial" w:cs="Arial"/>
                <w:sz w:val="18"/>
                <w:szCs w:val="18"/>
                <w:lang w:eastAsia="hu-HU"/>
              </w:rPr>
            </w:pPr>
          </w:p>
        </w:tc>
      </w:tr>
    </w:tbl>
    <w:p w:rsidR="009B0D79" w:rsidRPr="009B0D79" w:rsidRDefault="009B0D79" w:rsidP="009B0D79">
      <w:pPr>
        <w:spacing w:after="0" w:line="240" w:lineRule="auto"/>
        <w:rPr>
          <w:rFonts w:ascii="Arial" w:eastAsia="Times New Roman" w:hAnsi="Arial" w:cs="Times New Roman"/>
          <w:szCs w:val="24"/>
          <w:lang w:eastAsia="hu-HU"/>
        </w:rPr>
      </w:pPr>
    </w:p>
    <w:p w:rsidR="009B0D79" w:rsidRPr="009B0D79" w:rsidRDefault="009B0D79" w:rsidP="009B0D79">
      <w:pPr>
        <w:spacing w:after="0" w:line="240" w:lineRule="auto"/>
        <w:rPr>
          <w:rFonts w:ascii="Arial" w:eastAsia="Times New Roman" w:hAnsi="Arial" w:cs="Times New Roman"/>
          <w:szCs w:val="24"/>
          <w:lang w:eastAsia="hu-HU"/>
        </w:rPr>
      </w:pPr>
    </w:p>
    <w:p w:rsidR="001470EF" w:rsidRDefault="001470EF"/>
    <w:sectPr w:rsidR="001470EF" w:rsidSect="00C96873">
      <w:headerReference w:type="default" r:id="rId23"/>
      <w:foot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98" w:rsidRDefault="00566998">
      <w:pPr>
        <w:spacing w:after="0" w:line="240" w:lineRule="auto"/>
      </w:pPr>
      <w:r>
        <w:separator/>
      </w:r>
    </w:p>
  </w:endnote>
  <w:endnote w:type="continuationSeparator" w:id="0">
    <w:p w:rsidR="00566998" w:rsidRDefault="005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EB" w:rsidRDefault="00247DB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Default="009B0D79">
    <w:pPr>
      <w:pStyle w:val="llb"/>
    </w:pPr>
    <w:r>
      <w:rPr>
        <w:lang w:val="hu-HU"/>
      </w:rPr>
      <w:t>[Ide írhat]</w:t>
    </w:r>
  </w:p>
  <w:p w:rsidR="00563CAA" w:rsidRDefault="00247DBE" w:rsidP="004A3B73">
    <w:pPr>
      <w:pStyle w:val="llb"/>
      <w:rPr>
        <w:rFonts w:cs="Arial"/>
        <w:color w:val="000000"/>
        <w:sz w:val="16"/>
        <w:szCs w:val="16"/>
        <w:lang w:val="hu-H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EB" w:rsidRDefault="00247DBE">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Default="009B0D79">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63CAA" w:rsidRDefault="00247DBE">
    <w:pPr>
      <w:pStyle w:val="ll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Pr="00876FB0" w:rsidRDefault="00247DBE" w:rsidP="00876FB0">
    <w:pPr>
      <w:pStyle w:val="llb"/>
      <w:rPr>
        <w:rFonts w:cs="Arial"/>
        <w:color w:val="000000"/>
        <w:sz w:val="16"/>
        <w:szCs w:val="16"/>
        <w:lang w:val="hu-HU"/>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Pr="00C25B19" w:rsidRDefault="00247DBE" w:rsidP="00902A88">
    <w:pPr>
      <w:pStyle w:val="ll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Default="009B0D79" w:rsidP="00902A8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63CAA" w:rsidRDefault="00247DBE">
    <w:pPr>
      <w:pStyle w:val="llb"/>
    </w:pPr>
  </w:p>
  <w:p w:rsidR="00563CAA" w:rsidRDefault="00247DB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Pr="00876FB0" w:rsidRDefault="00247DBE" w:rsidP="00876FB0">
    <w:pPr>
      <w:pStyle w:val="llb"/>
      <w:rPr>
        <w:rFonts w:cs="Arial"/>
        <w:color w:val="000000"/>
        <w:sz w:val="16"/>
        <w:szCs w:val="16"/>
        <w:lang w:val="hu-H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98" w:rsidRDefault="00566998">
      <w:pPr>
        <w:spacing w:after="0" w:line="240" w:lineRule="auto"/>
      </w:pPr>
      <w:r>
        <w:separator/>
      </w:r>
    </w:p>
  </w:footnote>
  <w:footnote w:type="continuationSeparator" w:id="0">
    <w:p w:rsidR="00566998" w:rsidRDefault="00566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EB" w:rsidRDefault="00247DB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Default="009B0D79">
    <w:pPr>
      <w:pStyle w:val="lfej"/>
    </w:pPr>
    <w:r>
      <w:rPr>
        <w:lang w:val="hu-HU"/>
      </w:rPr>
      <w:t>[Ide írhat]</w:t>
    </w:r>
  </w:p>
  <w:p w:rsidR="00563CAA" w:rsidRPr="00902A88" w:rsidRDefault="00247DBE" w:rsidP="00902A88">
    <w:pPr>
      <w:tabs>
        <w:tab w:val="center" w:pos="4536"/>
        <w:tab w:val="right" w:pos="9072"/>
      </w:tabs>
      <w:rPr>
        <w:rFonts w:cs="Arial"/>
        <w:i/>
        <w:color w:val="0070C0"/>
        <w:sz w:val="20"/>
        <w:szCs w:val="20"/>
        <w:lang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EB" w:rsidRDefault="00247DBE">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Pr="00DF498E" w:rsidRDefault="00247DBE" w:rsidP="00DF498E">
    <w:pPr>
      <w:pStyle w:val="lfej"/>
      <w:rPr>
        <w:lang w:val="hu-H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Pr="00DF498E" w:rsidRDefault="00247DBE" w:rsidP="00DF498E">
    <w:pPr>
      <w:pStyle w:val="lfej"/>
      <w:rPr>
        <w:lang w:val="hu-H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Default="00247DB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A" w:rsidRDefault="00247D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4496"/>
    <w:multiLevelType w:val="hybridMultilevel"/>
    <w:tmpl w:val="FAFC22A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
    <w:nsid w:val="1D656624"/>
    <w:multiLevelType w:val="hybridMultilevel"/>
    <w:tmpl w:val="93302E2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
    <w:nsid w:val="304A46DA"/>
    <w:multiLevelType w:val="hybridMultilevel"/>
    <w:tmpl w:val="A554F2F6"/>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nsid w:val="359433AD"/>
    <w:multiLevelType w:val="hybridMultilevel"/>
    <w:tmpl w:val="80CA34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0E12BE6"/>
    <w:multiLevelType w:val="multilevel"/>
    <w:tmpl w:val="69FAF29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AC30A9"/>
    <w:multiLevelType w:val="hybridMultilevel"/>
    <w:tmpl w:val="3C4ED74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6">
    <w:nsid w:val="4D56286B"/>
    <w:multiLevelType w:val="hybridMultilevel"/>
    <w:tmpl w:val="BC581A66"/>
    <w:lvl w:ilvl="0" w:tplc="040E0017">
      <w:start w:val="1"/>
      <w:numFmt w:val="lowerLetter"/>
      <w:lvlText w:val="%1)"/>
      <w:lvlJc w:val="left"/>
      <w:pPr>
        <w:tabs>
          <w:tab w:val="num" w:pos="928"/>
        </w:tabs>
        <w:ind w:left="928"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7">
    <w:nsid w:val="537318DE"/>
    <w:multiLevelType w:val="hybridMultilevel"/>
    <w:tmpl w:val="62BA0F1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8">
    <w:nsid w:val="55AF6DE5"/>
    <w:multiLevelType w:val="hybridMultilevel"/>
    <w:tmpl w:val="5D96A252"/>
    <w:lvl w:ilvl="0" w:tplc="FA02E1F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90315C5"/>
    <w:multiLevelType w:val="hybridMultilevel"/>
    <w:tmpl w:val="CB924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nsid w:val="5A537C7E"/>
    <w:multiLevelType w:val="singleLevel"/>
    <w:tmpl w:val="7B1AF022"/>
    <w:lvl w:ilvl="0">
      <w:start w:val="1"/>
      <w:numFmt w:val="lowerLetter"/>
      <w:pStyle w:val="Felsorols"/>
      <w:lvlText w:val="%1)"/>
      <w:lvlJc w:val="left"/>
      <w:pPr>
        <w:tabs>
          <w:tab w:val="num" w:pos="360"/>
        </w:tabs>
        <w:ind w:left="360" w:hanging="360"/>
      </w:pPr>
    </w:lvl>
  </w:abstractNum>
  <w:abstractNum w:abstractNumId="11">
    <w:nsid w:val="61BA62AA"/>
    <w:multiLevelType w:val="hybridMultilevel"/>
    <w:tmpl w:val="293C5E5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nsid w:val="69774C8D"/>
    <w:multiLevelType w:val="hybridMultilevel"/>
    <w:tmpl w:val="DFDCA92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3">
    <w:nsid w:val="6DC035D0"/>
    <w:multiLevelType w:val="multilevel"/>
    <w:tmpl w:val="E5DE0018"/>
    <w:lvl w:ilvl="0">
      <w:start w:val="3"/>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num w:numId="1">
    <w:abstractNumId w:val="13"/>
  </w:num>
  <w:num w:numId="2">
    <w:abstractNumId w:val="10"/>
  </w:num>
  <w:num w:numId="3">
    <w:abstractNumId w:val="3"/>
  </w:num>
  <w:num w:numId="4">
    <w:abstractNumId w:val="1"/>
  </w:num>
  <w:num w:numId="5">
    <w:abstractNumId w:val="0"/>
  </w:num>
  <w:num w:numId="6">
    <w:abstractNumId w:val="9"/>
  </w:num>
  <w:num w:numId="7">
    <w:abstractNumId w:val="11"/>
  </w:num>
  <w:num w:numId="8">
    <w:abstractNumId w:val="5"/>
  </w:num>
  <w:num w:numId="9">
    <w:abstractNumId w:val="2"/>
  </w:num>
  <w:num w:numId="10">
    <w:abstractNumId w:val="6"/>
  </w:num>
  <w:num w:numId="11">
    <w:abstractNumId w:val="12"/>
  </w:num>
  <w:num w:numId="12">
    <w:abstractNumId w:val="7"/>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79"/>
    <w:rsid w:val="00054F85"/>
    <w:rsid w:val="001470EF"/>
    <w:rsid w:val="00247DBE"/>
    <w:rsid w:val="00566998"/>
    <w:rsid w:val="008A5B2B"/>
    <w:rsid w:val="009B0D79"/>
    <w:rsid w:val="00BC70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0"/>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9B0D79"/>
    <w:pPr>
      <w:keepNext/>
      <w:numPr>
        <w:numId w:val="1"/>
      </w:numPr>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Cmsor1"/>
    <w:next w:val="Norml"/>
    <w:link w:val="Cmsor2Char"/>
    <w:qFormat/>
    <w:rsid w:val="009B0D79"/>
    <w:pPr>
      <w:keepLines/>
      <w:numPr>
        <w:ilvl w:val="1"/>
      </w:numPr>
      <w:outlineLvl w:val="1"/>
    </w:pPr>
    <w:rPr>
      <w:bCs w:val="0"/>
      <w:iCs/>
      <w:sz w:val="30"/>
      <w:szCs w:val="28"/>
    </w:rPr>
  </w:style>
  <w:style w:type="paragraph" w:styleId="Cmsor3">
    <w:name w:val="heading 3"/>
    <w:basedOn w:val="Cmsor2"/>
    <w:next w:val="Norml"/>
    <w:link w:val="Cmsor3Char"/>
    <w:qFormat/>
    <w:rsid w:val="009B0D79"/>
    <w:pPr>
      <w:numPr>
        <w:ilvl w:val="2"/>
      </w:numPr>
      <w:outlineLvl w:val="2"/>
    </w:pPr>
    <w:rPr>
      <w:bCs/>
      <w:sz w:val="28"/>
      <w:szCs w:val="26"/>
    </w:rPr>
  </w:style>
  <w:style w:type="paragraph" w:styleId="Cmsor4">
    <w:name w:val="heading 4"/>
    <w:basedOn w:val="Cmsor3"/>
    <w:next w:val="Norml"/>
    <w:link w:val="Cmsor4Char"/>
    <w:unhideWhenUsed/>
    <w:qFormat/>
    <w:rsid w:val="009B0D79"/>
    <w:pPr>
      <w:numPr>
        <w:ilvl w:val="3"/>
      </w:numPr>
      <w:outlineLvl w:val="3"/>
    </w:pPr>
    <w:rPr>
      <w:bCs w:val="0"/>
      <w:sz w:val="26"/>
      <w:szCs w:val="28"/>
      <w:lang w:val="x-none" w:eastAsia="x-none"/>
    </w:rPr>
  </w:style>
  <w:style w:type="paragraph" w:styleId="Cmsor5">
    <w:name w:val="heading 5"/>
    <w:basedOn w:val="Norml"/>
    <w:next w:val="Norml"/>
    <w:link w:val="Cmsor5Char"/>
    <w:unhideWhenUsed/>
    <w:qFormat/>
    <w:rsid w:val="009B0D79"/>
    <w:pPr>
      <w:numPr>
        <w:ilvl w:val="4"/>
        <w:numId w:val="1"/>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Cmsor6">
    <w:name w:val="heading 6"/>
    <w:basedOn w:val="Norml"/>
    <w:next w:val="Norml"/>
    <w:link w:val="Cmsor6Char"/>
    <w:unhideWhenUsed/>
    <w:qFormat/>
    <w:rsid w:val="009B0D79"/>
    <w:pPr>
      <w:numPr>
        <w:ilvl w:val="5"/>
        <w:numId w:val="1"/>
      </w:numPr>
      <w:spacing w:before="240" w:after="60" w:line="240" w:lineRule="auto"/>
      <w:outlineLvl w:val="5"/>
    </w:pPr>
    <w:rPr>
      <w:rFonts w:ascii="Calibri" w:eastAsia="Times New Roman" w:hAnsi="Calibri" w:cs="Times New Roman"/>
      <w:b/>
      <w:bCs/>
      <w:lang w:val="x-none" w:eastAsia="x-none"/>
    </w:rPr>
  </w:style>
  <w:style w:type="paragraph" w:styleId="Cmsor7">
    <w:name w:val="heading 7"/>
    <w:basedOn w:val="Norml"/>
    <w:next w:val="Norml"/>
    <w:link w:val="Cmsor7Char"/>
    <w:unhideWhenUsed/>
    <w:qFormat/>
    <w:rsid w:val="009B0D79"/>
    <w:pPr>
      <w:numPr>
        <w:ilvl w:val="6"/>
        <w:numId w:val="1"/>
      </w:numPr>
      <w:spacing w:before="240" w:after="60" w:line="240" w:lineRule="auto"/>
      <w:outlineLvl w:val="6"/>
    </w:pPr>
    <w:rPr>
      <w:rFonts w:ascii="Calibri" w:eastAsia="Times New Roman" w:hAnsi="Calibri" w:cs="Times New Roman"/>
      <w:szCs w:val="24"/>
      <w:lang w:eastAsia="hu-HU"/>
    </w:rPr>
  </w:style>
  <w:style w:type="paragraph" w:styleId="Cmsor8">
    <w:name w:val="heading 8"/>
    <w:basedOn w:val="Norml"/>
    <w:next w:val="Norml"/>
    <w:link w:val="Cmsor8Char"/>
    <w:unhideWhenUsed/>
    <w:qFormat/>
    <w:rsid w:val="009B0D79"/>
    <w:pPr>
      <w:numPr>
        <w:ilvl w:val="7"/>
        <w:numId w:val="1"/>
      </w:numPr>
      <w:spacing w:before="240" w:after="60" w:line="240" w:lineRule="auto"/>
      <w:outlineLvl w:val="7"/>
    </w:pPr>
    <w:rPr>
      <w:rFonts w:ascii="Calibri" w:eastAsia="Times New Roman" w:hAnsi="Calibri" w:cs="Times New Roman"/>
      <w:i/>
      <w:iCs/>
      <w:szCs w:val="24"/>
      <w:lang w:eastAsia="hu-HU"/>
    </w:rPr>
  </w:style>
  <w:style w:type="paragraph" w:styleId="Cmsor9">
    <w:name w:val="heading 9"/>
    <w:basedOn w:val="Norml"/>
    <w:next w:val="Norml"/>
    <w:link w:val="Cmsor9Char"/>
    <w:unhideWhenUsed/>
    <w:qFormat/>
    <w:rsid w:val="009B0D79"/>
    <w:pPr>
      <w:numPr>
        <w:ilvl w:val="8"/>
        <w:numId w:val="1"/>
      </w:numPr>
      <w:spacing w:before="240" w:after="60" w:line="240" w:lineRule="auto"/>
      <w:outlineLvl w:val="8"/>
    </w:pPr>
    <w:rPr>
      <w:rFonts w:ascii="Calibri Light" w:eastAsia="Times New Roman" w:hAnsi="Calibri Light"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B0D79"/>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9B0D79"/>
    <w:rPr>
      <w:rFonts w:ascii="Arial" w:eastAsia="Times New Roman" w:hAnsi="Arial" w:cs="Arial"/>
      <w:b/>
      <w:iCs/>
      <w:kern w:val="32"/>
      <w:sz w:val="30"/>
      <w:szCs w:val="28"/>
      <w:lang w:eastAsia="hu-HU"/>
    </w:rPr>
  </w:style>
  <w:style w:type="character" w:customStyle="1" w:styleId="Cmsor3Char">
    <w:name w:val="Címsor 3 Char"/>
    <w:basedOn w:val="Bekezdsalapbettpusa"/>
    <w:link w:val="Cmsor3"/>
    <w:rsid w:val="009B0D79"/>
    <w:rPr>
      <w:rFonts w:ascii="Arial" w:eastAsia="Times New Roman" w:hAnsi="Arial" w:cs="Arial"/>
      <w:b/>
      <w:bCs/>
      <w:iCs/>
      <w:kern w:val="32"/>
      <w:sz w:val="28"/>
      <w:szCs w:val="26"/>
      <w:lang w:eastAsia="hu-HU"/>
    </w:rPr>
  </w:style>
  <w:style w:type="character" w:customStyle="1" w:styleId="Cmsor4Char">
    <w:name w:val="Címsor 4 Char"/>
    <w:basedOn w:val="Bekezdsalapbettpusa"/>
    <w:link w:val="Cmsor4"/>
    <w:rsid w:val="009B0D79"/>
    <w:rPr>
      <w:rFonts w:ascii="Arial" w:eastAsia="Times New Roman" w:hAnsi="Arial" w:cs="Arial"/>
      <w:b/>
      <w:iCs/>
      <w:kern w:val="32"/>
      <w:sz w:val="26"/>
      <w:szCs w:val="28"/>
      <w:lang w:val="x-none" w:eastAsia="x-none"/>
    </w:rPr>
  </w:style>
  <w:style w:type="character" w:customStyle="1" w:styleId="Cmsor5Char">
    <w:name w:val="Címsor 5 Char"/>
    <w:basedOn w:val="Bekezdsalapbettpusa"/>
    <w:link w:val="Cmsor5"/>
    <w:rsid w:val="009B0D79"/>
    <w:rPr>
      <w:rFonts w:ascii="Calibri" w:eastAsia="Times New Roman" w:hAnsi="Calibri" w:cs="Times New Roman"/>
      <w:b/>
      <w:bCs/>
      <w:i/>
      <w:iCs/>
      <w:sz w:val="26"/>
      <w:szCs w:val="26"/>
      <w:lang w:val="x-none" w:eastAsia="x-none"/>
    </w:rPr>
  </w:style>
  <w:style w:type="character" w:customStyle="1" w:styleId="Cmsor6Char">
    <w:name w:val="Címsor 6 Char"/>
    <w:basedOn w:val="Bekezdsalapbettpusa"/>
    <w:link w:val="Cmsor6"/>
    <w:rsid w:val="009B0D79"/>
    <w:rPr>
      <w:rFonts w:ascii="Calibri" w:eastAsia="Times New Roman" w:hAnsi="Calibri" w:cs="Times New Roman"/>
      <w:b/>
      <w:bCs/>
      <w:lang w:val="x-none" w:eastAsia="x-none"/>
    </w:rPr>
  </w:style>
  <w:style w:type="character" w:customStyle="1" w:styleId="Cmsor7Char">
    <w:name w:val="Címsor 7 Char"/>
    <w:basedOn w:val="Bekezdsalapbettpusa"/>
    <w:link w:val="Cmsor7"/>
    <w:rsid w:val="009B0D79"/>
    <w:rPr>
      <w:rFonts w:ascii="Calibri" w:eastAsia="Times New Roman" w:hAnsi="Calibri" w:cs="Times New Roman"/>
      <w:szCs w:val="24"/>
      <w:lang w:eastAsia="hu-HU"/>
    </w:rPr>
  </w:style>
  <w:style w:type="character" w:customStyle="1" w:styleId="Cmsor8Char">
    <w:name w:val="Címsor 8 Char"/>
    <w:basedOn w:val="Bekezdsalapbettpusa"/>
    <w:link w:val="Cmsor8"/>
    <w:rsid w:val="009B0D79"/>
    <w:rPr>
      <w:rFonts w:ascii="Calibri" w:eastAsia="Times New Roman" w:hAnsi="Calibri" w:cs="Times New Roman"/>
      <w:i/>
      <w:iCs/>
      <w:szCs w:val="24"/>
      <w:lang w:eastAsia="hu-HU"/>
    </w:rPr>
  </w:style>
  <w:style w:type="character" w:customStyle="1" w:styleId="Cmsor9Char">
    <w:name w:val="Címsor 9 Char"/>
    <w:basedOn w:val="Bekezdsalapbettpusa"/>
    <w:link w:val="Cmsor9"/>
    <w:rsid w:val="009B0D79"/>
    <w:rPr>
      <w:rFonts w:ascii="Calibri Light" w:eastAsia="Times New Roman" w:hAnsi="Calibri Light" w:cs="Times New Roman"/>
      <w:lang w:eastAsia="hu-HU"/>
    </w:rPr>
  </w:style>
  <w:style w:type="numbering" w:customStyle="1" w:styleId="Nemlista1">
    <w:name w:val="Nem lista1"/>
    <w:next w:val="Nemlista"/>
    <w:semiHidden/>
    <w:rsid w:val="009B0D79"/>
  </w:style>
  <w:style w:type="paragraph" w:customStyle="1" w:styleId="CharCharCharCharCharCharCharCharCharCharCharChar">
    <w:name w:val="Char Char Char Char Char Char Char Char Char Char Char Char"/>
    <w:basedOn w:val="Norml"/>
    <w:rsid w:val="009B0D79"/>
    <w:pPr>
      <w:spacing w:line="240" w:lineRule="exact"/>
    </w:pPr>
    <w:rPr>
      <w:rFonts w:ascii="Verdana" w:eastAsia="Times New Roman" w:hAnsi="Verdana" w:cs="Times New Roman"/>
      <w:sz w:val="20"/>
      <w:szCs w:val="20"/>
      <w:lang w:val="en-US"/>
    </w:rPr>
  </w:style>
  <w:style w:type="table" w:styleId="Rcsostblzat">
    <w:name w:val="Table Grid"/>
    <w:basedOn w:val="Normltblzat"/>
    <w:rsid w:val="009B0D79"/>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umtrkp">
    <w:name w:val="Document Map"/>
    <w:basedOn w:val="Norml"/>
    <w:link w:val="DokumentumtrkpChar"/>
    <w:rsid w:val="009B0D79"/>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rsid w:val="009B0D79"/>
    <w:rPr>
      <w:rFonts w:ascii="Tahoma" w:eastAsia="Times New Roman" w:hAnsi="Tahoma" w:cs="Tahoma"/>
      <w:sz w:val="20"/>
      <w:szCs w:val="20"/>
      <w:shd w:val="clear" w:color="auto" w:fill="000080"/>
      <w:lang w:eastAsia="hu-HU"/>
    </w:rPr>
  </w:style>
  <w:style w:type="paragraph" w:styleId="lfej">
    <w:name w:val="header"/>
    <w:basedOn w:val="Norml"/>
    <w:link w:val="lfej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fejChar">
    <w:name w:val="Élőfej Char"/>
    <w:basedOn w:val="Bekezdsalapbettpusa"/>
    <w:link w:val="lfej"/>
    <w:uiPriority w:val="99"/>
    <w:rsid w:val="009B0D79"/>
    <w:rPr>
      <w:rFonts w:ascii="Arial" w:eastAsia="Times New Roman" w:hAnsi="Arial" w:cs="Times New Roman"/>
      <w:szCs w:val="24"/>
      <w:lang w:val="x-none" w:eastAsia="x-none"/>
    </w:rPr>
  </w:style>
  <w:style w:type="paragraph" w:styleId="llb">
    <w:name w:val="footer"/>
    <w:basedOn w:val="Norml"/>
    <w:link w:val="llb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lbChar">
    <w:name w:val="Élőláb Char"/>
    <w:basedOn w:val="Bekezdsalapbettpusa"/>
    <w:link w:val="llb"/>
    <w:uiPriority w:val="99"/>
    <w:rsid w:val="009B0D79"/>
    <w:rPr>
      <w:rFonts w:ascii="Arial" w:eastAsia="Times New Roman" w:hAnsi="Arial" w:cs="Times New Roman"/>
      <w:szCs w:val="24"/>
      <w:lang w:val="x-none" w:eastAsia="x-none"/>
    </w:rPr>
  </w:style>
  <w:style w:type="paragraph" w:styleId="Buborkszveg">
    <w:name w:val="Balloon Text"/>
    <w:basedOn w:val="Norml"/>
    <w:link w:val="BuborkszvegChar"/>
    <w:rsid w:val="009B0D79"/>
    <w:pPr>
      <w:spacing w:after="0" w:line="240" w:lineRule="auto"/>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rsid w:val="009B0D79"/>
    <w:rPr>
      <w:rFonts w:ascii="Tahoma" w:eastAsia="Times New Roman" w:hAnsi="Tahoma" w:cs="Times New Roman"/>
      <w:sz w:val="16"/>
      <w:szCs w:val="16"/>
      <w:lang w:val="x-none" w:eastAsia="x-none"/>
    </w:rPr>
  </w:style>
  <w:style w:type="character" w:styleId="Oldalszm">
    <w:name w:val="page number"/>
    <w:basedOn w:val="Bekezdsalapbettpusa"/>
    <w:rsid w:val="009B0D79"/>
  </w:style>
  <w:style w:type="paragraph" w:styleId="TJ1">
    <w:name w:val="toc 1"/>
    <w:basedOn w:val="Norml"/>
    <w:next w:val="Norml"/>
    <w:autoRedefine/>
    <w:uiPriority w:val="39"/>
    <w:rsid w:val="009B0D79"/>
    <w:pPr>
      <w:widowControl w:val="0"/>
      <w:spacing w:before="120" w:after="120" w:line="240" w:lineRule="auto"/>
    </w:pPr>
    <w:rPr>
      <w:rFonts w:ascii="Arial" w:eastAsia="Times New Roman" w:hAnsi="Arial" w:cs="Times New Roman"/>
      <w:b/>
      <w:caps/>
      <w:sz w:val="20"/>
      <w:szCs w:val="20"/>
      <w:lang w:eastAsia="hu-HU"/>
    </w:rPr>
  </w:style>
  <w:style w:type="paragraph" w:styleId="TJ2">
    <w:name w:val="toc 2"/>
    <w:basedOn w:val="Norml"/>
    <w:next w:val="Norml"/>
    <w:autoRedefine/>
    <w:uiPriority w:val="39"/>
    <w:rsid w:val="009B0D79"/>
    <w:pPr>
      <w:widowControl w:val="0"/>
      <w:spacing w:after="0" w:line="240" w:lineRule="auto"/>
      <w:ind w:left="240"/>
    </w:pPr>
    <w:rPr>
      <w:rFonts w:ascii="Arial" w:eastAsia="Times New Roman" w:hAnsi="Arial" w:cs="Times New Roman"/>
      <w:smallCaps/>
      <w:sz w:val="20"/>
      <w:szCs w:val="20"/>
      <w:lang w:eastAsia="hu-HU"/>
    </w:rPr>
  </w:style>
  <w:style w:type="character" w:styleId="Hiperhivatkozs">
    <w:name w:val="Hyperlink"/>
    <w:uiPriority w:val="99"/>
    <w:rsid w:val="009B0D79"/>
    <w:rPr>
      <w:color w:val="0000FF"/>
      <w:u w:val="single"/>
    </w:rPr>
  </w:style>
  <w:style w:type="character" w:styleId="Jegyzethivatkozs">
    <w:name w:val="annotation reference"/>
    <w:rsid w:val="009B0D79"/>
    <w:rPr>
      <w:sz w:val="16"/>
      <w:szCs w:val="16"/>
    </w:rPr>
  </w:style>
  <w:style w:type="paragraph" w:styleId="Jegyzetszveg">
    <w:name w:val="annotation text"/>
    <w:basedOn w:val="Norml"/>
    <w:link w:val="JegyzetszvegChar"/>
    <w:rsid w:val="009B0D79"/>
    <w:pPr>
      <w:spacing w:after="0" w:line="24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9B0D79"/>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rsid w:val="009B0D79"/>
    <w:rPr>
      <w:b/>
      <w:bCs/>
      <w:lang w:val="x-none" w:eastAsia="x-none"/>
    </w:rPr>
  </w:style>
  <w:style w:type="character" w:customStyle="1" w:styleId="MegjegyzstrgyaChar">
    <w:name w:val="Megjegyzés tárgya Char"/>
    <w:basedOn w:val="JegyzetszvegChar"/>
    <w:link w:val="Megjegyzstrgya"/>
    <w:rsid w:val="009B0D79"/>
    <w:rPr>
      <w:rFonts w:ascii="Arial" w:eastAsia="Times New Roman" w:hAnsi="Arial" w:cs="Times New Roman"/>
      <w:b/>
      <w:bCs/>
      <w:sz w:val="20"/>
      <w:szCs w:val="20"/>
      <w:lang w:val="x-none" w:eastAsia="x-none"/>
    </w:rPr>
  </w:style>
  <w:style w:type="paragraph" w:styleId="Tartalomjegyzkcmsora">
    <w:name w:val="TOC Heading"/>
    <w:basedOn w:val="Cmsor1"/>
    <w:next w:val="Norml"/>
    <w:uiPriority w:val="39"/>
    <w:semiHidden/>
    <w:unhideWhenUsed/>
    <w:qFormat/>
    <w:rsid w:val="009B0D79"/>
    <w:pPr>
      <w:keepLines/>
      <w:spacing w:before="480" w:after="0" w:line="276" w:lineRule="auto"/>
      <w:outlineLvl w:val="9"/>
    </w:pPr>
    <w:rPr>
      <w:color w:val="365F91"/>
      <w:kern w:val="0"/>
      <w:sz w:val="28"/>
      <w:szCs w:val="28"/>
      <w:lang w:eastAsia="en-US"/>
    </w:rPr>
  </w:style>
  <w:style w:type="paragraph" w:styleId="Cm">
    <w:name w:val="Title"/>
    <w:basedOn w:val="Norml"/>
    <w:link w:val="CmChar"/>
    <w:qFormat/>
    <w:rsid w:val="009B0D79"/>
    <w:pPr>
      <w:spacing w:before="240" w:after="60" w:line="240" w:lineRule="auto"/>
      <w:jc w:val="center"/>
      <w:outlineLvl w:val="0"/>
    </w:pPr>
    <w:rPr>
      <w:rFonts w:ascii="Arial" w:eastAsia="Batang" w:hAnsi="Arial" w:cs="Arial"/>
      <w:b/>
      <w:bCs/>
      <w:spacing w:val="-5"/>
      <w:kern w:val="28"/>
      <w:sz w:val="32"/>
      <w:szCs w:val="32"/>
    </w:rPr>
  </w:style>
  <w:style w:type="character" w:customStyle="1" w:styleId="CmChar">
    <w:name w:val="Cím Char"/>
    <w:basedOn w:val="Bekezdsalapbettpusa"/>
    <w:link w:val="Cm"/>
    <w:rsid w:val="009B0D79"/>
    <w:rPr>
      <w:rFonts w:ascii="Arial" w:eastAsia="Batang" w:hAnsi="Arial" w:cs="Arial"/>
      <w:b/>
      <w:bCs/>
      <w:spacing w:val="-5"/>
      <w:kern w:val="28"/>
      <w:sz w:val="32"/>
      <w:szCs w:val="32"/>
    </w:rPr>
  </w:style>
  <w:style w:type="paragraph" w:styleId="TJ3">
    <w:name w:val="toc 3"/>
    <w:basedOn w:val="Norml"/>
    <w:next w:val="Norml"/>
    <w:autoRedefine/>
    <w:uiPriority w:val="39"/>
    <w:rsid w:val="009B0D79"/>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rsid w:val="009B0D79"/>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uiPriority w:val="39"/>
    <w:rsid w:val="009B0D79"/>
    <w:pPr>
      <w:spacing w:after="0" w:line="240" w:lineRule="auto"/>
      <w:ind w:left="960"/>
    </w:pPr>
    <w:rPr>
      <w:rFonts w:ascii="Times New Roman" w:eastAsia="Times New Roman" w:hAnsi="Times New Roman" w:cs="Times New Roman"/>
      <w:sz w:val="24"/>
      <w:szCs w:val="24"/>
      <w:lang w:eastAsia="hu-HU"/>
    </w:rPr>
  </w:style>
  <w:style w:type="character" w:customStyle="1" w:styleId="xdtextbox1">
    <w:name w:val="xdtextbox1"/>
    <w:rsid w:val="009B0D79"/>
    <w:rPr>
      <w:color w:val="auto"/>
      <w:bdr w:val="single" w:sz="8" w:space="1" w:color="DCDCDC" w:frame="1"/>
      <w:shd w:val="clear" w:color="auto" w:fill="FFFFFF"/>
    </w:rPr>
  </w:style>
  <w:style w:type="paragraph" w:customStyle="1" w:styleId="CharCharCharCharCharCharCharChar2CharCharCharCharCharCharCharCharCharCharCharCharCharCharCharCharCharCharCharCharCharCharCharCharCharChar">
    <w:name w:val="Char Char Char Char Char Char Char Char2 Char Char Char Char Char Char Char Char Char Char Char Char Char Char Char Char Char Char Char Char Char Char Char Char Char Char"/>
    <w:basedOn w:val="Norml"/>
    <w:rsid w:val="009B0D79"/>
    <w:pPr>
      <w:spacing w:line="240" w:lineRule="exact"/>
      <w:ind w:left="1080"/>
    </w:pPr>
    <w:rPr>
      <w:rFonts w:ascii="Verdana" w:eastAsia="Times New Roman" w:hAnsi="Verdana" w:cs="Verdana"/>
      <w:spacing w:val="-5"/>
      <w:sz w:val="20"/>
      <w:szCs w:val="20"/>
      <w:lang w:val="en-US"/>
    </w:rPr>
  </w:style>
  <w:style w:type="paragraph" w:styleId="NormlWeb">
    <w:name w:val="Normal (Web)"/>
    <w:basedOn w:val="Norml"/>
    <w:uiPriority w:val="99"/>
    <w:rsid w:val="009B0D7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B0D79"/>
    <w:pPr>
      <w:spacing w:after="0" w:line="240" w:lineRule="auto"/>
      <w:ind w:left="708"/>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9B0D79"/>
    <w:pPr>
      <w:suppressAutoHyphens/>
      <w:overflowPunct w:val="0"/>
      <w:autoSpaceDE w:val="0"/>
      <w:autoSpaceDN w:val="0"/>
      <w:adjustRightInd w:val="0"/>
      <w:spacing w:after="0" w:line="240" w:lineRule="auto"/>
      <w:ind w:right="141"/>
      <w:jc w:val="both"/>
      <w:textAlignment w:val="baseline"/>
    </w:pPr>
    <w:rPr>
      <w:rFonts w:ascii="Times New Roman" w:eastAsia="Times New Roman" w:hAnsi="Times New Roman" w:cs="Times New Roman"/>
      <w:sz w:val="24"/>
      <w:szCs w:val="20"/>
      <w:lang w:eastAsia="hu-HU"/>
    </w:rPr>
  </w:style>
  <w:style w:type="character" w:customStyle="1" w:styleId="Szvegtrzs3Char">
    <w:name w:val="Szövegtörzs 3 Char"/>
    <w:basedOn w:val="Bekezdsalapbettpusa"/>
    <w:link w:val="Szvegtrzs3"/>
    <w:rsid w:val="009B0D79"/>
    <w:rPr>
      <w:rFonts w:ascii="Times New Roman" w:eastAsia="Times New Roman" w:hAnsi="Times New Roman" w:cs="Times New Roman"/>
      <w:sz w:val="24"/>
      <w:szCs w:val="20"/>
      <w:lang w:eastAsia="hu-HU"/>
    </w:rPr>
  </w:style>
  <w:style w:type="paragraph" w:customStyle="1" w:styleId="Norml-2">
    <w:name w:val="Normál-2"/>
    <w:basedOn w:val="Norml"/>
    <w:rsid w:val="009B0D79"/>
    <w:pPr>
      <w:suppressAutoHyphens/>
      <w:spacing w:after="120" w:line="288" w:lineRule="auto"/>
      <w:ind w:left="432"/>
      <w:jc w:val="both"/>
    </w:pPr>
    <w:rPr>
      <w:rFonts w:ascii="Arial Narrow" w:eastAsia="Times New Roman" w:hAnsi="Arial Narrow" w:cs="Times New Roman"/>
      <w:szCs w:val="20"/>
      <w:lang w:eastAsia="ar-SA"/>
    </w:rPr>
  </w:style>
  <w:style w:type="paragraph" w:styleId="Szvegtrzs">
    <w:name w:val="Body Text"/>
    <w:basedOn w:val="Norml"/>
    <w:link w:val="SzvegtrzsChar"/>
    <w:rsid w:val="009B0D79"/>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B0D79"/>
    <w:rPr>
      <w:rFonts w:ascii="Times New Roman" w:eastAsia="Times New Roman" w:hAnsi="Times New Roman" w:cs="Times New Roman"/>
      <w:sz w:val="24"/>
      <w:szCs w:val="24"/>
      <w:lang w:eastAsia="hu-HU"/>
    </w:rPr>
  </w:style>
  <w:style w:type="paragraph" w:styleId="Szvegtrzs2">
    <w:name w:val="Body Text 2"/>
    <w:basedOn w:val="Norml"/>
    <w:link w:val="Szvegtrzs2Char"/>
    <w:rsid w:val="009B0D79"/>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9B0D79"/>
    <w:rPr>
      <w:rFonts w:ascii="Times New Roman" w:eastAsia="Times New Roman" w:hAnsi="Times New Roman" w:cs="Times New Roman"/>
      <w:sz w:val="24"/>
      <w:szCs w:val="24"/>
      <w:lang w:eastAsia="hu-HU"/>
    </w:rPr>
  </w:style>
  <w:style w:type="numbering" w:customStyle="1" w:styleId="Nemlista11">
    <w:name w:val="Nem lista11"/>
    <w:next w:val="Nemlista"/>
    <w:semiHidden/>
    <w:rsid w:val="009B0D79"/>
  </w:style>
  <w:style w:type="paragraph" w:customStyle="1" w:styleId="Szvegtrzs21">
    <w:name w:val="Szövegtörzs 21"/>
    <w:basedOn w:val="Norml"/>
    <w:rsid w:val="009B0D79"/>
    <w:pPr>
      <w:tabs>
        <w:tab w:val="left" w:pos="284"/>
      </w:tabs>
      <w:spacing w:after="120" w:line="240" w:lineRule="auto"/>
      <w:jc w:val="both"/>
    </w:pPr>
    <w:rPr>
      <w:rFonts w:ascii="Times New Roman" w:eastAsia="Times New Roman" w:hAnsi="Times New Roman" w:cs="Times New Roman"/>
      <w:sz w:val="20"/>
      <w:szCs w:val="20"/>
      <w:lang w:eastAsia="hu-HU"/>
    </w:rPr>
  </w:style>
  <w:style w:type="paragraph" w:customStyle="1" w:styleId="BodyText22">
    <w:name w:val="Body Text 22"/>
    <w:basedOn w:val="Norml"/>
    <w:rsid w:val="009B0D79"/>
    <w:pPr>
      <w:tabs>
        <w:tab w:val="left" w:pos="284"/>
      </w:tabs>
      <w:spacing w:before="120" w:after="0" w:line="240" w:lineRule="auto"/>
      <w:jc w:val="both"/>
    </w:pPr>
    <w:rPr>
      <w:rFonts w:ascii="Times New Roman" w:eastAsia="Times New Roman" w:hAnsi="Times New Roman" w:cs="Times New Roman"/>
      <w:sz w:val="24"/>
      <w:szCs w:val="20"/>
      <w:lang w:eastAsia="hu-HU"/>
    </w:rPr>
  </w:style>
  <w:style w:type="paragraph" w:customStyle="1" w:styleId="bunkc4">
    <w:name w:val="bunkóc4"/>
    <w:basedOn w:val="Norml"/>
    <w:rsid w:val="009B0D79"/>
    <w:pPr>
      <w:tabs>
        <w:tab w:val="num" w:pos="360"/>
      </w:tabs>
      <w:spacing w:before="60" w:after="60" w:line="240" w:lineRule="auto"/>
      <w:ind w:left="360" w:hanging="360"/>
      <w:jc w:val="both"/>
    </w:pPr>
    <w:rPr>
      <w:rFonts w:ascii="Times New Roman" w:eastAsia="Times New Roman" w:hAnsi="Times New Roman" w:cs="Times New Roman"/>
      <w:sz w:val="24"/>
      <w:szCs w:val="20"/>
      <w:lang w:eastAsia="hu-HU"/>
    </w:rPr>
  </w:style>
  <w:style w:type="paragraph" w:customStyle="1" w:styleId="BodyText21">
    <w:name w:val="Body Text 21"/>
    <w:basedOn w:val="Norml"/>
    <w:rsid w:val="009B0D79"/>
    <w:pPr>
      <w:tabs>
        <w:tab w:val="left" w:pos="709"/>
      </w:tabs>
      <w:spacing w:after="120" w:line="240" w:lineRule="auto"/>
      <w:ind w:left="709" w:hanging="709"/>
      <w:jc w:val="both"/>
    </w:pPr>
    <w:rPr>
      <w:rFonts w:ascii="Times New Roman" w:eastAsia="Times New Roman" w:hAnsi="Times New Roman" w:cs="Times New Roman"/>
      <w:sz w:val="24"/>
      <w:szCs w:val="20"/>
      <w:lang w:eastAsia="hu-HU"/>
    </w:rPr>
  </w:style>
  <w:style w:type="paragraph" w:styleId="Felsorols">
    <w:name w:val="List Bullet"/>
    <w:basedOn w:val="Norml"/>
    <w:autoRedefine/>
    <w:rsid w:val="009B0D79"/>
    <w:pPr>
      <w:numPr>
        <w:numId w:val="2"/>
      </w:numPr>
      <w:spacing w:after="120" w:line="240" w:lineRule="auto"/>
      <w:jc w:val="both"/>
    </w:pPr>
    <w:rPr>
      <w:rFonts w:ascii="Times New Roman" w:eastAsia="Times New Roman" w:hAnsi="Times New Roman" w:cs="Times New Roman"/>
      <w:sz w:val="24"/>
      <w:szCs w:val="20"/>
      <w:lang w:eastAsia="hu-HU"/>
    </w:rPr>
  </w:style>
  <w:style w:type="paragraph" w:customStyle="1" w:styleId="Table">
    <w:name w:val="Table"/>
    <w:basedOn w:val="Norml"/>
    <w:rsid w:val="009B0D79"/>
    <w:pPr>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s>
      <w:spacing w:after="0" w:line="240" w:lineRule="auto"/>
    </w:pPr>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rsid w:val="009B0D79"/>
    <w:pPr>
      <w:spacing w:after="120" w:line="240" w:lineRule="auto"/>
      <w:ind w:left="283"/>
      <w:jc w:val="both"/>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9B0D79"/>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9B0D79"/>
    <w:pPr>
      <w:spacing w:after="120" w:line="480" w:lineRule="auto"/>
      <w:ind w:left="283"/>
      <w:jc w:val="both"/>
    </w:pPr>
    <w:rPr>
      <w:rFonts w:ascii="Times New Roman" w:eastAsia="Times New Roman" w:hAnsi="Times New Roman" w:cs="Times New Roman"/>
      <w:sz w:val="24"/>
      <w:szCs w:val="20"/>
      <w:lang w:eastAsia="hu-HU"/>
    </w:rPr>
  </w:style>
  <w:style w:type="character" w:customStyle="1" w:styleId="Szvegtrzsbehzssal2Char">
    <w:name w:val="Szövegtörzs behúzással 2 Char"/>
    <w:basedOn w:val="Bekezdsalapbettpusa"/>
    <w:link w:val="Szvegtrzsbehzssal2"/>
    <w:rsid w:val="009B0D79"/>
    <w:rPr>
      <w:rFonts w:ascii="Times New Roman" w:eastAsia="Times New Roman" w:hAnsi="Times New Roman" w:cs="Times New Roman"/>
      <w:sz w:val="24"/>
      <w:szCs w:val="20"/>
      <w:lang w:eastAsia="hu-HU"/>
    </w:rPr>
  </w:style>
  <w:style w:type="paragraph" w:styleId="Alcm">
    <w:name w:val="Subtitle"/>
    <w:basedOn w:val="Norml"/>
    <w:link w:val="AlcmChar"/>
    <w:qFormat/>
    <w:rsid w:val="009B0D79"/>
    <w:pPr>
      <w:widowControl w:val="0"/>
      <w:spacing w:before="120" w:after="0" w:line="240" w:lineRule="auto"/>
      <w:jc w:val="center"/>
    </w:pPr>
    <w:rPr>
      <w:rFonts w:ascii="Times New Roman" w:eastAsia="Times New Roman" w:hAnsi="Times New Roman" w:cs="Times New Roman"/>
      <w:b/>
      <w:sz w:val="32"/>
      <w:szCs w:val="20"/>
      <w:lang w:eastAsia="hu-HU"/>
    </w:rPr>
  </w:style>
  <w:style w:type="character" w:customStyle="1" w:styleId="AlcmChar">
    <w:name w:val="Alcím Char"/>
    <w:basedOn w:val="Bekezdsalapbettpusa"/>
    <w:link w:val="Alcm"/>
    <w:rsid w:val="009B0D79"/>
    <w:rPr>
      <w:rFonts w:ascii="Times New Roman" w:eastAsia="Times New Roman" w:hAnsi="Times New Roman" w:cs="Times New Roman"/>
      <w:b/>
      <w:sz w:val="32"/>
      <w:szCs w:val="20"/>
      <w:lang w:eastAsia="hu-HU"/>
    </w:rPr>
  </w:style>
  <w:style w:type="paragraph" w:customStyle="1" w:styleId="ToCompany">
    <w:name w:val="ToCompany"/>
    <w:basedOn w:val="Norml"/>
    <w:rsid w:val="009B0D79"/>
    <w:pPr>
      <w:spacing w:after="0" w:line="240" w:lineRule="auto"/>
    </w:pPr>
    <w:rPr>
      <w:rFonts w:ascii="Times" w:eastAsia="Times New Roman" w:hAnsi="Times" w:cs="Times New Roman"/>
      <w:sz w:val="28"/>
      <w:szCs w:val="20"/>
      <w:lang w:val="en-US" w:eastAsia="hu-HU"/>
    </w:rPr>
  </w:style>
  <w:style w:type="paragraph" w:styleId="TJ7">
    <w:name w:val="toc 7"/>
    <w:basedOn w:val="Norml"/>
    <w:next w:val="Norml"/>
    <w:autoRedefine/>
    <w:rsid w:val="009B0D79"/>
    <w:pPr>
      <w:spacing w:after="0" w:line="240" w:lineRule="auto"/>
    </w:pPr>
    <w:rPr>
      <w:rFonts w:ascii="Times New Roman" w:eastAsia="Times New Roman" w:hAnsi="Times New Roman" w:cs="Times New Roman"/>
      <w:sz w:val="20"/>
      <w:szCs w:val="20"/>
      <w:lang w:eastAsia="hu-HU"/>
    </w:rPr>
  </w:style>
  <w:style w:type="paragraph" w:styleId="Vltozat">
    <w:name w:val="Revision"/>
    <w:hidden/>
    <w:uiPriority w:val="99"/>
    <w:semiHidden/>
    <w:rsid w:val="009B0D79"/>
    <w:pPr>
      <w:spacing w:after="0" w:line="240" w:lineRule="auto"/>
    </w:pPr>
    <w:rPr>
      <w:rFonts w:ascii="Times New Roman" w:eastAsia="Times New Roman" w:hAnsi="Times New Roman" w:cs="Times New Roman"/>
      <w:sz w:val="20"/>
      <w:szCs w:val="20"/>
      <w:lang w:eastAsia="hu-HU"/>
    </w:rPr>
  </w:style>
  <w:style w:type="paragraph" w:customStyle="1" w:styleId="vll">
    <w:name w:val="váll"/>
    <w:basedOn w:val="Norml"/>
    <w:rsid w:val="009B0D79"/>
    <w:pPr>
      <w:widowControl w:val="0"/>
      <w:pBdr>
        <w:top w:val="single" w:sz="6" w:space="1" w:color="auto"/>
        <w:left w:val="single" w:sz="6" w:space="1" w:color="auto"/>
        <w:bottom w:val="single" w:sz="6" w:space="1" w:color="auto"/>
        <w:right w:val="single" w:sz="6" w:space="1" w:color="auto"/>
      </w:pBdr>
      <w:spacing w:after="0" w:line="240" w:lineRule="auto"/>
    </w:pPr>
    <w:rPr>
      <w:rFonts w:ascii="Arial" w:eastAsia="Times New Roman" w:hAnsi="Arial" w:cs="Times New Roman"/>
      <w:sz w:val="20"/>
      <w:szCs w:val="20"/>
      <w:lang w:eastAsia="hu-HU"/>
    </w:rPr>
  </w:style>
  <w:style w:type="paragraph" w:styleId="Szvegtrzsbehzssal3">
    <w:name w:val="Body Text Indent 3"/>
    <w:basedOn w:val="Norml"/>
    <w:link w:val="Szvegtrzsbehzssal3Char"/>
    <w:rsid w:val="009B0D79"/>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9B0D79"/>
    <w:rPr>
      <w:rFonts w:ascii="Times New Roman" w:eastAsia="Times New Roman" w:hAnsi="Times New Roman" w:cs="Times New Roman"/>
      <w:sz w:val="16"/>
      <w:szCs w:val="16"/>
      <w:lang w:eastAsia="hu-HU"/>
    </w:rPr>
  </w:style>
  <w:style w:type="numbering" w:customStyle="1" w:styleId="Nemlista2">
    <w:name w:val="Nem lista2"/>
    <w:next w:val="Nemlista"/>
    <w:semiHidden/>
    <w:rsid w:val="009B0D79"/>
  </w:style>
  <w:style w:type="paragraph" w:customStyle="1" w:styleId="lofej">
    <w:name w:val="Élofej"/>
    <w:basedOn w:val="Norml"/>
    <w:next w:val="Norml"/>
    <w:rsid w:val="009B0D79"/>
    <w:pPr>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a">
    <w:uiPriority w:val="22"/>
    <w:qFormat/>
    <w:rsid w:val="009B0D79"/>
  </w:style>
  <w:style w:type="character" w:styleId="Mrltotthiperhivatkozs">
    <w:name w:val="FollowedHyperlink"/>
    <w:rsid w:val="009B0D79"/>
    <w:rPr>
      <w:color w:val="800080"/>
      <w:u w:val="single"/>
    </w:rPr>
  </w:style>
  <w:style w:type="paragraph" w:customStyle="1" w:styleId="Norml1">
    <w:name w:val="Normál1"/>
    <w:basedOn w:val="Norml"/>
    <w:rsid w:val="009B0D79"/>
    <w:pPr>
      <w:spacing w:after="0" w:line="240" w:lineRule="auto"/>
      <w:ind w:left="540"/>
    </w:pPr>
    <w:rPr>
      <w:rFonts w:ascii="Garamond" w:eastAsia="Times New Roman" w:hAnsi="Garamond" w:cs="Times New Roman"/>
      <w:sz w:val="20"/>
      <w:szCs w:val="20"/>
      <w:lang w:eastAsia="hu-HU"/>
    </w:rPr>
  </w:style>
  <w:style w:type="table" w:customStyle="1" w:styleId="Rcsostblzat1">
    <w:name w:val="Rácsos táblázat1"/>
    <w:basedOn w:val="Normltblzat"/>
    <w:next w:val="Rcsostblzat"/>
    <w:uiPriority w:val="39"/>
    <w:rsid w:val="009B0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9B0D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0"/>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9B0D79"/>
    <w:pPr>
      <w:keepNext/>
      <w:numPr>
        <w:numId w:val="1"/>
      </w:numPr>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Cmsor1"/>
    <w:next w:val="Norml"/>
    <w:link w:val="Cmsor2Char"/>
    <w:qFormat/>
    <w:rsid w:val="009B0D79"/>
    <w:pPr>
      <w:keepLines/>
      <w:numPr>
        <w:ilvl w:val="1"/>
      </w:numPr>
      <w:outlineLvl w:val="1"/>
    </w:pPr>
    <w:rPr>
      <w:bCs w:val="0"/>
      <w:iCs/>
      <w:sz w:val="30"/>
      <w:szCs w:val="28"/>
    </w:rPr>
  </w:style>
  <w:style w:type="paragraph" w:styleId="Cmsor3">
    <w:name w:val="heading 3"/>
    <w:basedOn w:val="Cmsor2"/>
    <w:next w:val="Norml"/>
    <w:link w:val="Cmsor3Char"/>
    <w:qFormat/>
    <w:rsid w:val="009B0D79"/>
    <w:pPr>
      <w:numPr>
        <w:ilvl w:val="2"/>
      </w:numPr>
      <w:outlineLvl w:val="2"/>
    </w:pPr>
    <w:rPr>
      <w:bCs/>
      <w:sz w:val="28"/>
      <w:szCs w:val="26"/>
    </w:rPr>
  </w:style>
  <w:style w:type="paragraph" w:styleId="Cmsor4">
    <w:name w:val="heading 4"/>
    <w:basedOn w:val="Cmsor3"/>
    <w:next w:val="Norml"/>
    <w:link w:val="Cmsor4Char"/>
    <w:unhideWhenUsed/>
    <w:qFormat/>
    <w:rsid w:val="009B0D79"/>
    <w:pPr>
      <w:numPr>
        <w:ilvl w:val="3"/>
      </w:numPr>
      <w:outlineLvl w:val="3"/>
    </w:pPr>
    <w:rPr>
      <w:bCs w:val="0"/>
      <w:sz w:val="26"/>
      <w:szCs w:val="28"/>
      <w:lang w:val="x-none" w:eastAsia="x-none"/>
    </w:rPr>
  </w:style>
  <w:style w:type="paragraph" w:styleId="Cmsor5">
    <w:name w:val="heading 5"/>
    <w:basedOn w:val="Norml"/>
    <w:next w:val="Norml"/>
    <w:link w:val="Cmsor5Char"/>
    <w:unhideWhenUsed/>
    <w:qFormat/>
    <w:rsid w:val="009B0D79"/>
    <w:pPr>
      <w:numPr>
        <w:ilvl w:val="4"/>
        <w:numId w:val="1"/>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Cmsor6">
    <w:name w:val="heading 6"/>
    <w:basedOn w:val="Norml"/>
    <w:next w:val="Norml"/>
    <w:link w:val="Cmsor6Char"/>
    <w:unhideWhenUsed/>
    <w:qFormat/>
    <w:rsid w:val="009B0D79"/>
    <w:pPr>
      <w:numPr>
        <w:ilvl w:val="5"/>
        <w:numId w:val="1"/>
      </w:numPr>
      <w:spacing w:before="240" w:after="60" w:line="240" w:lineRule="auto"/>
      <w:outlineLvl w:val="5"/>
    </w:pPr>
    <w:rPr>
      <w:rFonts w:ascii="Calibri" w:eastAsia="Times New Roman" w:hAnsi="Calibri" w:cs="Times New Roman"/>
      <w:b/>
      <w:bCs/>
      <w:lang w:val="x-none" w:eastAsia="x-none"/>
    </w:rPr>
  </w:style>
  <w:style w:type="paragraph" w:styleId="Cmsor7">
    <w:name w:val="heading 7"/>
    <w:basedOn w:val="Norml"/>
    <w:next w:val="Norml"/>
    <w:link w:val="Cmsor7Char"/>
    <w:unhideWhenUsed/>
    <w:qFormat/>
    <w:rsid w:val="009B0D79"/>
    <w:pPr>
      <w:numPr>
        <w:ilvl w:val="6"/>
        <w:numId w:val="1"/>
      </w:numPr>
      <w:spacing w:before="240" w:after="60" w:line="240" w:lineRule="auto"/>
      <w:outlineLvl w:val="6"/>
    </w:pPr>
    <w:rPr>
      <w:rFonts w:ascii="Calibri" w:eastAsia="Times New Roman" w:hAnsi="Calibri" w:cs="Times New Roman"/>
      <w:szCs w:val="24"/>
      <w:lang w:eastAsia="hu-HU"/>
    </w:rPr>
  </w:style>
  <w:style w:type="paragraph" w:styleId="Cmsor8">
    <w:name w:val="heading 8"/>
    <w:basedOn w:val="Norml"/>
    <w:next w:val="Norml"/>
    <w:link w:val="Cmsor8Char"/>
    <w:unhideWhenUsed/>
    <w:qFormat/>
    <w:rsid w:val="009B0D79"/>
    <w:pPr>
      <w:numPr>
        <w:ilvl w:val="7"/>
        <w:numId w:val="1"/>
      </w:numPr>
      <w:spacing w:before="240" w:after="60" w:line="240" w:lineRule="auto"/>
      <w:outlineLvl w:val="7"/>
    </w:pPr>
    <w:rPr>
      <w:rFonts w:ascii="Calibri" w:eastAsia="Times New Roman" w:hAnsi="Calibri" w:cs="Times New Roman"/>
      <w:i/>
      <w:iCs/>
      <w:szCs w:val="24"/>
      <w:lang w:eastAsia="hu-HU"/>
    </w:rPr>
  </w:style>
  <w:style w:type="paragraph" w:styleId="Cmsor9">
    <w:name w:val="heading 9"/>
    <w:basedOn w:val="Norml"/>
    <w:next w:val="Norml"/>
    <w:link w:val="Cmsor9Char"/>
    <w:unhideWhenUsed/>
    <w:qFormat/>
    <w:rsid w:val="009B0D79"/>
    <w:pPr>
      <w:numPr>
        <w:ilvl w:val="8"/>
        <w:numId w:val="1"/>
      </w:numPr>
      <w:spacing w:before="240" w:after="60" w:line="240" w:lineRule="auto"/>
      <w:outlineLvl w:val="8"/>
    </w:pPr>
    <w:rPr>
      <w:rFonts w:ascii="Calibri Light" w:eastAsia="Times New Roman" w:hAnsi="Calibri Light"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B0D79"/>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9B0D79"/>
    <w:rPr>
      <w:rFonts w:ascii="Arial" w:eastAsia="Times New Roman" w:hAnsi="Arial" w:cs="Arial"/>
      <w:b/>
      <w:iCs/>
      <w:kern w:val="32"/>
      <w:sz w:val="30"/>
      <w:szCs w:val="28"/>
      <w:lang w:eastAsia="hu-HU"/>
    </w:rPr>
  </w:style>
  <w:style w:type="character" w:customStyle="1" w:styleId="Cmsor3Char">
    <w:name w:val="Címsor 3 Char"/>
    <w:basedOn w:val="Bekezdsalapbettpusa"/>
    <w:link w:val="Cmsor3"/>
    <w:rsid w:val="009B0D79"/>
    <w:rPr>
      <w:rFonts w:ascii="Arial" w:eastAsia="Times New Roman" w:hAnsi="Arial" w:cs="Arial"/>
      <w:b/>
      <w:bCs/>
      <w:iCs/>
      <w:kern w:val="32"/>
      <w:sz w:val="28"/>
      <w:szCs w:val="26"/>
      <w:lang w:eastAsia="hu-HU"/>
    </w:rPr>
  </w:style>
  <w:style w:type="character" w:customStyle="1" w:styleId="Cmsor4Char">
    <w:name w:val="Címsor 4 Char"/>
    <w:basedOn w:val="Bekezdsalapbettpusa"/>
    <w:link w:val="Cmsor4"/>
    <w:rsid w:val="009B0D79"/>
    <w:rPr>
      <w:rFonts w:ascii="Arial" w:eastAsia="Times New Roman" w:hAnsi="Arial" w:cs="Arial"/>
      <w:b/>
      <w:iCs/>
      <w:kern w:val="32"/>
      <w:sz w:val="26"/>
      <w:szCs w:val="28"/>
      <w:lang w:val="x-none" w:eastAsia="x-none"/>
    </w:rPr>
  </w:style>
  <w:style w:type="character" w:customStyle="1" w:styleId="Cmsor5Char">
    <w:name w:val="Címsor 5 Char"/>
    <w:basedOn w:val="Bekezdsalapbettpusa"/>
    <w:link w:val="Cmsor5"/>
    <w:rsid w:val="009B0D79"/>
    <w:rPr>
      <w:rFonts w:ascii="Calibri" w:eastAsia="Times New Roman" w:hAnsi="Calibri" w:cs="Times New Roman"/>
      <w:b/>
      <w:bCs/>
      <w:i/>
      <w:iCs/>
      <w:sz w:val="26"/>
      <w:szCs w:val="26"/>
      <w:lang w:val="x-none" w:eastAsia="x-none"/>
    </w:rPr>
  </w:style>
  <w:style w:type="character" w:customStyle="1" w:styleId="Cmsor6Char">
    <w:name w:val="Címsor 6 Char"/>
    <w:basedOn w:val="Bekezdsalapbettpusa"/>
    <w:link w:val="Cmsor6"/>
    <w:rsid w:val="009B0D79"/>
    <w:rPr>
      <w:rFonts w:ascii="Calibri" w:eastAsia="Times New Roman" w:hAnsi="Calibri" w:cs="Times New Roman"/>
      <w:b/>
      <w:bCs/>
      <w:lang w:val="x-none" w:eastAsia="x-none"/>
    </w:rPr>
  </w:style>
  <w:style w:type="character" w:customStyle="1" w:styleId="Cmsor7Char">
    <w:name w:val="Címsor 7 Char"/>
    <w:basedOn w:val="Bekezdsalapbettpusa"/>
    <w:link w:val="Cmsor7"/>
    <w:rsid w:val="009B0D79"/>
    <w:rPr>
      <w:rFonts w:ascii="Calibri" w:eastAsia="Times New Roman" w:hAnsi="Calibri" w:cs="Times New Roman"/>
      <w:szCs w:val="24"/>
      <w:lang w:eastAsia="hu-HU"/>
    </w:rPr>
  </w:style>
  <w:style w:type="character" w:customStyle="1" w:styleId="Cmsor8Char">
    <w:name w:val="Címsor 8 Char"/>
    <w:basedOn w:val="Bekezdsalapbettpusa"/>
    <w:link w:val="Cmsor8"/>
    <w:rsid w:val="009B0D79"/>
    <w:rPr>
      <w:rFonts w:ascii="Calibri" w:eastAsia="Times New Roman" w:hAnsi="Calibri" w:cs="Times New Roman"/>
      <w:i/>
      <w:iCs/>
      <w:szCs w:val="24"/>
      <w:lang w:eastAsia="hu-HU"/>
    </w:rPr>
  </w:style>
  <w:style w:type="character" w:customStyle="1" w:styleId="Cmsor9Char">
    <w:name w:val="Címsor 9 Char"/>
    <w:basedOn w:val="Bekezdsalapbettpusa"/>
    <w:link w:val="Cmsor9"/>
    <w:rsid w:val="009B0D79"/>
    <w:rPr>
      <w:rFonts w:ascii="Calibri Light" w:eastAsia="Times New Roman" w:hAnsi="Calibri Light" w:cs="Times New Roman"/>
      <w:lang w:eastAsia="hu-HU"/>
    </w:rPr>
  </w:style>
  <w:style w:type="numbering" w:customStyle="1" w:styleId="Nemlista1">
    <w:name w:val="Nem lista1"/>
    <w:next w:val="Nemlista"/>
    <w:semiHidden/>
    <w:rsid w:val="009B0D79"/>
  </w:style>
  <w:style w:type="paragraph" w:customStyle="1" w:styleId="CharCharCharCharCharCharCharCharCharCharCharChar">
    <w:name w:val="Char Char Char Char Char Char Char Char Char Char Char Char"/>
    <w:basedOn w:val="Norml"/>
    <w:rsid w:val="009B0D79"/>
    <w:pPr>
      <w:spacing w:line="240" w:lineRule="exact"/>
    </w:pPr>
    <w:rPr>
      <w:rFonts w:ascii="Verdana" w:eastAsia="Times New Roman" w:hAnsi="Verdana" w:cs="Times New Roman"/>
      <w:sz w:val="20"/>
      <w:szCs w:val="20"/>
      <w:lang w:val="en-US"/>
    </w:rPr>
  </w:style>
  <w:style w:type="table" w:styleId="Rcsostblzat">
    <w:name w:val="Table Grid"/>
    <w:basedOn w:val="Normltblzat"/>
    <w:rsid w:val="009B0D79"/>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umtrkp">
    <w:name w:val="Document Map"/>
    <w:basedOn w:val="Norml"/>
    <w:link w:val="DokumentumtrkpChar"/>
    <w:rsid w:val="009B0D79"/>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rsid w:val="009B0D79"/>
    <w:rPr>
      <w:rFonts w:ascii="Tahoma" w:eastAsia="Times New Roman" w:hAnsi="Tahoma" w:cs="Tahoma"/>
      <w:sz w:val="20"/>
      <w:szCs w:val="20"/>
      <w:shd w:val="clear" w:color="auto" w:fill="000080"/>
      <w:lang w:eastAsia="hu-HU"/>
    </w:rPr>
  </w:style>
  <w:style w:type="paragraph" w:styleId="lfej">
    <w:name w:val="header"/>
    <w:basedOn w:val="Norml"/>
    <w:link w:val="lfej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fejChar">
    <w:name w:val="Élőfej Char"/>
    <w:basedOn w:val="Bekezdsalapbettpusa"/>
    <w:link w:val="lfej"/>
    <w:uiPriority w:val="99"/>
    <w:rsid w:val="009B0D79"/>
    <w:rPr>
      <w:rFonts w:ascii="Arial" w:eastAsia="Times New Roman" w:hAnsi="Arial" w:cs="Times New Roman"/>
      <w:szCs w:val="24"/>
      <w:lang w:val="x-none" w:eastAsia="x-none"/>
    </w:rPr>
  </w:style>
  <w:style w:type="paragraph" w:styleId="llb">
    <w:name w:val="footer"/>
    <w:basedOn w:val="Norml"/>
    <w:link w:val="llb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lbChar">
    <w:name w:val="Élőláb Char"/>
    <w:basedOn w:val="Bekezdsalapbettpusa"/>
    <w:link w:val="llb"/>
    <w:uiPriority w:val="99"/>
    <w:rsid w:val="009B0D79"/>
    <w:rPr>
      <w:rFonts w:ascii="Arial" w:eastAsia="Times New Roman" w:hAnsi="Arial" w:cs="Times New Roman"/>
      <w:szCs w:val="24"/>
      <w:lang w:val="x-none" w:eastAsia="x-none"/>
    </w:rPr>
  </w:style>
  <w:style w:type="paragraph" w:styleId="Buborkszveg">
    <w:name w:val="Balloon Text"/>
    <w:basedOn w:val="Norml"/>
    <w:link w:val="BuborkszvegChar"/>
    <w:rsid w:val="009B0D79"/>
    <w:pPr>
      <w:spacing w:after="0" w:line="240" w:lineRule="auto"/>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rsid w:val="009B0D79"/>
    <w:rPr>
      <w:rFonts w:ascii="Tahoma" w:eastAsia="Times New Roman" w:hAnsi="Tahoma" w:cs="Times New Roman"/>
      <w:sz w:val="16"/>
      <w:szCs w:val="16"/>
      <w:lang w:val="x-none" w:eastAsia="x-none"/>
    </w:rPr>
  </w:style>
  <w:style w:type="character" w:styleId="Oldalszm">
    <w:name w:val="page number"/>
    <w:basedOn w:val="Bekezdsalapbettpusa"/>
    <w:rsid w:val="009B0D79"/>
  </w:style>
  <w:style w:type="paragraph" w:styleId="TJ1">
    <w:name w:val="toc 1"/>
    <w:basedOn w:val="Norml"/>
    <w:next w:val="Norml"/>
    <w:autoRedefine/>
    <w:uiPriority w:val="39"/>
    <w:rsid w:val="009B0D79"/>
    <w:pPr>
      <w:widowControl w:val="0"/>
      <w:spacing w:before="120" w:after="120" w:line="240" w:lineRule="auto"/>
    </w:pPr>
    <w:rPr>
      <w:rFonts w:ascii="Arial" w:eastAsia="Times New Roman" w:hAnsi="Arial" w:cs="Times New Roman"/>
      <w:b/>
      <w:caps/>
      <w:sz w:val="20"/>
      <w:szCs w:val="20"/>
      <w:lang w:eastAsia="hu-HU"/>
    </w:rPr>
  </w:style>
  <w:style w:type="paragraph" w:styleId="TJ2">
    <w:name w:val="toc 2"/>
    <w:basedOn w:val="Norml"/>
    <w:next w:val="Norml"/>
    <w:autoRedefine/>
    <w:uiPriority w:val="39"/>
    <w:rsid w:val="009B0D79"/>
    <w:pPr>
      <w:widowControl w:val="0"/>
      <w:spacing w:after="0" w:line="240" w:lineRule="auto"/>
      <w:ind w:left="240"/>
    </w:pPr>
    <w:rPr>
      <w:rFonts w:ascii="Arial" w:eastAsia="Times New Roman" w:hAnsi="Arial" w:cs="Times New Roman"/>
      <w:smallCaps/>
      <w:sz w:val="20"/>
      <w:szCs w:val="20"/>
      <w:lang w:eastAsia="hu-HU"/>
    </w:rPr>
  </w:style>
  <w:style w:type="character" w:styleId="Hiperhivatkozs">
    <w:name w:val="Hyperlink"/>
    <w:uiPriority w:val="99"/>
    <w:rsid w:val="009B0D79"/>
    <w:rPr>
      <w:color w:val="0000FF"/>
      <w:u w:val="single"/>
    </w:rPr>
  </w:style>
  <w:style w:type="character" w:styleId="Jegyzethivatkozs">
    <w:name w:val="annotation reference"/>
    <w:rsid w:val="009B0D79"/>
    <w:rPr>
      <w:sz w:val="16"/>
      <w:szCs w:val="16"/>
    </w:rPr>
  </w:style>
  <w:style w:type="paragraph" w:styleId="Jegyzetszveg">
    <w:name w:val="annotation text"/>
    <w:basedOn w:val="Norml"/>
    <w:link w:val="JegyzetszvegChar"/>
    <w:rsid w:val="009B0D79"/>
    <w:pPr>
      <w:spacing w:after="0" w:line="24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9B0D79"/>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rsid w:val="009B0D79"/>
    <w:rPr>
      <w:b/>
      <w:bCs/>
      <w:lang w:val="x-none" w:eastAsia="x-none"/>
    </w:rPr>
  </w:style>
  <w:style w:type="character" w:customStyle="1" w:styleId="MegjegyzstrgyaChar">
    <w:name w:val="Megjegyzés tárgya Char"/>
    <w:basedOn w:val="JegyzetszvegChar"/>
    <w:link w:val="Megjegyzstrgya"/>
    <w:rsid w:val="009B0D79"/>
    <w:rPr>
      <w:rFonts w:ascii="Arial" w:eastAsia="Times New Roman" w:hAnsi="Arial" w:cs="Times New Roman"/>
      <w:b/>
      <w:bCs/>
      <w:sz w:val="20"/>
      <w:szCs w:val="20"/>
      <w:lang w:val="x-none" w:eastAsia="x-none"/>
    </w:rPr>
  </w:style>
  <w:style w:type="paragraph" w:styleId="Tartalomjegyzkcmsora">
    <w:name w:val="TOC Heading"/>
    <w:basedOn w:val="Cmsor1"/>
    <w:next w:val="Norml"/>
    <w:uiPriority w:val="39"/>
    <w:semiHidden/>
    <w:unhideWhenUsed/>
    <w:qFormat/>
    <w:rsid w:val="009B0D79"/>
    <w:pPr>
      <w:keepLines/>
      <w:spacing w:before="480" w:after="0" w:line="276" w:lineRule="auto"/>
      <w:outlineLvl w:val="9"/>
    </w:pPr>
    <w:rPr>
      <w:color w:val="365F91"/>
      <w:kern w:val="0"/>
      <w:sz w:val="28"/>
      <w:szCs w:val="28"/>
      <w:lang w:eastAsia="en-US"/>
    </w:rPr>
  </w:style>
  <w:style w:type="paragraph" w:styleId="Cm">
    <w:name w:val="Title"/>
    <w:basedOn w:val="Norml"/>
    <w:link w:val="CmChar"/>
    <w:qFormat/>
    <w:rsid w:val="009B0D79"/>
    <w:pPr>
      <w:spacing w:before="240" w:after="60" w:line="240" w:lineRule="auto"/>
      <w:jc w:val="center"/>
      <w:outlineLvl w:val="0"/>
    </w:pPr>
    <w:rPr>
      <w:rFonts w:ascii="Arial" w:eastAsia="Batang" w:hAnsi="Arial" w:cs="Arial"/>
      <w:b/>
      <w:bCs/>
      <w:spacing w:val="-5"/>
      <w:kern w:val="28"/>
      <w:sz w:val="32"/>
      <w:szCs w:val="32"/>
    </w:rPr>
  </w:style>
  <w:style w:type="character" w:customStyle="1" w:styleId="CmChar">
    <w:name w:val="Cím Char"/>
    <w:basedOn w:val="Bekezdsalapbettpusa"/>
    <w:link w:val="Cm"/>
    <w:rsid w:val="009B0D79"/>
    <w:rPr>
      <w:rFonts w:ascii="Arial" w:eastAsia="Batang" w:hAnsi="Arial" w:cs="Arial"/>
      <w:b/>
      <w:bCs/>
      <w:spacing w:val="-5"/>
      <w:kern w:val="28"/>
      <w:sz w:val="32"/>
      <w:szCs w:val="32"/>
    </w:rPr>
  </w:style>
  <w:style w:type="paragraph" w:styleId="TJ3">
    <w:name w:val="toc 3"/>
    <w:basedOn w:val="Norml"/>
    <w:next w:val="Norml"/>
    <w:autoRedefine/>
    <w:uiPriority w:val="39"/>
    <w:rsid w:val="009B0D79"/>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rsid w:val="009B0D79"/>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uiPriority w:val="39"/>
    <w:rsid w:val="009B0D79"/>
    <w:pPr>
      <w:spacing w:after="0" w:line="240" w:lineRule="auto"/>
      <w:ind w:left="960"/>
    </w:pPr>
    <w:rPr>
      <w:rFonts w:ascii="Times New Roman" w:eastAsia="Times New Roman" w:hAnsi="Times New Roman" w:cs="Times New Roman"/>
      <w:sz w:val="24"/>
      <w:szCs w:val="24"/>
      <w:lang w:eastAsia="hu-HU"/>
    </w:rPr>
  </w:style>
  <w:style w:type="character" w:customStyle="1" w:styleId="xdtextbox1">
    <w:name w:val="xdtextbox1"/>
    <w:rsid w:val="009B0D79"/>
    <w:rPr>
      <w:color w:val="auto"/>
      <w:bdr w:val="single" w:sz="8" w:space="1" w:color="DCDCDC" w:frame="1"/>
      <w:shd w:val="clear" w:color="auto" w:fill="FFFFFF"/>
    </w:rPr>
  </w:style>
  <w:style w:type="paragraph" w:customStyle="1" w:styleId="CharCharCharCharCharCharCharChar2CharCharCharCharCharCharCharCharCharCharCharCharCharCharCharCharCharCharCharCharCharCharCharCharCharChar">
    <w:name w:val="Char Char Char Char Char Char Char Char2 Char Char Char Char Char Char Char Char Char Char Char Char Char Char Char Char Char Char Char Char Char Char Char Char Char Char"/>
    <w:basedOn w:val="Norml"/>
    <w:rsid w:val="009B0D79"/>
    <w:pPr>
      <w:spacing w:line="240" w:lineRule="exact"/>
      <w:ind w:left="1080"/>
    </w:pPr>
    <w:rPr>
      <w:rFonts w:ascii="Verdana" w:eastAsia="Times New Roman" w:hAnsi="Verdana" w:cs="Verdana"/>
      <w:spacing w:val="-5"/>
      <w:sz w:val="20"/>
      <w:szCs w:val="20"/>
      <w:lang w:val="en-US"/>
    </w:rPr>
  </w:style>
  <w:style w:type="paragraph" w:styleId="NormlWeb">
    <w:name w:val="Normal (Web)"/>
    <w:basedOn w:val="Norml"/>
    <w:uiPriority w:val="99"/>
    <w:rsid w:val="009B0D7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B0D79"/>
    <w:pPr>
      <w:spacing w:after="0" w:line="240" w:lineRule="auto"/>
      <w:ind w:left="708"/>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9B0D79"/>
    <w:pPr>
      <w:suppressAutoHyphens/>
      <w:overflowPunct w:val="0"/>
      <w:autoSpaceDE w:val="0"/>
      <w:autoSpaceDN w:val="0"/>
      <w:adjustRightInd w:val="0"/>
      <w:spacing w:after="0" w:line="240" w:lineRule="auto"/>
      <w:ind w:right="141"/>
      <w:jc w:val="both"/>
      <w:textAlignment w:val="baseline"/>
    </w:pPr>
    <w:rPr>
      <w:rFonts w:ascii="Times New Roman" w:eastAsia="Times New Roman" w:hAnsi="Times New Roman" w:cs="Times New Roman"/>
      <w:sz w:val="24"/>
      <w:szCs w:val="20"/>
      <w:lang w:eastAsia="hu-HU"/>
    </w:rPr>
  </w:style>
  <w:style w:type="character" w:customStyle="1" w:styleId="Szvegtrzs3Char">
    <w:name w:val="Szövegtörzs 3 Char"/>
    <w:basedOn w:val="Bekezdsalapbettpusa"/>
    <w:link w:val="Szvegtrzs3"/>
    <w:rsid w:val="009B0D79"/>
    <w:rPr>
      <w:rFonts w:ascii="Times New Roman" w:eastAsia="Times New Roman" w:hAnsi="Times New Roman" w:cs="Times New Roman"/>
      <w:sz w:val="24"/>
      <w:szCs w:val="20"/>
      <w:lang w:eastAsia="hu-HU"/>
    </w:rPr>
  </w:style>
  <w:style w:type="paragraph" w:customStyle="1" w:styleId="Norml-2">
    <w:name w:val="Normál-2"/>
    <w:basedOn w:val="Norml"/>
    <w:rsid w:val="009B0D79"/>
    <w:pPr>
      <w:suppressAutoHyphens/>
      <w:spacing w:after="120" w:line="288" w:lineRule="auto"/>
      <w:ind w:left="432"/>
      <w:jc w:val="both"/>
    </w:pPr>
    <w:rPr>
      <w:rFonts w:ascii="Arial Narrow" w:eastAsia="Times New Roman" w:hAnsi="Arial Narrow" w:cs="Times New Roman"/>
      <w:szCs w:val="20"/>
      <w:lang w:eastAsia="ar-SA"/>
    </w:rPr>
  </w:style>
  <w:style w:type="paragraph" w:styleId="Szvegtrzs">
    <w:name w:val="Body Text"/>
    <w:basedOn w:val="Norml"/>
    <w:link w:val="SzvegtrzsChar"/>
    <w:rsid w:val="009B0D79"/>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B0D79"/>
    <w:rPr>
      <w:rFonts w:ascii="Times New Roman" w:eastAsia="Times New Roman" w:hAnsi="Times New Roman" w:cs="Times New Roman"/>
      <w:sz w:val="24"/>
      <w:szCs w:val="24"/>
      <w:lang w:eastAsia="hu-HU"/>
    </w:rPr>
  </w:style>
  <w:style w:type="paragraph" w:styleId="Szvegtrzs2">
    <w:name w:val="Body Text 2"/>
    <w:basedOn w:val="Norml"/>
    <w:link w:val="Szvegtrzs2Char"/>
    <w:rsid w:val="009B0D79"/>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9B0D79"/>
    <w:rPr>
      <w:rFonts w:ascii="Times New Roman" w:eastAsia="Times New Roman" w:hAnsi="Times New Roman" w:cs="Times New Roman"/>
      <w:sz w:val="24"/>
      <w:szCs w:val="24"/>
      <w:lang w:eastAsia="hu-HU"/>
    </w:rPr>
  </w:style>
  <w:style w:type="numbering" w:customStyle="1" w:styleId="Nemlista11">
    <w:name w:val="Nem lista11"/>
    <w:next w:val="Nemlista"/>
    <w:semiHidden/>
    <w:rsid w:val="009B0D79"/>
  </w:style>
  <w:style w:type="paragraph" w:customStyle="1" w:styleId="Szvegtrzs21">
    <w:name w:val="Szövegtörzs 21"/>
    <w:basedOn w:val="Norml"/>
    <w:rsid w:val="009B0D79"/>
    <w:pPr>
      <w:tabs>
        <w:tab w:val="left" w:pos="284"/>
      </w:tabs>
      <w:spacing w:after="120" w:line="240" w:lineRule="auto"/>
      <w:jc w:val="both"/>
    </w:pPr>
    <w:rPr>
      <w:rFonts w:ascii="Times New Roman" w:eastAsia="Times New Roman" w:hAnsi="Times New Roman" w:cs="Times New Roman"/>
      <w:sz w:val="20"/>
      <w:szCs w:val="20"/>
      <w:lang w:eastAsia="hu-HU"/>
    </w:rPr>
  </w:style>
  <w:style w:type="paragraph" w:customStyle="1" w:styleId="BodyText22">
    <w:name w:val="Body Text 22"/>
    <w:basedOn w:val="Norml"/>
    <w:rsid w:val="009B0D79"/>
    <w:pPr>
      <w:tabs>
        <w:tab w:val="left" w:pos="284"/>
      </w:tabs>
      <w:spacing w:before="120" w:after="0" w:line="240" w:lineRule="auto"/>
      <w:jc w:val="both"/>
    </w:pPr>
    <w:rPr>
      <w:rFonts w:ascii="Times New Roman" w:eastAsia="Times New Roman" w:hAnsi="Times New Roman" w:cs="Times New Roman"/>
      <w:sz w:val="24"/>
      <w:szCs w:val="20"/>
      <w:lang w:eastAsia="hu-HU"/>
    </w:rPr>
  </w:style>
  <w:style w:type="paragraph" w:customStyle="1" w:styleId="bunkc4">
    <w:name w:val="bunkóc4"/>
    <w:basedOn w:val="Norml"/>
    <w:rsid w:val="009B0D79"/>
    <w:pPr>
      <w:tabs>
        <w:tab w:val="num" w:pos="360"/>
      </w:tabs>
      <w:spacing w:before="60" w:after="60" w:line="240" w:lineRule="auto"/>
      <w:ind w:left="360" w:hanging="360"/>
      <w:jc w:val="both"/>
    </w:pPr>
    <w:rPr>
      <w:rFonts w:ascii="Times New Roman" w:eastAsia="Times New Roman" w:hAnsi="Times New Roman" w:cs="Times New Roman"/>
      <w:sz w:val="24"/>
      <w:szCs w:val="20"/>
      <w:lang w:eastAsia="hu-HU"/>
    </w:rPr>
  </w:style>
  <w:style w:type="paragraph" w:customStyle="1" w:styleId="BodyText21">
    <w:name w:val="Body Text 21"/>
    <w:basedOn w:val="Norml"/>
    <w:rsid w:val="009B0D79"/>
    <w:pPr>
      <w:tabs>
        <w:tab w:val="left" w:pos="709"/>
      </w:tabs>
      <w:spacing w:after="120" w:line="240" w:lineRule="auto"/>
      <w:ind w:left="709" w:hanging="709"/>
      <w:jc w:val="both"/>
    </w:pPr>
    <w:rPr>
      <w:rFonts w:ascii="Times New Roman" w:eastAsia="Times New Roman" w:hAnsi="Times New Roman" w:cs="Times New Roman"/>
      <w:sz w:val="24"/>
      <w:szCs w:val="20"/>
      <w:lang w:eastAsia="hu-HU"/>
    </w:rPr>
  </w:style>
  <w:style w:type="paragraph" w:styleId="Felsorols">
    <w:name w:val="List Bullet"/>
    <w:basedOn w:val="Norml"/>
    <w:autoRedefine/>
    <w:rsid w:val="009B0D79"/>
    <w:pPr>
      <w:numPr>
        <w:numId w:val="2"/>
      </w:numPr>
      <w:spacing w:after="120" w:line="240" w:lineRule="auto"/>
      <w:jc w:val="both"/>
    </w:pPr>
    <w:rPr>
      <w:rFonts w:ascii="Times New Roman" w:eastAsia="Times New Roman" w:hAnsi="Times New Roman" w:cs="Times New Roman"/>
      <w:sz w:val="24"/>
      <w:szCs w:val="20"/>
      <w:lang w:eastAsia="hu-HU"/>
    </w:rPr>
  </w:style>
  <w:style w:type="paragraph" w:customStyle="1" w:styleId="Table">
    <w:name w:val="Table"/>
    <w:basedOn w:val="Norml"/>
    <w:rsid w:val="009B0D79"/>
    <w:pPr>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s>
      <w:spacing w:after="0" w:line="240" w:lineRule="auto"/>
    </w:pPr>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rsid w:val="009B0D79"/>
    <w:pPr>
      <w:spacing w:after="120" w:line="240" w:lineRule="auto"/>
      <w:ind w:left="283"/>
      <w:jc w:val="both"/>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9B0D79"/>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9B0D79"/>
    <w:pPr>
      <w:spacing w:after="120" w:line="480" w:lineRule="auto"/>
      <w:ind w:left="283"/>
      <w:jc w:val="both"/>
    </w:pPr>
    <w:rPr>
      <w:rFonts w:ascii="Times New Roman" w:eastAsia="Times New Roman" w:hAnsi="Times New Roman" w:cs="Times New Roman"/>
      <w:sz w:val="24"/>
      <w:szCs w:val="20"/>
      <w:lang w:eastAsia="hu-HU"/>
    </w:rPr>
  </w:style>
  <w:style w:type="character" w:customStyle="1" w:styleId="Szvegtrzsbehzssal2Char">
    <w:name w:val="Szövegtörzs behúzással 2 Char"/>
    <w:basedOn w:val="Bekezdsalapbettpusa"/>
    <w:link w:val="Szvegtrzsbehzssal2"/>
    <w:rsid w:val="009B0D79"/>
    <w:rPr>
      <w:rFonts w:ascii="Times New Roman" w:eastAsia="Times New Roman" w:hAnsi="Times New Roman" w:cs="Times New Roman"/>
      <w:sz w:val="24"/>
      <w:szCs w:val="20"/>
      <w:lang w:eastAsia="hu-HU"/>
    </w:rPr>
  </w:style>
  <w:style w:type="paragraph" w:styleId="Alcm">
    <w:name w:val="Subtitle"/>
    <w:basedOn w:val="Norml"/>
    <w:link w:val="AlcmChar"/>
    <w:qFormat/>
    <w:rsid w:val="009B0D79"/>
    <w:pPr>
      <w:widowControl w:val="0"/>
      <w:spacing w:before="120" w:after="0" w:line="240" w:lineRule="auto"/>
      <w:jc w:val="center"/>
    </w:pPr>
    <w:rPr>
      <w:rFonts w:ascii="Times New Roman" w:eastAsia="Times New Roman" w:hAnsi="Times New Roman" w:cs="Times New Roman"/>
      <w:b/>
      <w:sz w:val="32"/>
      <w:szCs w:val="20"/>
      <w:lang w:eastAsia="hu-HU"/>
    </w:rPr>
  </w:style>
  <w:style w:type="character" w:customStyle="1" w:styleId="AlcmChar">
    <w:name w:val="Alcím Char"/>
    <w:basedOn w:val="Bekezdsalapbettpusa"/>
    <w:link w:val="Alcm"/>
    <w:rsid w:val="009B0D79"/>
    <w:rPr>
      <w:rFonts w:ascii="Times New Roman" w:eastAsia="Times New Roman" w:hAnsi="Times New Roman" w:cs="Times New Roman"/>
      <w:b/>
      <w:sz w:val="32"/>
      <w:szCs w:val="20"/>
      <w:lang w:eastAsia="hu-HU"/>
    </w:rPr>
  </w:style>
  <w:style w:type="paragraph" w:customStyle="1" w:styleId="ToCompany">
    <w:name w:val="ToCompany"/>
    <w:basedOn w:val="Norml"/>
    <w:rsid w:val="009B0D79"/>
    <w:pPr>
      <w:spacing w:after="0" w:line="240" w:lineRule="auto"/>
    </w:pPr>
    <w:rPr>
      <w:rFonts w:ascii="Times" w:eastAsia="Times New Roman" w:hAnsi="Times" w:cs="Times New Roman"/>
      <w:sz w:val="28"/>
      <w:szCs w:val="20"/>
      <w:lang w:val="en-US" w:eastAsia="hu-HU"/>
    </w:rPr>
  </w:style>
  <w:style w:type="paragraph" w:styleId="TJ7">
    <w:name w:val="toc 7"/>
    <w:basedOn w:val="Norml"/>
    <w:next w:val="Norml"/>
    <w:autoRedefine/>
    <w:rsid w:val="009B0D79"/>
    <w:pPr>
      <w:spacing w:after="0" w:line="240" w:lineRule="auto"/>
    </w:pPr>
    <w:rPr>
      <w:rFonts w:ascii="Times New Roman" w:eastAsia="Times New Roman" w:hAnsi="Times New Roman" w:cs="Times New Roman"/>
      <w:sz w:val="20"/>
      <w:szCs w:val="20"/>
      <w:lang w:eastAsia="hu-HU"/>
    </w:rPr>
  </w:style>
  <w:style w:type="paragraph" w:styleId="Vltozat">
    <w:name w:val="Revision"/>
    <w:hidden/>
    <w:uiPriority w:val="99"/>
    <w:semiHidden/>
    <w:rsid w:val="009B0D79"/>
    <w:pPr>
      <w:spacing w:after="0" w:line="240" w:lineRule="auto"/>
    </w:pPr>
    <w:rPr>
      <w:rFonts w:ascii="Times New Roman" w:eastAsia="Times New Roman" w:hAnsi="Times New Roman" w:cs="Times New Roman"/>
      <w:sz w:val="20"/>
      <w:szCs w:val="20"/>
      <w:lang w:eastAsia="hu-HU"/>
    </w:rPr>
  </w:style>
  <w:style w:type="paragraph" w:customStyle="1" w:styleId="vll">
    <w:name w:val="váll"/>
    <w:basedOn w:val="Norml"/>
    <w:rsid w:val="009B0D79"/>
    <w:pPr>
      <w:widowControl w:val="0"/>
      <w:pBdr>
        <w:top w:val="single" w:sz="6" w:space="1" w:color="auto"/>
        <w:left w:val="single" w:sz="6" w:space="1" w:color="auto"/>
        <w:bottom w:val="single" w:sz="6" w:space="1" w:color="auto"/>
        <w:right w:val="single" w:sz="6" w:space="1" w:color="auto"/>
      </w:pBdr>
      <w:spacing w:after="0" w:line="240" w:lineRule="auto"/>
    </w:pPr>
    <w:rPr>
      <w:rFonts w:ascii="Arial" w:eastAsia="Times New Roman" w:hAnsi="Arial" w:cs="Times New Roman"/>
      <w:sz w:val="20"/>
      <w:szCs w:val="20"/>
      <w:lang w:eastAsia="hu-HU"/>
    </w:rPr>
  </w:style>
  <w:style w:type="paragraph" w:styleId="Szvegtrzsbehzssal3">
    <w:name w:val="Body Text Indent 3"/>
    <w:basedOn w:val="Norml"/>
    <w:link w:val="Szvegtrzsbehzssal3Char"/>
    <w:rsid w:val="009B0D79"/>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9B0D79"/>
    <w:rPr>
      <w:rFonts w:ascii="Times New Roman" w:eastAsia="Times New Roman" w:hAnsi="Times New Roman" w:cs="Times New Roman"/>
      <w:sz w:val="16"/>
      <w:szCs w:val="16"/>
      <w:lang w:eastAsia="hu-HU"/>
    </w:rPr>
  </w:style>
  <w:style w:type="numbering" w:customStyle="1" w:styleId="Nemlista2">
    <w:name w:val="Nem lista2"/>
    <w:next w:val="Nemlista"/>
    <w:semiHidden/>
    <w:rsid w:val="009B0D79"/>
  </w:style>
  <w:style w:type="paragraph" w:customStyle="1" w:styleId="lofej">
    <w:name w:val="Élofej"/>
    <w:basedOn w:val="Norml"/>
    <w:next w:val="Norml"/>
    <w:rsid w:val="009B0D79"/>
    <w:pPr>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a">
    <w:uiPriority w:val="22"/>
    <w:qFormat/>
    <w:rsid w:val="009B0D79"/>
  </w:style>
  <w:style w:type="character" w:styleId="Mrltotthiperhivatkozs">
    <w:name w:val="FollowedHyperlink"/>
    <w:rsid w:val="009B0D79"/>
    <w:rPr>
      <w:color w:val="800080"/>
      <w:u w:val="single"/>
    </w:rPr>
  </w:style>
  <w:style w:type="paragraph" w:customStyle="1" w:styleId="Norml1">
    <w:name w:val="Normál1"/>
    <w:basedOn w:val="Norml"/>
    <w:rsid w:val="009B0D79"/>
    <w:pPr>
      <w:spacing w:after="0" w:line="240" w:lineRule="auto"/>
      <w:ind w:left="540"/>
    </w:pPr>
    <w:rPr>
      <w:rFonts w:ascii="Garamond" w:eastAsia="Times New Roman" w:hAnsi="Garamond" w:cs="Times New Roman"/>
      <w:sz w:val="20"/>
      <w:szCs w:val="20"/>
      <w:lang w:eastAsia="hu-HU"/>
    </w:rPr>
  </w:style>
  <w:style w:type="table" w:customStyle="1" w:styleId="Rcsostblzat1">
    <w:name w:val="Rácsos táblázat1"/>
    <w:basedOn w:val="Normltblzat"/>
    <w:next w:val="Rcsostblzat"/>
    <w:uiPriority w:val="39"/>
    <w:rsid w:val="009B0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9B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pandemia.hu/pre-pandemias-vakcina.html"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andemia.hu/antiviralis-szer.html" TargetMode="External"/><Relationship Id="rId22" Type="http://schemas.openxmlformats.org/officeDocument/2006/relationships/footer" Target="footer7.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8164</Words>
  <Characters>56332</Characters>
  <Application>Microsoft Office Word</Application>
  <DocSecurity>0</DocSecurity>
  <Lines>469</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Orsolya Surján</dc:creator>
  <cp:keywords/>
  <dc:description/>
  <cp:lastModifiedBy>Makkai Aniko</cp:lastModifiedBy>
  <cp:revision>4</cp:revision>
  <dcterms:created xsi:type="dcterms:W3CDTF">2020-03-06T01:38:00Z</dcterms:created>
  <dcterms:modified xsi:type="dcterms:W3CDTF">2020-04-06T13:19:00Z</dcterms:modified>
</cp:coreProperties>
</file>