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CA0AC" w14:textId="77777777" w:rsidR="0092475D" w:rsidRPr="00A241E8" w:rsidRDefault="0092475D" w:rsidP="00A406EB">
      <w:pPr>
        <w:jc w:val="center"/>
        <w:rPr>
          <w:b/>
          <w:bCs/>
          <w:sz w:val="40"/>
          <w:szCs w:val="40"/>
        </w:rPr>
      </w:pPr>
    </w:p>
    <w:p w14:paraId="6BDCA858" w14:textId="77777777" w:rsidR="0092475D" w:rsidRPr="00A241E8" w:rsidRDefault="0092475D" w:rsidP="00A406EB">
      <w:pPr>
        <w:jc w:val="center"/>
        <w:rPr>
          <w:b/>
          <w:bCs/>
          <w:sz w:val="40"/>
          <w:szCs w:val="40"/>
        </w:rPr>
      </w:pPr>
    </w:p>
    <w:p w14:paraId="0B332B36" w14:textId="77777777" w:rsidR="0092475D" w:rsidRPr="00A241E8" w:rsidRDefault="0092475D" w:rsidP="00A406EB">
      <w:pPr>
        <w:jc w:val="center"/>
        <w:rPr>
          <w:b/>
          <w:bCs/>
          <w:sz w:val="40"/>
          <w:szCs w:val="40"/>
        </w:rPr>
      </w:pPr>
    </w:p>
    <w:p w14:paraId="450D782E" w14:textId="77777777" w:rsidR="00A406EB" w:rsidRPr="00A241E8" w:rsidRDefault="00A406EB" w:rsidP="00A406EB">
      <w:pPr>
        <w:jc w:val="center"/>
        <w:rPr>
          <w:b/>
          <w:bCs/>
          <w:sz w:val="40"/>
          <w:szCs w:val="40"/>
        </w:rPr>
      </w:pPr>
      <w:r w:rsidRPr="00A241E8">
        <w:rPr>
          <w:b/>
          <w:bCs/>
          <w:sz w:val="40"/>
          <w:szCs w:val="40"/>
        </w:rPr>
        <w:t>FOGALOMTÁR</w:t>
      </w:r>
    </w:p>
    <w:p w14:paraId="30C85414" w14:textId="77777777" w:rsidR="0092475D" w:rsidRPr="00A241E8" w:rsidRDefault="0092475D" w:rsidP="00A406EB">
      <w:pPr>
        <w:spacing w:after="200" w:line="276" w:lineRule="auto"/>
        <w:jc w:val="center"/>
        <w:rPr>
          <w:b/>
          <w:bCs/>
          <w:sz w:val="40"/>
          <w:szCs w:val="40"/>
        </w:rPr>
      </w:pPr>
    </w:p>
    <w:p w14:paraId="104E552A" w14:textId="7096DD5F" w:rsidR="00A406EB" w:rsidRPr="00A241E8" w:rsidRDefault="00A406EB" w:rsidP="00A406EB">
      <w:pPr>
        <w:spacing w:after="200" w:line="276" w:lineRule="auto"/>
        <w:jc w:val="center"/>
        <w:rPr>
          <w:b/>
          <w:bCs/>
          <w:sz w:val="40"/>
          <w:szCs w:val="40"/>
        </w:rPr>
      </w:pPr>
      <w:r w:rsidRPr="00A241E8">
        <w:rPr>
          <w:b/>
          <w:bCs/>
          <w:sz w:val="40"/>
          <w:szCs w:val="40"/>
        </w:rPr>
        <w:t xml:space="preserve">a </w:t>
      </w:r>
      <w:r w:rsidR="00686402" w:rsidRPr="00A241E8">
        <w:rPr>
          <w:b/>
          <w:bCs/>
          <w:sz w:val="40"/>
          <w:szCs w:val="40"/>
        </w:rPr>
        <w:t>„</w:t>
      </w:r>
      <w:r w:rsidRPr="00A241E8">
        <w:rPr>
          <w:b/>
          <w:bCs/>
          <w:sz w:val="40"/>
          <w:szCs w:val="40"/>
        </w:rPr>
        <w:t>Minősített Közművelődési Intézmény Cím</w:t>
      </w:r>
      <w:r w:rsidR="00686402" w:rsidRPr="00A241E8">
        <w:rPr>
          <w:b/>
          <w:bCs/>
          <w:sz w:val="40"/>
          <w:szCs w:val="40"/>
        </w:rPr>
        <w:t>”</w:t>
      </w:r>
      <w:r w:rsidRPr="00A241E8">
        <w:rPr>
          <w:b/>
          <w:bCs/>
          <w:sz w:val="40"/>
          <w:szCs w:val="40"/>
        </w:rPr>
        <w:t xml:space="preserve"> és</w:t>
      </w:r>
      <w:r w:rsidRPr="00A241E8">
        <w:rPr>
          <w:b/>
          <w:bCs/>
          <w:sz w:val="40"/>
          <w:szCs w:val="40"/>
        </w:rPr>
        <w:br/>
        <w:t xml:space="preserve">a </w:t>
      </w:r>
      <w:r w:rsidR="00686402" w:rsidRPr="00A241E8">
        <w:rPr>
          <w:b/>
          <w:bCs/>
          <w:sz w:val="40"/>
          <w:szCs w:val="40"/>
        </w:rPr>
        <w:t>„</w:t>
      </w:r>
      <w:r w:rsidRPr="00A241E8">
        <w:rPr>
          <w:b/>
          <w:bCs/>
          <w:sz w:val="40"/>
          <w:szCs w:val="40"/>
        </w:rPr>
        <w:t>Közművelődési Minőség Díj</w:t>
      </w:r>
      <w:r w:rsidR="00686402" w:rsidRPr="00A241E8">
        <w:rPr>
          <w:b/>
          <w:bCs/>
          <w:sz w:val="40"/>
          <w:szCs w:val="40"/>
        </w:rPr>
        <w:t>”</w:t>
      </w:r>
      <w:r w:rsidRPr="00A241E8">
        <w:rPr>
          <w:b/>
          <w:bCs/>
          <w:sz w:val="40"/>
          <w:szCs w:val="40"/>
        </w:rPr>
        <w:t xml:space="preserve"> elnyerésére benyújtott </w:t>
      </w:r>
      <w:r w:rsidR="00B855FF">
        <w:rPr>
          <w:b/>
          <w:bCs/>
          <w:sz w:val="40"/>
          <w:szCs w:val="40"/>
        </w:rPr>
        <w:t>2019</w:t>
      </w:r>
      <w:r w:rsidR="00F90151" w:rsidRPr="00A241E8">
        <w:rPr>
          <w:b/>
          <w:bCs/>
          <w:sz w:val="40"/>
          <w:szCs w:val="40"/>
        </w:rPr>
        <w:t xml:space="preserve">. évi </w:t>
      </w:r>
      <w:r w:rsidRPr="00A241E8">
        <w:rPr>
          <w:b/>
          <w:bCs/>
          <w:sz w:val="40"/>
          <w:szCs w:val="40"/>
        </w:rPr>
        <w:t>pályázat</w:t>
      </w:r>
      <w:r w:rsidR="0092475D" w:rsidRPr="00A241E8">
        <w:rPr>
          <w:b/>
          <w:bCs/>
          <w:sz w:val="40"/>
          <w:szCs w:val="40"/>
        </w:rPr>
        <w:t>ok</w:t>
      </w:r>
      <w:r w:rsidRPr="00A241E8">
        <w:rPr>
          <w:b/>
          <w:bCs/>
          <w:sz w:val="40"/>
          <w:szCs w:val="40"/>
        </w:rPr>
        <w:t>hoz</w:t>
      </w:r>
    </w:p>
    <w:p w14:paraId="35D984E6" w14:textId="77777777" w:rsidR="004B1576" w:rsidRPr="00A241E8" w:rsidRDefault="004B1576" w:rsidP="00A406EB">
      <w:pPr>
        <w:spacing w:after="200" w:line="276" w:lineRule="auto"/>
        <w:jc w:val="center"/>
        <w:rPr>
          <w:b/>
          <w:bCs/>
          <w:sz w:val="40"/>
          <w:szCs w:val="40"/>
        </w:rPr>
      </w:pPr>
    </w:p>
    <w:p w14:paraId="74CC343B" w14:textId="77777777" w:rsidR="004B1576" w:rsidRPr="00A241E8" w:rsidRDefault="004B1576" w:rsidP="00E05838">
      <w:pPr>
        <w:spacing w:after="1200" w:line="276" w:lineRule="auto"/>
        <w:jc w:val="center"/>
        <w:rPr>
          <w:b/>
          <w:bCs/>
          <w:sz w:val="40"/>
          <w:szCs w:val="40"/>
        </w:rPr>
      </w:pPr>
    </w:p>
    <w:p w14:paraId="58FCC2FA" w14:textId="4B9A49B2" w:rsidR="004B1576" w:rsidRPr="00A241E8" w:rsidRDefault="004B1576" w:rsidP="004B1576">
      <w:pPr>
        <w:spacing w:after="200" w:line="276" w:lineRule="auto"/>
        <w:jc w:val="center"/>
        <w:rPr>
          <w:bCs/>
          <w:sz w:val="28"/>
          <w:szCs w:val="28"/>
        </w:rPr>
      </w:pPr>
      <w:r w:rsidRPr="00A241E8">
        <w:rPr>
          <w:bCs/>
          <w:sz w:val="28"/>
          <w:szCs w:val="28"/>
        </w:rPr>
        <w:t>elektronikus változat</w:t>
      </w:r>
    </w:p>
    <w:p w14:paraId="51BBE6A7" w14:textId="77777777" w:rsidR="004C3A02" w:rsidRPr="00A241E8" w:rsidRDefault="004C3A02" w:rsidP="004B1576">
      <w:pPr>
        <w:spacing w:after="200" w:line="276" w:lineRule="auto"/>
        <w:jc w:val="center"/>
        <w:rPr>
          <w:bCs/>
          <w:sz w:val="28"/>
          <w:szCs w:val="28"/>
        </w:rPr>
      </w:pPr>
    </w:p>
    <w:p w14:paraId="118ACAF6" w14:textId="77777777" w:rsidR="00E05838" w:rsidRPr="00A241E8" w:rsidRDefault="00E05838" w:rsidP="00E05838">
      <w:pPr>
        <w:spacing w:after="3360" w:line="276" w:lineRule="auto"/>
        <w:jc w:val="center"/>
        <w:rPr>
          <w:bCs/>
          <w:sz w:val="28"/>
          <w:szCs w:val="28"/>
        </w:rPr>
      </w:pPr>
    </w:p>
    <w:p w14:paraId="790A068E" w14:textId="00A85E58" w:rsidR="004B1576" w:rsidRDefault="004C3A02" w:rsidP="004B1576">
      <w:pPr>
        <w:spacing w:after="200" w:line="276" w:lineRule="auto"/>
        <w:jc w:val="both"/>
        <w:rPr>
          <w:bCs/>
          <w:sz w:val="28"/>
          <w:szCs w:val="28"/>
        </w:rPr>
      </w:pPr>
      <w:r w:rsidRPr="00A241E8">
        <w:rPr>
          <w:bCs/>
          <w:sz w:val="28"/>
          <w:szCs w:val="28"/>
        </w:rPr>
        <w:t xml:space="preserve">Készült </w:t>
      </w:r>
      <w:r w:rsidR="00B855FF">
        <w:rPr>
          <w:bCs/>
          <w:sz w:val="28"/>
          <w:szCs w:val="28"/>
        </w:rPr>
        <w:t xml:space="preserve">a Nemzeti </w:t>
      </w:r>
      <w:r w:rsidR="00E05838" w:rsidRPr="00A241E8">
        <w:rPr>
          <w:bCs/>
          <w:sz w:val="28"/>
          <w:szCs w:val="28"/>
        </w:rPr>
        <w:t xml:space="preserve">Művelődési Intézet </w:t>
      </w:r>
      <w:r w:rsidRPr="00A241E8">
        <w:rPr>
          <w:bCs/>
          <w:sz w:val="28"/>
          <w:szCs w:val="28"/>
        </w:rPr>
        <w:t>gondozásában.</w:t>
      </w:r>
    </w:p>
    <w:p w14:paraId="563814C2" w14:textId="2E381B94" w:rsidR="009F4B85" w:rsidRPr="00A241E8" w:rsidRDefault="009F4B85" w:rsidP="004B1576">
      <w:pPr>
        <w:spacing w:after="200" w:line="276" w:lineRule="auto"/>
        <w:jc w:val="both"/>
        <w:rPr>
          <w:bCs/>
          <w:sz w:val="28"/>
          <w:szCs w:val="28"/>
        </w:rPr>
      </w:pPr>
      <w:r>
        <w:rPr>
          <w:bCs/>
          <w:sz w:val="28"/>
          <w:szCs w:val="28"/>
        </w:rPr>
        <w:t>Felülvizsgálat időpontja 2020. március 9.</w:t>
      </w:r>
    </w:p>
    <w:p w14:paraId="2825F431" w14:textId="77777777" w:rsidR="00A406EB" w:rsidRPr="00A241E8" w:rsidRDefault="00A406EB">
      <w:pPr>
        <w:spacing w:after="200" w:line="276" w:lineRule="auto"/>
        <w:rPr>
          <w:b/>
          <w:bCs/>
          <w:sz w:val="24"/>
          <w:szCs w:val="24"/>
        </w:rPr>
      </w:pPr>
      <w:r w:rsidRPr="00A241E8">
        <w:rPr>
          <w:b/>
          <w:bCs/>
          <w:sz w:val="24"/>
          <w:szCs w:val="24"/>
        </w:rPr>
        <w:br w:type="page"/>
      </w:r>
    </w:p>
    <w:p w14:paraId="5315BDA9" w14:textId="77777777" w:rsidR="00A406EB" w:rsidRPr="00A241E8" w:rsidRDefault="00A406EB" w:rsidP="00A406EB">
      <w:pPr>
        <w:spacing w:after="200" w:line="276" w:lineRule="auto"/>
        <w:jc w:val="center"/>
        <w:rPr>
          <w:rFonts w:eastAsia="Calibri"/>
          <w:b/>
          <w:sz w:val="28"/>
          <w:szCs w:val="28"/>
          <w:lang w:eastAsia="en-US"/>
        </w:rPr>
      </w:pPr>
      <w:r w:rsidRPr="00A241E8">
        <w:rPr>
          <w:rFonts w:eastAsia="Calibri"/>
          <w:b/>
          <w:sz w:val="28"/>
          <w:szCs w:val="28"/>
          <w:lang w:eastAsia="en-US"/>
        </w:rPr>
        <w:lastRenderedPageBreak/>
        <w:t>Tartalomjegyzék</w:t>
      </w:r>
    </w:p>
    <w:sdt>
      <w:sdtPr>
        <w:rPr>
          <w:rFonts w:ascii="Times New Roman" w:eastAsia="Times New Roman" w:hAnsi="Times New Roman" w:cs="Times New Roman"/>
          <w:b w:val="0"/>
          <w:bCs w:val="0"/>
          <w:color w:val="auto"/>
          <w:sz w:val="24"/>
          <w:szCs w:val="24"/>
        </w:rPr>
        <w:id w:val="398337671"/>
        <w:docPartObj>
          <w:docPartGallery w:val="Table of Contents"/>
          <w:docPartUnique/>
        </w:docPartObj>
      </w:sdtPr>
      <w:sdtEndPr/>
      <w:sdtContent>
        <w:p w14:paraId="0419EFA3" w14:textId="77777777" w:rsidR="00BA5D62" w:rsidRPr="00A241E8" w:rsidRDefault="00BA5D62">
          <w:pPr>
            <w:pStyle w:val="Tartalomjegyzkcmsora"/>
            <w:rPr>
              <w:rFonts w:ascii="Times New Roman" w:hAnsi="Times New Roman" w:cs="Times New Roman"/>
              <w:b w:val="0"/>
              <w:color w:val="auto"/>
              <w:sz w:val="24"/>
              <w:szCs w:val="24"/>
            </w:rPr>
          </w:pPr>
        </w:p>
        <w:p w14:paraId="05501335" w14:textId="77777777" w:rsidR="00BD4B95" w:rsidRPr="00A241E8" w:rsidRDefault="00780F23">
          <w:pPr>
            <w:pStyle w:val="TJ1"/>
            <w:tabs>
              <w:tab w:val="left" w:pos="400"/>
              <w:tab w:val="right" w:leader="dot" w:pos="9062"/>
            </w:tabs>
            <w:rPr>
              <w:rFonts w:ascii="Times New Roman" w:eastAsiaTheme="minorEastAsia" w:hAnsi="Times New Roman"/>
              <w:bCs w:val="0"/>
              <w:caps w:val="0"/>
              <w:noProof/>
            </w:rPr>
          </w:pPr>
          <w:r w:rsidRPr="00A241E8">
            <w:rPr>
              <w:rFonts w:ascii="Times New Roman" w:hAnsi="Times New Roman"/>
              <w:b w:val="0"/>
            </w:rPr>
            <w:fldChar w:fldCharType="begin"/>
          </w:r>
          <w:r w:rsidR="00BA5D62" w:rsidRPr="00A241E8">
            <w:rPr>
              <w:rFonts w:ascii="Times New Roman" w:hAnsi="Times New Roman"/>
              <w:b w:val="0"/>
            </w:rPr>
            <w:instrText xml:space="preserve"> TOC \o "1-3" \h \z \u </w:instrText>
          </w:r>
          <w:r w:rsidRPr="00A241E8">
            <w:rPr>
              <w:rFonts w:ascii="Times New Roman" w:hAnsi="Times New Roman"/>
              <w:b w:val="0"/>
            </w:rPr>
            <w:fldChar w:fldCharType="separate"/>
          </w:r>
          <w:hyperlink w:anchor="_Toc413751095" w:history="1">
            <w:r w:rsidR="00BD4B95" w:rsidRPr="00A241E8">
              <w:rPr>
                <w:rStyle w:val="Hiperhivatkozs"/>
                <w:rFonts w:ascii="Times New Roman" w:eastAsia="Calibri" w:hAnsi="Times New Roman"/>
                <w:noProof/>
                <w:color w:val="auto"/>
                <w:lang w:eastAsia="en-US"/>
              </w:rPr>
              <w:t>1.</w:t>
            </w:r>
            <w:r w:rsidR="00BD4B95" w:rsidRPr="00A241E8">
              <w:rPr>
                <w:rFonts w:ascii="Times New Roman" w:eastAsiaTheme="minorEastAsia" w:hAnsi="Times New Roman"/>
                <w:bCs w:val="0"/>
                <w:caps w:val="0"/>
                <w:noProof/>
              </w:rPr>
              <w:tab/>
            </w:r>
            <w:r w:rsidR="00BD4B95" w:rsidRPr="00A241E8">
              <w:rPr>
                <w:rStyle w:val="Hiperhivatkozs"/>
                <w:rFonts w:ascii="Times New Roman" w:eastAsia="Calibri" w:hAnsi="Times New Roman"/>
                <w:noProof/>
                <w:color w:val="auto"/>
                <w:lang w:eastAsia="en-US"/>
              </w:rPr>
              <w:t>KÖZMŰVELŐDÉSI TEVÉKENYSÉGI FORMÁK ÉS TARTALMAK MÁTRIXA</w:t>
            </w:r>
            <w:r w:rsidR="00BD4B95" w:rsidRPr="00A241E8">
              <w:rPr>
                <w:rFonts w:ascii="Times New Roman" w:hAnsi="Times New Roman"/>
                <w:noProof/>
                <w:webHidden/>
              </w:rPr>
              <w:tab/>
            </w:r>
            <w:r w:rsidR="00BD4B95" w:rsidRPr="00A241E8">
              <w:rPr>
                <w:rFonts w:ascii="Times New Roman" w:hAnsi="Times New Roman"/>
                <w:noProof/>
                <w:webHidden/>
              </w:rPr>
              <w:fldChar w:fldCharType="begin"/>
            </w:r>
            <w:r w:rsidR="00BD4B95" w:rsidRPr="00A241E8">
              <w:rPr>
                <w:rFonts w:ascii="Times New Roman" w:hAnsi="Times New Roman"/>
                <w:noProof/>
                <w:webHidden/>
              </w:rPr>
              <w:instrText xml:space="preserve"> PAGEREF _Toc413751095 \h </w:instrText>
            </w:r>
            <w:r w:rsidR="00BD4B95" w:rsidRPr="00A241E8">
              <w:rPr>
                <w:rFonts w:ascii="Times New Roman" w:hAnsi="Times New Roman"/>
                <w:noProof/>
                <w:webHidden/>
              </w:rPr>
            </w:r>
            <w:r w:rsidR="00BD4B95" w:rsidRPr="00A241E8">
              <w:rPr>
                <w:rFonts w:ascii="Times New Roman" w:hAnsi="Times New Roman"/>
                <w:noProof/>
                <w:webHidden/>
              </w:rPr>
              <w:fldChar w:fldCharType="separate"/>
            </w:r>
            <w:r w:rsidR="00E556BB">
              <w:rPr>
                <w:rFonts w:ascii="Times New Roman" w:hAnsi="Times New Roman"/>
                <w:noProof/>
                <w:webHidden/>
              </w:rPr>
              <w:t>3</w:t>
            </w:r>
            <w:r w:rsidR="00BD4B95" w:rsidRPr="00A241E8">
              <w:rPr>
                <w:rFonts w:ascii="Times New Roman" w:hAnsi="Times New Roman"/>
                <w:noProof/>
                <w:webHidden/>
              </w:rPr>
              <w:fldChar w:fldCharType="end"/>
            </w:r>
          </w:hyperlink>
        </w:p>
        <w:p w14:paraId="6BFD9731" w14:textId="77777777" w:rsidR="00BD4B95" w:rsidRPr="00A241E8" w:rsidRDefault="009F4B85">
          <w:pPr>
            <w:pStyle w:val="TJ1"/>
            <w:tabs>
              <w:tab w:val="left" w:pos="400"/>
              <w:tab w:val="right" w:leader="dot" w:pos="9062"/>
            </w:tabs>
            <w:rPr>
              <w:rFonts w:ascii="Times New Roman" w:eastAsiaTheme="minorEastAsia" w:hAnsi="Times New Roman"/>
              <w:bCs w:val="0"/>
              <w:caps w:val="0"/>
              <w:noProof/>
            </w:rPr>
          </w:pPr>
          <w:hyperlink w:anchor="_Toc413751096" w:history="1">
            <w:r w:rsidR="00BD4B95" w:rsidRPr="00A241E8">
              <w:rPr>
                <w:rStyle w:val="Hiperhivatkozs"/>
                <w:rFonts w:ascii="Times New Roman" w:hAnsi="Times New Roman"/>
                <w:noProof/>
                <w:color w:val="auto"/>
              </w:rPr>
              <w:t>2.</w:t>
            </w:r>
            <w:r w:rsidR="00BD4B95" w:rsidRPr="00A241E8">
              <w:rPr>
                <w:rFonts w:ascii="Times New Roman" w:eastAsiaTheme="minorEastAsia" w:hAnsi="Times New Roman"/>
                <w:bCs w:val="0"/>
                <w:caps w:val="0"/>
                <w:noProof/>
              </w:rPr>
              <w:tab/>
            </w:r>
            <w:r w:rsidR="00BD4B95" w:rsidRPr="00A241E8">
              <w:rPr>
                <w:rStyle w:val="Hiperhivatkozs"/>
                <w:rFonts w:ascii="Times New Roman" w:hAnsi="Times New Roman"/>
                <w:noProof/>
                <w:color w:val="auto"/>
              </w:rPr>
              <w:t>TEVÉKENYSÉGI FORMÁK</w:t>
            </w:r>
            <w:r w:rsidR="00BD4B95" w:rsidRPr="00A241E8">
              <w:rPr>
                <w:rFonts w:ascii="Times New Roman" w:hAnsi="Times New Roman"/>
                <w:noProof/>
                <w:webHidden/>
              </w:rPr>
              <w:tab/>
            </w:r>
            <w:r w:rsidR="00BD4B95" w:rsidRPr="00A241E8">
              <w:rPr>
                <w:rFonts w:ascii="Times New Roman" w:hAnsi="Times New Roman"/>
                <w:noProof/>
                <w:webHidden/>
              </w:rPr>
              <w:fldChar w:fldCharType="begin"/>
            </w:r>
            <w:r w:rsidR="00BD4B95" w:rsidRPr="00A241E8">
              <w:rPr>
                <w:rFonts w:ascii="Times New Roman" w:hAnsi="Times New Roman"/>
                <w:noProof/>
                <w:webHidden/>
              </w:rPr>
              <w:instrText xml:space="preserve"> PAGEREF _Toc413751096 \h </w:instrText>
            </w:r>
            <w:r w:rsidR="00BD4B95" w:rsidRPr="00A241E8">
              <w:rPr>
                <w:rFonts w:ascii="Times New Roman" w:hAnsi="Times New Roman"/>
                <w:noProof/>
                <w:webHidden/>
              </w:rPr>
            </w:r>
            <w:r w:rsidR="00BD4B95" w:rsidRPr="00A241E8">
              <w:rPr>
                <w:rFonts w:ascii="Times New Roman" w:hAnsi="Times New Roman"/>
                <w:noProof/>
                <w:webHidden/>
              </w:rPr>
              <w:fldChar w:fldCharType="separate"/>
            </w:r>
            <w:r w:rsidR="00E556BB">
              <w:rPr>
                <w:rFonts w:ascii="Times New Roman" w:hAnsi="Times New Roman"/>
                <w:noProof/>
                <w:webHidden/>
              </w:rPr>
              <w:t>8</w:t>
            </w:r>
            <w:r w:rsidR="00BD4B95" w:rsidRPr="00A241E8">
              <w:rPr>
                <w:rFonts w:ascii="Times New Roman" w:hAnsi="Times New Roman"/>
                <w:noProof/>
                <w:webHidden/>
              </w:rPr>
              <w:fldChar w:fldCharType="end"/>
            </w:r>
          </w:hyperlink>
        </w:p>
        <w:p w14:paraId="7A9E22D1" w14:textId="77777777" w:rsidR="00BD4B95" w:rsidRPr="00A241E8" w:rsidRDefault="009F4B85">
          <w:pPr>
            <w:pStyle w:val="TJ2"/>
            <w:rPr>
              <w:rFonts w:ascii="Times New Roman" w:eastAsiaTheme="minorEastAsia" w:hAnsi="Times New Roman"/>
              <w:bCs w:val="0"/>
              <w:noProof/>
              <w:sz w:val="24"/>
              <w:szCs w:val="24"/>
            </w:rPr>
          </w:pPr>
          <w:hyperlink w:anchor="_Toc413751097" w:history="1">
            <w:r w:rsidR="00BD4B95" w:rsidRPr="00A241E8">
              <w:rPr>
                <w:rStyle w:val="Hiperhivatkozs"/>
                <w:rFonts w:ascii="Times New Roman" w:hAnsi="Times New Roman"/>
                <w:noProof/>
                <w:color w:val="auto"/>
                <w:sz w:val="24"/>
                <w:szCs w:val="24"/>
              </w:rPr>
              <w:t>2.1.</w:t>
            </w:r>
            <w:r w:rsidR="00BD4B95" w:rsidRPr="00A241E8">
              <w:rPr>
                <w:rFonts w:ascii="Times New Roman" w:eastAsiaTheme="minorEastAsia" w:hAnsi="Times New Roman"/>
                <w:bCs w:val="0"/>
                <w:noProof/>
                <w:sz w:val="24"/>
                <w:szCs w:val="24"/>
              </w:rPr>
              <w:tab/>
            </w:r>
            <w:r w:rsidR="00BD4B95" w:rsidRPr="00A241E8">
              <w:rPr>
                <w:rStyle w:val="Hiperhivatkozs"/>
                <w:rFonts w:ascii="Times New Roman" w:hAnsi="Times New Roman"/>
                <w:noProof/>
                <w:color w:val="auto"/>
                <w:sz w:val="24"/>
                <w:szCs w:val="24"/>
              </w:rPr>
              <w:t>Ismeretterjesztés</w:t>
            </w:r>
            <w:r w:rsidR="00BD4B95" w:rsidRPr="00A241E8">
              <w:rPr>
                <w:rFonts w:ascii="Times New Roman" w:hAnsi="Times New Roman"/>
                <w:noProof/>
                <w:webHidden/>
                <w:sz w:val="24"/>
                <w:szCs w:val="24"/>
              </w:rPr>
              <w:tab/>
            </w:r>
            <w:r w:rsidR="00BD4B95" w:rsidRPr="00A241E8">
              <w:rPr>
                <w:rFonts w:ascii="Times New Roman" w:hAnsi="Times New Roman"/>
                <w:noProof/>
                <w:webHidden/>
                <w:sz w:val="24"/>
                <w:szCs w:val="24"/>
              </w:rPr>
              <w:fldChar w:fldCharType="begin"/>
            </w:r>
            <w:r w:rsidR="00BD4B95" w:rsidRPr="00A241E8">
              <w:rPr>
                <w:rFonts w:ascii="Times New Roman" w:hAnsi="Times New Roman"/>
                <w:noProof/>
                <w:webHidden/>
                <w:sz w:val="24"/>
                <w:szCs w:val="24"/>
              </w:rPr>
              <w:instrText xml:space="preserve"> PAGEREF _Toc413751097 \h </w:instrText>
            </w:r>
            <w:r w:rsidR="00BD4B95" w:rsidRPr="00A241E8">
              <w:rPr>
                <w:rFonts w:ascii="Times New Roman" w:hAnsi="Times New Roman"/>
                <w:noProof/>
                <w:webHidden/>
                <w:sz w:val="24"/>
                <w:szCs w:val="24"/>
              </w:rPr>
            </w:r>
            <w:r w:rsidR="00BD4B95" w:rsidRPr="00A241E8">
              <w:rPr>
                <w:rFonts w:ascii="Times New Roman" w:hAnsi="Times New Roman"/>
                <w:noProof/>
                <w:webHidden/>
                <w:sz w:val="24"/>
                <w:szCs w:val="24"/>
              </w:rPr>
              <w:fldChar w:fldCharType="separate"/>
            </w:r>
            <w:r w:rsidR="00E556BB">
              <w:rPr>
                <w:rFonts w:ascii="Times New Roman" w:hAnsi="Times New Roman"/>
                <w:noProof/>
                <w:webHidden/>
                <w:sz w:val="24"/>
                <w:szCs w:val="24"/>
              </w:rPr>
              <w:t>8</w:t>
            </w:r>
            <w:r w:rsidR="00BD4B95" w:rsidRPr="00A241E8">
              <w:rPr>
                <w:rFonts w:ascii="Times New Roman" w:hAnsi="Times New Roman"/>
                <w:noProof/>
                <w:webHidden/>
                <w:sz w:val="24"/>
                <w:szCs w:val="24"/>
              </w:rPr>
              <w:fldChar w:fldCharType="end"/>
            </w:r>
          </w:hyperlink>
        </w:p>
        <w:p w14:paraId="1FAA9B0C" w14:textId="77777777" w:rsidR="00BD4B95" w:rsidRPr="00A241E8" w:rsidRDefault="009F4B85">
          <w:pPr>
            <w:pStyle w:val="TJ2"/>
            <w:rPr>
              <w:rFonts w:ascii="Times New Roman" w:eastAsiaTheme="minorEastAsia" w:hAnsi="Times New Roman"/>
              <w:bCs w:val="0"/>
              <w:noProof/>
              <w:sz w:val="24"/>
              <w:szCs w:val="24"/>
            </w:rPr>
          </w:pPr>
          <w:hyperlink w:anchor="_Toc413751098" w:history="1">
            <w:r w:rsidR="00BD4B95" w:rsidRPr="00A241E8">
              <w:rPr>
                <w:rStyle w:val="Hiperhivatkozs"/>
                <w:rFonts w:ascii="Times New Roman" w:hAnsi="Times New Roman"/>
                <w:noProof/>
                <w:color w:val="auto"/>
                <w:sz w:val="24"/>
                <w:szCs w:val="24"/>
              </w:rPr>
              <w:t>2.2.</w:t>
            </w:r>
            <w:r w:rsidR="00BD4B95" w:rsidRPr="00A241E8">
              <w:rPr>
                <w:rFonts w:ascii="Times New Roman" w:eastAsiaTheme="minorEastAsia" w:hAnsi="Times New Roman"/>
                <w:bCs w:val="0"/>
                <w:noProof/>
                <w:sz w:val="24"/>
                <w:szCs w:val="24"/>
              </w:rPr>
              <w:tab/>
            </w:r>
            <w:r w:rsidR="00BD4B95" w:rsidRPr="00A241E8">
              <w:rPr>
                <w:rStyle w:val="Hiperhivatkozs"/>
                <w:rFonts w:ascii="Times New Roman" w:hAnsi="Times New Roman"/>
                <w:noProof/>
                <w:color w:val="auto"/>
                <w:sz w:val="24"/>
                <w:szCs w:val="24"/>
              </w:rPr>
              <w:t>Képzés</w:t>
            </w:r>
            <w:r w:rsidR="00BD4B95" w:rsidRPr="00A241E8">
              <w:rPr>
                <w:rFonts w:ascii="Times New Roman" w:hAnsi="Times New Roman"/>
                <w:noProof/>
                <w:webHidden/>
                <w:sz w:val="24"/>
                <w:szCs w:val="24"/>
              </w:rPr>
              <w:tab/>
            </w:r>
            <w:r w:rsidR="00BD4B95" w:rsidRPr="00A241E8">
              <w:rPr>
                <w:rFonts w:ascii="Times New Roman" w:hAnsi="Times New Roman"/>
                <w:noProof/>
                <w:webHidden/>
                <w:sz w:val="24"/>
                <w:szCs w:val="24"/>
              </w:rPr>
              <w:fldChar w:fldCharType="begin"/>
            </w:r>
            <w:r w:rsidR="00BD4B95" w:rsidRPr="00A241E8">
              <w:rPr>
                <w:rFonts w:ascii="Times New Roman" w:hAnsi="Times New Roman"/>
                <w:noProof/>
                <w:webHidden/>
                <w:sz w:val="24"/>
                <w:szCs w:val="24"/>
              </w:rPr>
              <w:instrText xml:space="preserve"> PAGEREF _Toc413751098 \h </w:instrText>
            </w:r>
            <w:r w:rsidR="00BD4B95" w:rsidRPr="00A241E8">
              <w:rPr>
                <w:rFonts w:ascii="Times New Roman" w:hAnsi="Times New Roman"/>
                <w:noProof/>
                <w:webHidden/>
                <w:sz w:val="24"/>
                <w:szCs w:val="24"/>
              </w:rPr>
            </w:r>
            <w:r w:rsidR="00BD4B95" w:rsidRPr="00A241E8">
              <w:rPr>
                <w:rFonts w:ascii="Times New Roman" w:hAnsi="Times New Roman"/>
                <w:noProof/>
                <w:webHidden/>
                <w:sz w:val="24"/>
                <w:szCs w:val="24"/>
              </w:rPr>
              <w:fldChar w:fldCharType="separate"/>
            </w:r>
            <w:r w:rsidR="00E556BB">
              <w:rPr>
                <w:rFonts w:ascii="Times New Roman" w:hAnsi="Times New Roman"/>
                <w:noProof/>
                <w:webHidden/>
                <w:sz w:val="24"/>
                <w:szCs w:val="24"/>
              </w:rPr>
              <w:t>11</w:t>
            </w:r>
            <w:r w:rsidR="00BD4B95" w:rsidRPr="00A241E8">
              <w:rPr>
                <w:rFonts w:ascii="Times New Roman" w:hAnsi="Times New Roman"/>
                <w:noProof/>
                <w:webHidden/>
                <w:sz w:val="24"/>
                <w:szCs w:val="24"/>
              </w:rPr>
              <w:fldChar w:fldCharType="end"/>
            </w:r>
          </w:hyperlink>
        </w:p>
        <w:p w14:paraId="6F0ADD38" w14:textId="77777777" w:rsidR="00BD4B95" w:rsidRPr="00A241E8" w:rsidRDefault="009F4B85">
          <w:pPr>
            <w:pStyle w:val="TJ2"/>
            <w:rPr>
              <w:rFonts w:ascii="Times New Roman" w:eastAsiaTheme="minorEastAsia" w:hAnsi="Times New Roman"/>
              <w:bCs w:val="0"/>
              <w:noProof/>
              <w:sz w:val="24"/>
              <w:szCs w:val="24"/>
            </w:rPr>
          </w:pPr>
          <w:hyperlink w:anchor="_Toc413751099" w:history="1">
            <w:r w:rsidR="00BD4B95" w:rsidRPr="00A241E8">
              <w:rPr>
                <w:rStyle w:val="Hiperhivatkozs"/>
                <w:rFonts w:ascii="Times New Roman" w:hAnsi="Times New Roman"/>
                <w:noProof/>
                <w:color w:val="auto"/>
                <w:sz w:val="24"/>
                <w:szCs w:val="24"/>
              </w:rPr>
              <w:t>2.3.</w:t>
            </w:r>
            <w:r w:rsidR="00BD4B95" w:rsidRPr="00A241E8">
              <w:rPr>
                <w:rFonts w:ascii="Times New Roman" w:eastAsiaTheme="minorEastAsia" w:hAnsi="Times New Roman"/>
                <w:bCs w:val="0"/>
                <w:noProof/>
                <w:sz w:val="24"/>
                <w:szCs w:val="24"/>
              </w:rPr>
              <w:tab/>
            </w:r>
            <w:r w:rsidR="00BD4B95" w:rsidRPr="00A241E8">
              <w:rPr>
                <w:rStyle w:val="Hiperhivatkozs"/>
                <w:rFonts w:ascii="Times New Roman" w:hAnsi="Times New Roman"/>
                <w:noProof/>
                <w:color w:val="auto"/>
                <w:sz w:val="24"/>
                <w:szCs w:val="24"/>
              </w:rPr>
              <w:t>Kiállítás</w:t>
            </w:r>
            <w:r w:rsidR="00BD4B95" w:rsidRPr="00A241E8">
              <w:rPr>
                <w:rFonts w:ascii="Times New Roman" w:hAnsi="Times New Roman"/>
                <w:noProof/>
                <w:webHidden/>
                <w:sz w:val="24"/>
                <w:szCs w:val="24"/>
              </w:rPr>
              <w:tab/>
            </w:r>
            <w:r w:rsidR="00BD4B95" w:rsidRPr="00A241E8">
              <w:rPr>
                <w:rFonts w:ascii="Times New Roman" w:hAnsi="Times New Roman"/>
                <w:noProof/>
                <w:webHidden/>
                <w:sz w:val="24"/>
                <w:szCs w:val="24"/>
              </w:rPr>
              <w:fldChar w:fldCharType="begin"/>
            </w:r>
            <w:r w:rsidR="00BD4B95" w:rsidRPr="00A241E8">
              <w:rPr>
                <w:rFonts w:ascii="Times New Roman" w:hAnsi="Times New Roman"/>
                <w:noProof/>
                <w:webHidden/>
                <w:sz w:val="24"/>
                <w:szCs w:val="24"/>
              </w:rPr>
              <w:instrText xml:space="preserve"> PAGEREF _Toc413751099 \h </w:instrText>
            </w:r>
            <w:r w:rsidR="00BD4B95" w:rsidRPr="00A241E8">
              <w:rPr>
                <w:rFonts w:ascii="Times New Roman" w:hAnsi="Times New Roman"/>
                <w:noProof/>
                <w:webHidden/>
                <w:sz w:val="24"/>
                <w:szCs w:val="24"/>
              </w:rPr>
            </w:r>
            <w:r w:rsidR="00BD4B95" w:rsidRPr="00A241E8">
              <w:rPr>
                <w:rFonts w:ascii="Times New Roman" w:hAnsi="Times New Roman"/>
                <w:noProof/>
                <w:webHidden/>
                <w:sz w:val="24"/>
                <w:szCs w:val="24"/>
              </w:rPr>
              <w:fldChar w:fldCharType="separate"/>
            </w:r>
            <w:r w:rsidR="00E556BB">
              <w:rPr>
                <w:rFonts w:ascii="Times New Roman" w:hAnsi="Times New Roman"/>
                <w:noProof/>
                <w:webHidden/>
                <w:sz w:val="24"/>
                <w:szCs w:val="24"/>
              </w:rPr>
              <w:t>15</w:t>
            </w:r>
            <w:r w:rsidR="00BD4B95" w:rsidRPr="00A241E8">
              <w:rPr>
                <w:rFonts w:ascii="Times New Roman" w:hAnsi="Times New Roman"/>
                <w:noProof/>
                <w:webHidden/>
                <w:sz w:val="24"/>
                <w:szCs w:val="24"/>
              </w:rPr>
              <w:fldChar w:fldCharType="end"/>
            </w:r>
          </w:hyperlink>
        </w:p>
        <w:p w14:paraId="0ED5A096" w14:textId="77777777" w:rsidR="00BD4B95" w:rsidRPr="00A241E8" w:rsidRDefault="009F4B85">
          <w:pPr>
            <w:pStyle w:val="TJ2"/>
            <w:rPr>
              <w:rFonts w:ascii="Times New Roman" w:eastAsiaTheme="minorEastAsia" w:hAnsi="Times New Roman"/>
              <w:bCs w:val="0"/>
              <w:noProof/>
              <w:sz w:val="24"/>
              <w:szCs w:val="24"/>
            </w:rPr>
          </w:pPr>
          <w:hyperlink w:anchor="_Toc413751100" w:history="1">
            <w:r w:rsidR="00BD4B95" w:rsidRPr="00A241E8">
              <w:rPr>
                <w:rStyle w:val="Hiperhivatkozs"/>
                <w:rFonts w:ascii="Times New Roman" w:hAnsi="Times New Roman"/>
                <w:noProof/>
                <w:color w:val="auto"/>
                <w:sz w:val="24"/>
                <w:szCs w:val="24"/>
              </w:rPr>
              <w:t>2.4.</w:t>
            </w:r>
            <w:r w:rsidR="00BD4B95" w:rsidRPr="00A241E8">
              <w:rPr>
                <w:rFonts w:ascii="Times New Roman" w:eastAsiaTheme="minorEastAsia" w:hAnsi="Times New Roman"/>
                <w:bCs w:val="0"/>
                <w:noProof/>
                <w:sz w:val="24"/>
                <w:szCs w:val="24"/>
              </w:rPr>
              <w:tab/>
            </w:r>
            <w:r w:rsidR="00BD4B95" w:rsidRPr="00A241E8">
              <w:rPr>
                <w:rStyle w:val="Hiperhivatkozs"/>
                <w:rFonts w:ascii="Times New Roman" w:hAnsi="Times New Roman"/>
                <w:noProof/>
                <w:color w:val="auto"/>
                <w:sz w:val="24"/>
                <w:szCs w:val="24"/>
              </w:rPr>
              <w:t>Közösségi szolgáltatás</w:t>
            </w:r>
            <w:r w:rsidR="00BD4B95" w:rsidRPr="00A241E8">
              <w:rPr>
                <w:rFonts w:ascii="Times New Roman" w:hAnsi="Times New Roman"/>
                <w:noProof/>
                <w:webHidden/>
                <w:sz w:val="24"/>
                <w:szCs w:val="24"/>
              </w:rPr>
              <w:tab/>
            </w:r>
            <w:r w:rsidR="00BD4B95" w:rsidRPr="00A241E8">
              <w:rPr>
                <w:rFonts w:ascii="Times New Roman" w:hAnsi="Times New Roman"/>
                <w:noProof/>
                <w:webHidden/>
                <w:sz w:val="24"/>
                <w:szCs w:val="24"/>
              </w:rPr>
              <w:fldChar w:fldCharType="begin"/>
            </w:r>
            <w:r w:rsidR="00BD4B95" w:rsidRPr="00A241E8">
              <w:rPr>
                <w:rFonts w:ascii="Times New Roman" w:hAnsi="Times New Roman"/>
                <w:noProof/>
                <w:webHidden/>
                <w:sz w:val="24"/>
                <w:szCs w:val="24"/>
              </w:rPr>
              <w:instrText xml:space="preserve"> PAGEREF _Toc413751100 \h </w:instrText>
            </w:r>
            <w:r w:rsidR="00BD4B95" w:rsidRPr="00A241E8">
              <w:rPr>
                <w:rFonts w:ascii="Times New Roman" w:hAnsi="Times New Roman"/>
                <w:noProof/>
                <w:webHidden/>
                <w:sz w:val="24"/>
                <w:szCs w:val="24"/>
              </w:rPr>
            </w:r>
            <w:r w:rsidR="00BD4B95" w:rsidRPr="00A241E8">
              <w:rPr>
                <w:rFonts w:ascii="Times New Roman" w:hAnsi="Times New Roman"/>
                <w:noProof/>
                <w:webHidden/>
                <w:sz w:val="24"/>
                <w:szCs w:val="24"/>
              </w:rPr>
              <w:fldChar w:fldCharType="separate"/>
            </w:r>
            <w:r w:rsidR="00E556BB">
              <w:rPr>
                <w:rFonts w:ascii="Times New Roman" w:hAnsi="Times New Roman"/>
                <w:noProof/>
                <w:webHidden/>
                <w:sz w:val="24"/>
                <w:szCs w:val="24"/>
              </w:rPr>
              <w:t>17</w:t>
            </w:r>
            <w:r w:rsidR="00BD4B95" w:rsidRPr="00A241E8">
              <w:rPr>
                <w:rFonts w:ascii="Times New Roman" w:hAnsi="Times New Roman"/>
                <w:noProof/>
                <w:webHidden/>
                <w:sz w:val="24"/>
                <w:szCs w:val="24"/>
              </w:rPr>
              <w:fldChar w:fldCharType="end"/>
            </w:r>
          </w:hyperlink>
        </w:p>
        <w:p w14:paraId="347E5C0E" w14:textId="77777777" w:rsidR="00BD4B95" w:rsidRPr="00A241E8" w:rsidRDefault="009F4B85">
          <w:pPr>
            <w:pStyle w:val="TJ2"/>
            <w:rPr>
              <w:rFonts w:ascii="Times New Roman" w:eastAsiaTheme="minorEastAsia" w:hAnsi="Times New Roman"/>
              <w:bCs w:val="0"/>
              <w:noProof/>
              <w:sz w:val="24"/>
              <w:szCs w:val="24"/>
            </w:rPr>
          </w:pPr>
          <w:hyperlink w:anchor="_Toc413751101" w:history="1">
            <w:r w:rsidR="00BD4B95" w:rsidRPr="00A241E8">
              <w:rPr>
                <w:rStyle w:val="Hiperhivatkozs"/>
                <w:rFonts w:ascii="Times New Roman" w:hAnsi="Times New Roman"/>
                <w:noProof/>
                <w:color w:val="auto"/>
                <w:sz w:val="24"/>
                <w:szCs w:val="24"/>
              </w:rPr>
              <w:t>2.5.</w:t>
            </w:r>
            <w:r w:rsidR="00BD4B95" w:rsidRPr="00A241E8">
              <w:rPr>
                <w:rFonts w:ascii="Times New Roman" w:eastAsiaTheme="minorEastAsia" w:hAnsi="Times New Roman"/>
                <w:bCs w:val="0"/>
                <w:noProof/>
                <w:sz w:val="24"/>
                <w:szCs w:val="24"/>
              </w:rPr>
              <w:tab/>
            </w:r>
            <w:r w:rsidR="00BD4B95" w:rsidRPr="00A241E8">
              <w:rPr>
                <w:rStyle w:val="Hiperhivatkozs"/>
                <w:rFonts w:ascii="Times New Roman" w:hAnsi="Times New Roman"/>
                <w:noProof/>
                <w:color w:val="auto"/>
                <w:sz w:val="24"/>
                <w:szCs w:val="24"/>
              </w:rPr>
              <w:t>Művelődő közösség</w:t>
            </w:r>
            <w:r w:rsidR="00BD4B95" w:rsidRPr="00A241E8">
              <w:rPr>
                <w:rFonts w:ascii="Times New Roman" w:hAnsi="Times New Roman"/>
                <w:noProof/>
                <w:webHidden/>
                <w:sz w:val="24"/>
                <w:szCs w:val="24"/>
              </w:rPr>
              <w:tab/>
            </w:r>
            <w:r w:rsidR="00BD4B95" w:rsidRPr="00A241E8">
              <w:rPr>
                <w:rFonts w:ascii="Times New Roman" w:hAnsi="Times New Roman"/>
                <w:noProof/>
                <w:webHidden/>
                <w:sz w:val="24"/>
                <w:szCs w:val="24"/>
              </w:rPr>
              <w:fldChar w:fldCharType="begin"/>
            </w:r>
            <w:r w:rsidR="00BD4B95" w:rsidRPr="00A241E8">
              <w:rPr>
                <w:rFonts w:ascii="Times New Roman" w:hAnsi="Times New Roman"/>
                <w:noProof/>
                <w:webHidden/>
                <w:sz w:val="24"/>
                <w:szCs w:val="24"/>
              </w:rPr>
              <w:instrText xml:space="preserve"> PAGEREF _Toc413751101 \h </w:instrText>
            </w:r>
            <w:r w:rsidR="00BD4B95" w:rsidRPr="00A241E8">
              <w:rPr>
                <w:rFonts w:ascii="Times New Roman" w:hAnsi="Times New Roman"/>
                <w:noProof/>
                <w:webHidden/>
                <w:sz w:val="24"/>
                <w:szCs w:val="24"/>
              </w:rPr>
            </w:r>
            <w:r w:rsidR="00BD4B95" w:rsidRPr="00A241E8">
              <w:rPr>
                <w:rFonts w:ascii="Times New Roman" w:hAnsi="Times New Roman"/>
                <w:noProof/>
                <w:webHidden/>
                <w:sz w:val="24"/>
                <w:szCs w:val="24"/>
              </w:rPr>
              <w:fldChar w:fldCharType="separate"/>
            </w:r>
            <w:r w:rsidR="00E556BB">
              <w:rPr>
                <w:rFonts w:ascii="Times New Roman" w:hAnsi="Times New Roman"/>
                <w:noProof/>
                <w:webHidden/>
                <w:sz w:val="24"/>
                <w:szCs w:val="24"/>
              </w:rPr>
              <w:t>20</w:t>
            </w:r>
            <w:r w:rsidR="00BD4B95" w:rsidRPr="00A241E8">
              <w:rPr>
                <w:rFonts w:ascii="Times New Roman" w:hAnsi="Times New Roman"/>
                <w:noProof/>
                <w:webHidden/>
                <w:sz w:val="24"/>
                <w:szCs w:val="24"/>
              </w:rPr>
              <w:fldChar w:fldCharType="end"/>
            </w:r>
          </w:hyperlink>
        </w:p>
        <w:p w14:paraId="6E9E5C73" w14:textId="77777777" w:rsidR="00BD4B95" w:rsidRPr="00A241E8" w:rsidRDefault="009F4B85">
          <w:pPr>
            <w:pStyle w:val="TJ2"/>
            <w:rPr>
              <w:rFonts w:ascii="Times New Roman" w:eastAsiaTheme="minorEastAsia" w:hAnsi="Times New Roman"/>
              <w:bCs w:val="0"/>
              <w:noProof/>
              <w:sz w:val="24"/>
              <w:szCs w:val="24"/>
            </w:rPr>
          </w:pPr>
          <w:hyperlink w:anchor="_Toc413751102" w:history="1">
            <w:r w:rsidR="00BD4B95" w:rsidRPr="00A241E8">
              <w:rPr>
                <w:rStyle w:val="Hiperhivatkozs"/>
                <w:rFonts w:ascii="Times New Roman" w:hAnsi="Times New Roman"/>
                <w:noProof/>
                <w:color w:val="auto"/>
                <w:sz w:val="24"/>
                <w:szCs w:val="24"/>
              </w:rPr>
              <w:t>2.6.</w:t>
            </w:r>
            <w:r w:rsidR="00BD4B95" w:rsidRPr="00A241E8">
              <w:rPr>
                <w:rFonts w:ascii="Times New Roman" w:eastAsiaTheme="minorEastAsia" w:hAnsi="Times New Roman"/>
                <w:bCs w:val="0"/>
                <w:noProof/>
                <w:sz w:val="24"/>
                <w:szCs w:val="24"/>
              </w:rPr>
              <w:tab/>
            </w:r>
            <w:r w:rsidR="00BD4B95" w:rsidRPr="00A241E8">
              <w:rPr>
                <w:rStyle w:val="Hiperhivatkozs"/>
                <w:rFonts w:ascii="Times New Roman" w:hAnsi="Times New Roman"/>
                <w:noProof/>
                <w:color w:val="auto"/>
                <w:sz w:val="24"/>
                <w:szCs w:val="24"/>
              </w:rPr>
              <w:t>Rendezvények</w:t>
            </w:r>
            <w:r w:rsidR="00BD4B95" w:rsidRPr="00A241E8">
              <w:rPr>
                <w:rFonts w:ascii="Times New Roman" w:hAnsi="Times New Roman"/>
                <w:noProof/>
                <w:webHidden/>
                <w:sz w:val="24"/>
                <w:szCs w:val="24"/>
              </w:rPr>
              <w:tab/>
            </w:r>
            <w:r w:rsidR="00BD4B95" w:rsidRPr="00A241E8">
              <w:rPr>
                <w:rFonts w:ascii="Times New Roman" w:hAnsi="Times New Roman"/>
                <w:noProof/>
                <w:webHidden/>
                <w:sz w:val="24"/>
                <w:szCs w:val="24"/>
              </w:rPr>
              <w:fldChar w:fldCharType="begin"/>
            </w:r>
            <w:r w:rsidR="00BD4B95" w:rsidRPr="00A241E8">
              <w:rPr>
                <w:rFonts w:ascii="Times New Roman" w:hAnsi="Times New Roman"/>
                <w:noProof/>
                <w:webHidden/>
                <w:sz w:val="24"/>
                <w:szCs w:val="24"/>
              </w:rPr>
              <w:instrText xml:space="preserve"> PAGEREF _Toc413751102 \h </w:instrText>
            </w:r>
            <w:r w:rsidR="00BD4B95" w:rsidRPr="00A241E8">
              <w:rPr>
                <w:rFonts w:ascii="Times New Roman" w:hAnsi="Times New Roman"/>
                <w:noProof/>
                <w:webHidden/>
                <w:sz w:val="24"/>
                <w:szCs w:val="24"/>
              </w:rPr>
            </w:r>
            <w:r w:rsidR="00BD4B95" w:rsidRPr="00A241E8">
              <w:rPr>
                <w:rFonts w:ascii="Times New Roman" w:hAnsi="Times New Roman"/>
                <w:noProof/>
                <w:webHidden/>
                <w:sz w:val="24"/>
                <w:szCs w:val="24"/>
              </w:rPr>
              <w:fldChar w:fldCharType="separate"/>
            </w:r>
            <w:r w:rsidR="00E556BB">
              <w:rPr>
                <w:rFonts w:ascii="Times New Roman" w:hAnsi="Times New Roman"/>
                <w:noProof/>
                <w:webHidden/>
                <w:sz w:val="24"/>
                <w:szCs w:val="24"/>
              </w:rPr>
              <w:t>23</w:t>
            </w:r>
            <w:r w:rsidR="00BD4B95" w:rsidRPr="00A241E8">
              <w:rPr>
                <w:rFonts w:ascii="Times New Roman" w:hAnsi="Times New Roman"/>
                <w:noProof/>
                <w:webHidden/>
                <w:sz w:val="24"/>
                <w:szCs w:val="24"/>
              </w:rPr>
              <w:fldChar w:fldCharType="end"/>
            </w:r>
          </w:hyperlink>
        </w:p>
        <w:p w14:paraId="4C4DA009" w14:textId="77777777" w:rsidR="00BD4B95" w:rsidRPr="00A241E8" w:rsidRDefault="009F4B85">
          <w:pPr>
            <w:pStyle w:val="TJ2"/>
            <w:rPr>
              <w:rFonts w:ascii="Times New Roman" w:eastAsiaTheme="minorEastAsia" w:hAnsi="Times New Roman"/>
              <w:bCs w:val="0"/>
              <w:noProof/>
              <w:sz w:val="24"/>
              <w:szCs w:val="24"/>
            </w:rPr>
          </w:pPr>
          <w:hyperlink w:anchor="_Toc413751103" w:history="1">
            <w:r w:rsidR="00BD4B95" w:rsidRPr="00A241E8">
              <w:rPr>
                <w:rStyle w:val="Hiperhivatkozs"/>
                <w:rFonts w:ascii="Times New Roman" w:hAnsi="Times New Roman"/>
                <w:noProof/>
                <w:color w:val="auto"/>
                <w:sz w:val="24"/>
                <w:szCs w:val="24"/>
              </w:rPr>
              <w:t>2.7.</w:t>
            </w:r>
            <w:r w:rsidR="00BD4B95" w:rsidRPr="00A241E8">
              <w:rPr>
                <w:rFonts w:ascii="Times New Roman" w:eastAsiaTheme="minorEastAsia" w:hAnsi="Times New Roman"/>
                <w:bCs w:val="0"/>
                <w:noProof/>
                <w:sz w:val="24"/>
                <w:szCs w:val="24"/>
              </w:rPr>
              <w:tab/>
            </w:r>
            <w:r w:rsidR="00BD4B95" w:rsidRPr="00A241E8">
              <w:rPr>
                <w:rStyle w:val="Hiperhivatkozs"/>
                <w:rFonts w:ascii="Times New Roman" w:hAnsi="Times New Roman"/>
                <w:noProof/>
                <w:color w:val="auto"/>
                <w:sz w:val="24"/>
                <w:szCs w:val="24"/>
              </w:rPr>
              <w:t>Tábor</w:t>
            </w:r>
            <w:r w:rsidR="00BD4B95" w:rsidRPr="00A241E8">
              <w:rPr>
                <w:rFonts w:ascii="Times New Roman" w:hAnsi="Times New Roman"/>
                <w:noProof/>
                <w:webHidden/>
                <w:sz w:val="24"/>
                <w:szCs w:val="24"/>
              </w:rPr>
              <w:tab/>
            </w:r>
            <w:r w:rsidR="00BD4B95" w:rsidRPr="00A241E8">
              <w:rPr>
                <w:rFonts w:ascii="Times New Roman" w:hAnsi="Times New Roman"/>
                <w:noProof/>
                <w:webHidden/>
                <w:sz w:val="24"/>
                <w:szCs w:val="24"/>
              </w:rPr>
              <w:fldChar w:fldCharType="begin"/>
            </w:r>
            <w:r w:rsidR="00BD4B95" w:rsidRPr="00A241E8">
              <w:rPr>
                <w:rFonts w:ascii="Times New Roman" w:hAnsi="Times New Roman"/>
                <w:noProof/>
                <w:webHidden/>
                <w:sz w:val="24"/>
                <w:szCs w:val="24"/>
              </w:rPr>
              <w:instrText xml:space="preserve"> PAGEREF _Toc413751103 \h </w:instrText>
            </w:r>
            <w:r w:rsidR="00BD4B95" w:rsidRPr="00A241E8">
              <w:rPr>
                <w:rFonts w:ascii="Times New Roman" w:hAnsi="Times New Roman"/>
                <w:noProof/>
                <w:webHidden/>
                <w:sz w:val="24"/>
                <w:szCs w:val="24"/>
              </w:rPr>
            </w:r>
            <w:r w:rsidR="00BD4B95" w:rsidRPr="00A241E8">
              <w:rPr>
                <w:rFonts w:ascii="Times New Roman" w:hAnsi="Times New Roman"/>
                <w:noProof/>
                <w:webHidden/>
                <w:sz w:val="24"/>
                <w:szCs w:val="24"/>
              </w:rPr>
              <w:fldChar w:fldCharType="separate"/>
            </w:r>
            <w:r w:rsidR="00E556BB">
              <w:rPr>
                <w:rFonts w:ascii="Times New Roman" w:hAnsi="Times New Roman"/>
                <w:noProof/>
                <w:webHidden/>
                <w:sz w:val="24"/>
                <w:szCs w:val="24"/>
              </w:rPr>
              <w:t>26</w:t>
            </w:r>
            <w:r w:rsidR="00BD4B95" w:rsidRPr="00A241E8">
              <w:rPr>
                <w:rFonts w:ascii="Times New Roman" w:hAnsi="Times New Roman"/>
                <w:noProof/>
                <w:webHidden/>
                <w:sz w:val="24"/>
                <w:szCs w:val="24"/>
              </w:rPr>
              <w:fldChar w:fldCharType="end"/>
            </w:r>
          </w:hyperlink>
        </w:p>
        <w:p w14:paraId="590167A3" w14:textId="77777777" w:rsidR="00BD4B95" w:rsidRPr="00A241E8" w:rsidRDefault="009F4B85">
          <w:pPr>
            <w:pStyle w:val="TJ2"/>
            <w:rPr>
              <w:rFonts w:ascii="Times New Roman" w:eastAsiaTheme="minorEastAsia" w:hAnsi="Times New Roman"/>
              <w:bCs w:val="0"/>
              <w:noProof/>
              <w:sz w:val="24"/>
              <w:szCs w:val="24"/>
            </w:rPr>
          </w:pPr>
          <w:hyperlink w:anchor="_Toc413751104" w:history="1">
            <w:r w:rsidR="00BD4B95" w:rsidRPr="00A241E8">
              <w:rPr>
                <w:rStyle w:val="Hiperhivatkozs"/>
                <w:rFonts w:ascii="Times New Roman" w:hAnsi="Times New Roman"/>
                <w:noProof/>
                <w:color w:val="auto"/>
                <w:sz w:val="24"/>
                <w:szCs w:val="24"/>
              </w:rPr>
              <w:t>2.8.</w:t>
            </w:r>
            <w:r w:rsidR="00BD4B95" w:rsidRPr="00A241E8">
              <w:rPr>
                <w:rFonts w:ascii="Times New Roman" w:eastAsiaTheme="minorEastAsia" w:hAnsi="Times New Roman"/>
                <w:bCs w:val="0"/>
                <w:noProof/>
                <w:sz w:val="24"/>
                <w:szCs w:val="24"/>
              </w:rPr>
              <w:tab/>
            </w:r>
            <w:r w:rsidR="00BD4B95" w:rsidRPr="00A241E8">
              <w:rPr>
                <w:rStyle w:val="Hiperhivatkozs"/>
                <w:rFonts w:ascii="Times New Roman" w:hAnsi="Times New Roman"/>
                <w:noProof/>
                <w:color w:val="auto"/>
                <w:sz w:val="24"/>
                <w:szCs w:val="24"/>
              </w:rPr>
              <w:t>Származtatott szolgáltatás</w:t>
            </w:r>
            <w:r w:rsidR="00BD4B95" w:rsidRPr="00A241E8">
              <w:rPr>
                <w:rFonts w:ascii="Times New Roman" w:hAnsi="Times New Roman"/>
                <w:noProof/>
                <w:webHidden/>
                <w:sz w:val="24"/>
                <w:szCs w:val="24"/>
              </w:rPr>
              <w:tab/>
            </w:r>
            <w:r w:rsidR="00BD4B95" w:rsidRPr="00A241E8">
              <w:rPr>
                <w:rFonts w:ascii="Times New Roman" w:hAnsi="Times New Roman"/>
                <w:noProof/>
                <w:webHidden/>
                <w:sz w:val="24"/>
                <w:szCs w:val="24"/>
              </w:rPr>
              <w:fldChar w:fldCharType="begin"/>
            </w:r>
            <w:r w:rsidR="00BD4B95" w:rsidRPr="00A241E8">
              <w:rPr>
                <w:rFonts w:ascii="Times New Roman" w:hAnsi="Times New Roman"/>
                <w:noProof/>
                <w:webHidden/>
                <w:sz w:val="24"/>
                <w:szCs w:val="24"/>
              </w:rPr>
              <w:instrText xml:space="preserve"> PAGEREF _Toc413751104 \h </w:instrText>
            </w:r>
            <w:r w:rsidR="00BD4B95" w:rsidRPr="00A241E8">
              <w:rPr>
                <w:rFonts w:ascii="Times New Roman" w:hAnsi="Times New Roman"/>
                <w:noProof/>
                <w:webHidden/>
                <w:sz w:val="24"/>
                <w:szCs w:val="24"/>
              </w:rPr>
            </w:r>
            <w:r w:rsidR="00BD4B95" w:rsidRPr="00A241E8">
              <w:rPr>
                <w:rFonts w:ascii="Times New Roman" w:hAnsi="Times New Roman"/>
                <w:noProof/>
                <w:webHidden/>
                <w:sz w:val="24"/>
                <w:szCs w:val="24"/>
              </w:rPr>
              <w:fldChar w:fldCharType="separate"/>
            </w:r>
            <w:r w:rsidR="00E556BB">
              <w:rPr>
                <w:rFonts w:ascii="Times New Roman" w:hAnsi="Times New Roman"/>
                <w:noProof/>
                <w:webHidden/>
                <w:sz w:val="24"/>
                <w:szCs w:val="24"/>
              </w:rPr>
              <w:t>27</w:t>
            </w:r>
            <w:r w:rsidR="00BD4B95" w:rsidRPr="00A241E8">
              <w:rPr>
                <w:rFonts w:ascii="Times New Roman" w:hAnsi="Times New Roman"/>
                <w:noProof/>
                <w:webHidden/>
                <w:sz w:val="24"/>
                <w:szCs w:val="24"/>
              </w:rPr>
              <w:fldChar w:fldCharType="end"/>
            </w:r>
          </w:hyperlink>
        </w:p>
        <w:p w14:paraId="25F1C769" w14:textId="77777777" w:rsidR="00BD4B95" w:rsidRPr="00A241E8" w:rsidRDefault="009F4B85">
          <w:pPr>
            <w:pStyle w:val="TJ1"/>
            <w:tabs>
              <w:tab w:val="left" w:pos="400"/>
              <w:tab w:val="right" w:leader="dot" w:pos="9062"/>
            </w:tabs>
            <w:rPr>
              <w:rFonts w:ascii="Times New Roman" w:eastAsiaTheme="minorEastAsia" w:hAnsi="Times New Roman"/>
              <w:bCs w:val="0"/>
              <w:caps w:val="0"/>
              <w:noProof/>
            </w:rPr>
          </w:pPr>
          <w:hyperlink w:anchor="_Toc413751105" w:history="1">
            <w:r w:rsidR="00BD4B95" w:rsidRPr="00A241E8">
              <w:rPr>
                <w:rStyle w:val="Hiperhivatkozs"/>
                <w:rFonts w:ascii="Times New Roman" w:hAnsi="Times New Roman"/>
                <w:noProof/>
                <w:color w:val="auto"/>
              </w:rPr>
              <w:t>3.</w:t>
            </w:r>
            <w:r w:rsidR="00BD4B95" w:rsidRPr="00A241E8">
              <w:rPr>
                <w:rFonts w:ascii="Times New Roman" w:eastAsiaTheme="minorEastAsia" w:hAnsi="Times New Roman"/>
                <w:bCs w:val="0"/>
                <w:caps w:val="0"/>
                <w:noProof/>
              </w:rPr>
              <w:tab/>
            </w:r>
            <w:r w:rsidR="00BD4B95" w:rsidRPr="00A241E8">
              <w:rPr>
                <w:rStyle w:val="Hiperhivatkozs"/>
                <w:rFonts w:ascii="Times New Roman" w:hAnsi="Times New Roman"/>
                <w:noProof/>
                <w:color w:val="auto"/>
              </w:rPr>
              <w:t>KÖZÖSSÉGI MŰVELŐDÉS/KÖZMŰVELŐDÉSI TARTALMAK</w:t>
            </w:r>
            <w:r w:rsidR="00BD4B95" w:rsidRPr="00A241E8">
              <w:rPr>
                <w:rFonts w:ascii="Times New Roman" w:hAnsi="Times New Roman"/>
                <w:noProof/>
                <w:webHidden/>
              </w:rPr>
              <w:tab/>
            </w:r>
            <w:r w:rsidR="00BD4B95" w:rsidRPr="00A241E8">
              <w:rPr>
                <w:rFonts w:ascii="Times New Roman" w:hAnsi="Times New Roman"/>
                <w:noProof/>
                <w:webHidden/>
              </w:rPr>
              <w:fldChar w:fldCharType="begin"/>
            </w:r>
            <w:r w:rsidR="00BD4B95" w:rsidRPr="00A241E8">
              <w:rPr>
                <w:rFonts w:ascii="Times New Roman" w:hAnsi="Times New Roman"/>
                <w:noProof/>
                <w:webHidden/>
              </w:rPr>
              <w:instrText xml:space="preserve"> PAGEREF _Toc413751105 \h </w:instrText>
            </w:r>
            <w:r w:rsidR="00BD4B95" w:rsidRPr="00A241E8">
              <w:rPr>
                <w:rFonts w:ascii="Times New Roman" w:hAnsi="Times New Roman"/>
                <w:noProof/>
                <w:webHidden/>
              </w:rPr>
            </w:r>
            <w:r w:rsidR="00BD4B95" w:rsidRPr="00A241E8">
              <w:rPr>
                <w:rFonts w:ascii="Times New Roman" w:hAnsi="Times New Roman"/>
                <w:noProof/>
                <w:webHidden/>
              </w:rPr>
              <w:fldChar w:fldCharType="separate"/>
            </w:r>
            <w:r w:rsidR="00E556BB">
              <w:rPr>
                <w:rFonts w:ascii="Times New Roman" w:hAnsi="Times New Roman"/>
                <w:noProof/>
                <w:webHidden/>
              </w:rPr>
              <w:t>28</w:t>
            </w:r>
            <w:r w:rsidR="00BD4B95" w:rsidRPr="00A241E8">
              <w:rPr>
                <w:rFonts w:ascii="Times New Roman" w:hAnsi="Times New Roman"/>
                <w:noProof/>
                <w:webHidden/>
              </w:rPr>
              <w:fldChar w:fldCharType="end"/>
            </w:r>
          </w:hyperlink>
        </w:p>
        <w:p w14:paraId="477BCFE6" w14:textId="77777777" w:rsidR="00BD4B95" w:rsidRPr="00A241E8" w:rsidRDefault="009F4B85">
          <w:pPr>
            <w:pStyle w:val="TJ2"/>
            <w:rPr>
              <w:rFonts w:ascii="Times New Roman" w:eastAsiaTheme="minorEastAsia" w:hAnsi="Times New Roman"/>
              <w:b w:val="0"/>
              <w:bCs w:val="0"/>
              <w:noProof/>
              <w:sz w:val="24"/>
              <w:szCs w:val="24"/>
            </w:rPr>
          </w:pPr>
          <w:hyperlink w:anchor="_Toc413751106" w:history="1">
            <w:r w:rsidR="00BD4B95" w:rsidRPr="00A241E8">
              <w:rPr>
                <w:rStyle w:val="Hiperhivatkozs"/>
                <w:rFonts w:ascii="Times New Roman" w:hAnsi="Times New Roman"/>
                <w:noProof/>
                <w:color w:val="auto"/>
                <w:sz w:val="24"/>
                <w:szCs w:val="24"/>
              </w:rPr>
              <w:t>3.1. Közösségi és társadalmi részvétel fejlesztése</w:t>
            </w:r>
            <w:r w:rsidR="00BD4B95" w:rsidRPr="00A241E8">
              <w:rPr>
                <w:rFonts w:ascii="Times New Roman" w:hAnsi="Times New Roman"/>
                <w:noProof/>
                <w:webHidden/>
                <w:sz w:val="24"/>
                <w:szCs w:val="24"/>
              </w:rPr>
              <w:tab/>
            </w:r>
            <w:r w:rsidR="00BD4B95" w:rsidRPr="00A241E8">
              <w:rPr>
                <w:rFonts w:ascii="Times New Roman" w:hAnsi="Times New Roman"/>
                <w:noProof/>
                <w:webHidden/>
                <w:sz w:val="24"/>
                <w:szCs w:val="24"/>
              </w:rPr>
              <w:fldChar w:fldCharType="begin"/>
            </w:r>
            <w:r w:rsidR="00BD4B95" w:rsidRPr="00A241E8">
              <w:rPr>
                <w:rFonts w:ascii="Times New Roman" w:hAnsi="Times New Roman"/>
                <w:noProof/>
                <w:webHidden/>
                <w:sz w:val="24"/>
                <w:szCs w:val="24"/>
              </w:rPr>
              <w:instrText xml:space="preserve"> PAGEREF _Toc413751106 \h </w:instrText>
            </w:r>
            <w:r w:rsidR="00BD4B95" w:rsidRPr="00A241E8">
              <w:rPr>
                <w:rFonts w:ascii="Times New Roman" w:hAnsi="Times New Roman"/>
                <w:noProof/>
                <w:webHidden/>
                <w:sz w:val="24"/>
                <w:szCs w:val="24"/>
              </w:rPr>
            </w:r>
            <w:r w:rsidR="00BD4B95" w:rsidRPr="00A241E8">
              <w:rPr>
                <w:rFonts w:ascii="Times New Roman" w:hAnsi="Times New Roman"/>
                <w:noProof/>
                <w:webHidden/>
                <w:sz w:val="24"/>
                <w:szCs w:val="24"/>
              </w:rPr>
              <w:fldChar w:fldCharType="separate"/>
            </w:r>
            <w:r w:rsidR="00E556BB">
              <w:rPr>
                <w:rFonts w:ascii="Times New Roman" w:hAnsi="Times New Roman"/>
                <w:noProof/>
                <w:webHidden/>
                <w:sz w:val="24"/>
                <w:szCs w:val="24"/>
              </w:rPr>
              <w:t>31</w:t>
            </w:r>
            <w:r w:rsidR="00BD4B95" w:rsidRPr="00A241E8">
              <w:rPr>
                <w:rFonts w:ascii="Times New Roman" w:hAnsi="Times New Roman"/>
                <w:noProof/>
                <w:webHidden/>
                <w:sz w:val="24"/>
                <w:szCs w:val="24"/>
              </w:rPr>
              <w:fldChar w:fldCharType="end"/>
            </w:r>
          </w:hyperlink>
        </w:p>
        <w:p w14:paraId="73E392B4" w14:textId="77777777" w:rsidR="00BD4B95" w:rsidRPr="00A241E8" w:rsidRDefault="009F4B85">
          <w:pPr>
            <w:pStyle w:val="TJ2"/>
            <w:rPr>
              <w:rFonts w:ascii="Times New Roman" w:eastAsiaTheme="minorEastAsia" w:hAnsi="Times New Roman"/>
              <w:b w:val="0"/>
              <w:bCs w:val="0"/>
              <w:noProof/>
              <w:sz w:val="24"/>
              <w:szCs w:val="24"/>
            </w:rPr>
          </w:pPr>
          <w:hyperlink w:anchor="_Toc413751107" w:history="1">
            <w:r w:rsidR="00BD4B95" w:rsidRPr="00A241E8">
              <w:rPr>
                <w:rStyle w:val="Hiperhivatkozs"/>
                <w:rFonts w:ascii="Times New Roman" w:hAnsi="Times New Roman"/>
                <w:noProof/>
                <w:color w:val="auto"/>
                <w:sz w:val="24"/>
                <w:szCs w:val="24"/>
              </w:rPr>
              <w:t>3.2. Hagyományos közösségi kulturális értékek gondozása</w:t>
            </w:r>
            <w:r w:rsidR="00BD4B95" w:rsidRPr="00A241E8">
              <w:rPr>
                <w:rFonts w:ascii="Times New Roman" w:hAnsi="Times New Roman"/>
                <w:noProof/>
                <w:webHidden/>
                <w:sz w:val="24"/>
                <w:szCs w:val="24"/>
              </w:rPr>
              <w:tab/>
            </w:r>
            <w:r w:rsidR="00BD4B95" w:rsidRPr="00A241E8">
              <w:rPr>
                <w:rFonts w:ascii="Times New Roman" w:hAnsi="Times New Roman"/>
                <w:noProof/>
                <w:webHidden/>
                <w:sz w:val="24"/>
                <w:szCs w:val="24"/>
              </w:rPr>
              <w:fldChar w:fldCharType="begin"/>
            </w:r>
            <w:r w:rsidR="00BD4B95" w:rsidRPr="00A241E8">
              <w:rPr>
                <w:rFonts w:ascii="Times New Roman" w:hAnsi="Times New Roman"/>
                <w:noProof/>
                <w:webHidden/>
                <w:sz w:val="24"/>
                <w:szCs w:val="24"/>
              </w:rPr>
              <w:instrText xml:space="preserve"> PAGEREF _Toc413751107 \h </w:instrText>
            </w:r>
            <w:r w:rsidR="00BD4B95" w:rsidRPr="00A241E8">
              <w:rPr>
                <w:rFonts w:ascii="Times New Roman" w:hAnsi="Times New Roman"/>
                <w:noProof/>
                <w:webHidden/>
                <w:sz w:val="24"/>
                <w:szCs w:val="24"/>
              </w:rPr>
            </w:r>
            <w:r w:rsidR="00BD4B95" w:rsidRPr="00A241E8">
              <w:rPr>
                <w:rFonts w:ascii="Times New Roman" w:hAnsi="Times New Roman"/>
                <w:noProof/>
                <w:webHidden/>
                <w:sz w:val="24"/>
                <w:szCs w:val="24"/>
              </w:rPr>
              <w:fldChar w:fldCharType="separate"/>
            </w:r>
            <w:r w:rsidR="00E556BB">
              <w:rPr>
                <w:rFonts w:ascii="Times New Roman" w:hAnsi="Times New Roman"/>
                <w:noProof/>
                <w:webHidden/>
                <w:sz w:val="24"/>
                <w:szCs w:val="24"/>
              </w:rPr>
              <w:t>34</w:t>
            </w:r>
            <w:r w:rsidR="00BD4B95" w:rsidRPr="00A241E8">
              <w:rPr>
                <w:rFonts w:ascii="Times New Roman" w:hAnsi="Times New Roman"/>
                <w:noProof/>
                <w:webHidden/>
                <w:sz w:val="24"/>
                <w:szCs w:val="24"/>
              </w:rPr>
              <w:fldChar w:fldCharType="end"/>
            </w:r>
          </w:hyperlink>
        </w:p>
        <w:p w14:paraId="7C7FEFA9" w14:textId="77777777" w:rsidR="00BD4B95" w:rsidRPr="00A241E8" w:rsidRDefault="009F4B85">
          <w:pPr>
            <w:pStyle w:val="TJ2"/>
            <w:rPr>
              <w:rFonts w:ascii="Times New Roman" w:eastAsiaTheme="minorEastAsia" w:hAnsi="Times New Roman"/>
              <w:b w:val="0"/>
              <w:bCs w:val="0"/>
              <w:noProof/>
              <w:sz w:val="24"/>
              <w:szCs w:val="24"/>
            </w:rPr>
          </w:pPr>
          <w:hyperlink w:anchor="_Toc413751108" w:history="1">
            <w:r w:rsidR="00BD4B95" w:rsidRPr="00A241E8">
              <w:rPr>
                <w:rStyle w:val="Hiperhivatkozs"/>
                <w:rFonts w:ascii="Times New Roman" w:hAnsi="Times New Roman"/>
                <w:noProof/>
                <w:color w:val="auto"/>
                <w:sz w:val="24"/>
                <w:szCs w:val="24"/>
              </w:rPr>
              <w:t>3.3. Egész életre kiterjedő tanulás, amatőr művészetek</w:t>
            </w:r>
            <w:r w:rsidR="00BD4B95" w:rsidRPr="00A241E8">
              <w:rPr>
                <w:rFonts w:ascii="Times New Roman" w:hAnsi="Times New Roman"/>
                <w:noProof/>
                <w:webHidden/>
                <w:sz w:val="24"/>
                <w:szCs w:val="24"/>
              </w:rPr>
              <w:tab/>
            </w:r>
            <w:r w:rsidR="00BD4B95" w:rsidRPr="00A241E8">
              <w:rPr>
                <w:rFonts w:ascii="Times New Roman" w:hAnsi="Times New Roman"/>
                <w:noProof/>
                <w:webHidden/>
                <w:sz w:val="24"/>
                <w:szCs w:val="24"/>
              </w:rPr>
              <w:fldChar w:fldCharType="begin"/>
            </w:r>
            <w:r w:rsidR="00BD4B95" w:rsidRPr="00A241E8">
              <w:rPr>
                <w:rFonts w:ascii="Times New Roman" w:hAnsi="Times New Roman"/>
                <w:noProof/>
                <w:webHidden/>
                <w:sz w:val="24"/>
                <w:szCs w:val="24"/>
              </w:rPr>
              <w:instrText xml:space="preserve"> PAGEREF _Toc413751108 \h </w:instrText>
            </w:r>
            <w:r w:rsidR="00BD4B95" w:rsidRPr="00A241E8">
              <w:rPr>
                <w:rFonts w:ascii="Times New Roman" w:hAnsi="Times New Roman"/>
                <w:noProof/>
                <w:webHidden/>
                <w:sz w:val="24"/>
                <w:szCs w:val="24"/>
              </w:rPr>
            </w:r>
            <w:r w:rsidR="00BD4B95" w:rsidRPr="00A241E8">
              <w:rPr>
                <w:rFonts w:ascii="Times New Roman" w:hAnsi="Times New Roman"/>
                <w:noProof/>
                <w:webHidden/>
                <w:sz w:val="24"/>
                <w:szCs w:val="24"/>
              </w:rPr>
              <w:fldChar w:fldCharType="separate"/>
            </w:r>
            <w:r w:rsidR="00E556BB">
              <w:rPr>
                <w:rFonts w:ascii="Times New Roman" w:hAnsi="Times New Roman"/>
                <w:noProof/>
                <w:webHidden/>
                <w:sz w:val="24"/>
                <w:szCs w:val="24"/>
              </w:rPr>
              <w:t>35</w:t>
            </w:r>
            <w:r w:rsidR="00BD4B95" w:rsidRPr="00A241E8">
              <w:rPr>
                <w:rFonts w:ascii="Times New Roman" w:hAnsi="Times New Roman"/>
                <w:noProof/>
                <w:webHidden/>
                <w:sz w:val="24"/>
                <w:szCs w:val="24"/>
              </w:rPr>
              <w:fldChar w:fldCharType="end"/>
            </w:r>
          </w:hyperlink>
        </w:p>
        <w:p w14:paraId="531A125E" w14:textId="77777777" w:rsidR="00BD4B95" w:rsidRPr="00A241E8" w:rsidRDefault="009F4B85">
          <w:pPr>
            <w:pStyle w:val="TJ2"/>
            <w:rPr>
              <w:rFonts w:ascii="Times New Roman" w:eastAsiaTheme="minorEastAsia" w:hAnsi="Times New Roman"/>
              <w:b w:val="0"/>
              <w:bCs w:val="0"/>
              <w:noProof/>
              <w:sz w:val="24"/>
              <w:szCs w:val="24"/>
            </w:rPr>
          </w:pPr>
          <w:hyperlink w:anchor="_Toc413751109" w:history="1">
            <w:r w:rsidR="00BD4B95" w:rsidRPr="00A241E8">
              <w:rPr>
                <w:rStyle w:val="Hiperhivatkozs"/>
                <w:rFonts w:ascii="Times New Roman" w:hAnsi="Times New Roman"/>
                <w:noProof/>
                <w:color w:val="auto"/>
                <w:sz w:val="24"/>
                <w:szCs w:val="24"/>
              </w:rPr>
              <w:t>3.4. Kulturális alapú gazdaságfejlesztés</w:t>
            </w:r>
            <w:r w:rsidR="00BD4B95" w:rsidRPr="00A241E8">
              <w:rPr>
                <w:rFonts w:ascii="Times New Roman" w:hAnsi="Times New Roman"/>
                <w:noProof/>
                <w:webHidden/>
                <w:sz w:val="24"/>
                <w:szCs w:val="24"/>
              </w:rPr>
              <w:tab/>
            </w:r>
            <w:r w:rsidR="00BD4B95" w:rsidRPr="00A241E8">
              <w:rPr>
                <w:rFonts w:ascii="Times New Roman" w:hAnsi="Times New Roman"/>
                <w:noProof/>
                <w:webHidden/>
                <w:sz w:val="24"/>
                <w:szCs w:val="24"/>
              </w:rPr>
              <w:fldChar w:fldCharType="begin"/>
            </w:r>
            <w:r w:rsidR="00BD4B95" w:rsidRPr="00A241E8">
              <w:rPr>
                <w:rFonts w:ascii="Times New Roman" w:hAnsi="Times New Roman"/>
                <w:noProof/>
                <w:webHidden/>
                <w:sz w:val="24"/>
                <w:szCs w:val="24"/>
              </w:rPr>
              <w:instrText xml:space="preserve"> PAGEREF _Toc413751109 \h </w:instrText>
            </w:r>
            <w:r w:rsidR="00BD4B95" w:rsidRPr="00A241E8">
              <w:rPr>
                <w:rFonts w:ascii="Times New Roman" w:hAnsi="Times New Roman"/>
                <w:noProof/>
                <w:webHidden/>
                <w:sz w:val="24"/>
                <w:szCs w:val="24"/>
              </w:rPr>
            </w:r>
            <w:r w:rsidR="00BD4B95" w:rsidRPr="00A241E8">
              <w:rPr>
                <w:rFonts w:ascii="Times New Roman" w:hAnsi="Times New Roman"/>
                <w:noProof/>
                <w:webHidden/>
                <w:sz w:val="24"/>
                <w:szCs w:val="24"/>
              </w:rPr>
              <w:fldChar w:fldCharType="separate"/>
            </w:r>
            <w:r w:rsidR="00E556BB">
              <w:rPr>
                <w:rFonts w:ascii="Times New Roman" w:hAnsi="Times New Roman"/>
                <w:noProof/>
                <w:webHidden/>
                <w:sz w:val="24"/>
                <w:szCs w:val="24"/>
              </w:rPr>
              <w:t>36</w:t>
            </w:r>
            <w:r w:rsidR="00BD4B95" w:rsidRPr="00A241E8">
              <w:rPr>
                <w:rFonts w:ascii="Times New Roman" w:hAnsi="Times New Roman"/>
                <w:noProof/>
                <w:webHidden/>
                <w:sz w:val="24"/>
                <w:szCs w:val="24"/>
              </w:rPr>
              <w:fldChar w:fldCharType="end"/>
            </w:r>
          </w:hyperlink>
        </w:p>
        <w:p w14:paraId="2A3F7040" w14:textId="77777777" w:rsidR="00BD4B95" w:rsidRPr="00A241E8" w:rsidRDefault="009F4B85">
          <w:pPr>
            <w:pStyle w:val="TJ1"/>
            <w:tabs>
              <w:tab w:val="left" w:pos="400"/>
              <w:tab w:val="right" w:leader="dot" w:pos="9062"/>
            </w:tabs>
            <w:rPr>
              <w:rFonts w:asciiTheme="minorHAnsi" w:eastAsiaTheme="minorEastAsia" w:hAnsiTheme="minorHAnsi" w:cstheme="minorBidi"/>
              <w:b w:val="0"/>
              <w:bCs w:val="0"/>
              <w:caps w:val="0"/>
              <w:noProof/>
              <w:sz w:val="22"/>
              <w:szCs w:val="22"/>
            </w:rPr>
          </w:pPr>
          <w:hyperlink w:anchor="_Toc413751110" w:history="1">
            <w:r w:rsidR="00BD4B95" w:rsidRPr="00A241E8">
              <w:rPr>
                <w:rStyle w:val="Hiperhivatkozs"/>
                <w:rFonts w:ascii="Times New Roman" w:hAnsi="Times New Roman"/>
                <w:noProof/>
                <w:color w:val="auto"/>
              </w:rPr>
              <w:t>4.</w:t>
            </w:r>
            <w:r w:rsidR="00BD4B95" w:rsidRPr="00A241E8">
              <w:rPr>
                <w:rFonts w:ascii="Times New Roman" w:eastAsiaTheme="minorEastAsia" w:hAnsi="Times New Roman"/>
                <w:b w:val="0"/>
                <w:bCs w:val="0"/>
                <w:caps w:val="0"/>
                <w:noProof/>
              </w:rPr>
              <w:tab/>
            </w:r>
            <w:r w:rsidR="00BD4B95" w:rsidRPr="00A241E8">
              <w:rPr>
                <w:rStyle w:val="Hiperhivatkozs"/>
                <w:rFonts w:ascii="Times New Roman" w:hAnsi="Times New Roman"/>
                <w:noProof/>
                <w:color w:val="auto"/>
              </w:rPr>
              <w:t>MINŐSÉGGEL KAPCSOLATOS SZAKKIFEJEZÉSEK (MSZ EN ISO 9000:2005 SZERINT)</w:t>
            </w:r>
            <w:r w:rsidR="00BD4B95" w:rsidRPr="00A241E8">
              <w:rPr>
                <w:rFonts w:ascii="Times New Roman" w:hAnsi="Times New Roman"/>
                <w:noProof/>
                <w:webHidden/>
              </w:rPr>
              <w:tab/>
            </w:r>
            <w:r w:rsidR="00BD4B95" w:rsidRPr="00A241E8">
              <w:rPr>
                <w:rFonts w:ascii="Times New Roman" w:hAnsi="Times New Roman"/>
                <w:noProof/>
                <w:webHidden/>
              </w:rPr>
              <w:fldChar w:fldCharType="begin"/>
            </w:r>
            <w:r w:rsidR="00BD4B95" w:rsidRPr="00A241E8">
              <w:rPr>
                <w:rFonts w:ascii="Times New Roman" w:hAnsi="Times New Roman"/>
                <w:noProof/>
                <w:webHidden/>
              </w:rPr>
              <w:instrText xml:space="preserve"> PAGEREF _Toc413751110 \h </w:instrText>
            </w:r>
            <w:r w:rsidR="00BD4B95" w:rsidRPr="00A241E8">
              <w:rPr>
                <w:rFonts w:ascii="Times New Roman" w:hAnsi="Times New Roman"/>
                <w:noProof/>
                <w:webHidden/>
              </w:rPr>
            </w:r>
            <w:r w:rsidR="00BD4B95" w:rsidRPr="00A241E8">
              <w:rPr>
                <w:rFonts w:ascii="Times New Roman" w:hAnsi="Times New Roman"/>
                <w:noProof/>
                <w:webHidden/>
              </w:rPr>
              <w:fldChar w:fldCharType="separate"/>
            </w:r>
            <w:r w:rsidR="00E556BB">
              <w:rPr>
                <w:rFonts w:ascii="Times New Roman" w:hAnsi="Times New Roman"/>
                <w:noProof/>
                <w:webHidden/>
              </w:rPr>
              <w:t>38</w:t>
            </w:r>
            <w:r w:rsidR="00BD4B95" w:rsidRPr="00A241E8">
              <w:rPr>
                <w:rFonts w:ascii="Times New Roman" w:hAnsi="Times New Roman"/>
                <w:noProof/>
                <w:webHidden/>
              </w:rPr>
              <w:fldChar w:fldCharType="end"/>
            </w:r>
          </w:hyperlink>
        </w:p>
        <w:p w14:paraId="552C400E" w14:textId="77777777" w:rsidR="00603867" w:rsidRPr="00A241E8" w:rsidRDefault="00780F23" w:rsidP="00603867">
          <w:pPr>
            <w:rPr>
              <w:sz w:val="24"/>
              <w:szCs w:val="24"/>
            </w:rPr>
          </w:pPr>
          <w:r w:rsidRPr="00A241E8">
            <w:rPr>
              <w:bCs/>
              <w:sz w:val="24"/>
              <w:szCs w:val="24"/>
            </w:rPr>
            <w:fldChar w:fldCharType="end"/>
          </w:r>
        </w:p>
      </w:sdtContent>
    </w:sdt>
    <w:p w14:paraId="1DA2321A" w14:textId="77777777" w:rsidR="007E5D8F" w:rsidRPr="00A241E8" w:rsidRDefault="007E5D8F" w:rsidP="00603867">
      <w:pPr>
        <w:rPr>
          <w:sz w:val="24"/>
          <w:szCs w:val="24"/>
        </w:rPr>
      </w:pPr>
      <w:r w:rsidRPr="00A241E8">
        <w:rPr>
          <w:rFonts w:eastAsia="Calibri"/>
          <w:b/>
          <w:sz w:val="24"/>
          <w:szCs w:val="24"/>
          <w:lang w:eastAsia="en-US"/>
        </w:rPr>
        <w:br w:type="page"/>
      </w:r>
    </w:p>
    <w:p w14:paraId="7268E130" w14:textId="78A2C9C4" w:rsidR="00A108D5" w:rsidRPr="00A241E8" w:rsidRDefault="00563290" w:rsidP="00563290">
      <w:pPr>
        <w:pStyle w:val="Cmsor1"/>
        <w:numPr>
          <w:ilvl w:val="0"/>
          <w:numId w:val="30"/>
        </w:numPr>
        <w:rPr>
          <w:rFonts w:eastAsia="Calibri"/>
          <w:u w:val="none"/>
          <w:lang w:eastAsia="en-US"/>
        </w:rPr>
      </w:pPr>
      <w:bookmarkStart w:id="0" w:name="_Toc413751095"/>
      <w:r w:rsidRPr="00A241E8">
        <w:rPr>
          <w:rFonts w:eastAsia="Calibri"/>
          <w:u w:val="none"/>
          <w:lang w:eastAsia="en-US"/>
        </w:rPr>
        <w:lastRenderedPageBreak/>
        <w:t>KÖZMŰVELŐDÉSI TEVÉKENYSÉGI FORMÁK ÉS TARTALMAK MÁTRIXA</w:t>
      </w:r>
      <w:bookmarkEnd w:id="0"/>
    </w:p>
    <w:p w14:paraId="3C93F529" w14:textId="77777777" w:rsidR="00DE1D12" w:rsidRPr="00A241E8" w:rsidRDefault="00DE1D12" w:rsidP="00DE1D12">
      <w:pPr>
        <w:rPr>
          <w:sz w:val="24"/>
          <w:szCs w:val="24"/>
        </w:rPr>
      </w:pPr>
    </w:p>
    <w:p w14:paraId="1330F027" w14:textId="77777777" w:rsidR="00DE1D12" w:rsidRPr="00A241E8" w:rsidRDefault="00DE1D12" w:rsidP="00DE1D12">
      <w:pPr>
        <w:rPr>
          <w:sz w:val="24"/>
          <w:szCs w:val="24"/>
        </w:rPr>
      </w:pPr>
    </w:p>
    <w:p w14:paraId="5779BBDE" w14:textId="77777777" w:rsidR="00DE1D12" w:rsidRPr="00A241E8" w:rsidRDefault="00DE1D12" w:rsidP="00DE1D12">
      <w:pPr>
        <w:pStyle w:val="Nincstrkz"/>
        <w:jc w:val="both"/>
        <w:rPr>
          <w:rFonts w:ascii="Times New Roman" w:hAnsi="Times New Roman"/>
          <w:sz w:val="24"/>
          <w:szCs w:val="24"/>
        </w:rPr>
      </w:pPr>
      <w:r w:rsidRPr="00A241E8">
        <w:rPr>
          <w:rFonts w:ascii="Times New Roman" w:hAnsi="Times New Roman"/>
          <w:sz w:val="24"/>
          <w:szCs w:val="24"/>
        </w:rPr>
        <w:t>A mátrix összefoglalja a közművelődési tartalmakat, illetve a hozzájuk kapcsolódó tevékenységi formákat, és a közművelődés komplexitását rendszerbe foglalva mutatja be. A mátrix átláthatóvá teszi, hogy ugyanaz a tartalom több tevékenységi forma keretein belül is megvalósítható.</w:t>
      </w:r>
    </w:p>
    <w:p w14:paraId="74291A39" w14:textId="77777777" w:rsidR="00DE1D12" w:rsidRPr="00A241E8" w:rsidRDefault="00DE1D12" w:rsidP="00DE1D12">
      <w:pPr>
        <w:pStyle w:val="Nincstrkz"/>
        <w:jc w:val="both"/>
        <w:rPr>
          <w:rFonts w:ascii="Times New Roman" w:hAnsi="Times New Roman"/>
          <w:sz w:val="24"/>
          <w:szCs w:val="24"/>
        </w:rPr>
      </w:pPr>
    </w:p>
    <w:p w14:paraId="67DFF018" w14:textId="77777777" w:rsidR="00603867" w:rsidRPr="00A241E8" w:rsidRDefault="00DE1D12" w:rsidP="00DE1D12">
      <w:pPr>
        <w:pStyle w:val="Nincstrkz"/>
        <w:jc w:val="both"/>
        <w:rPr>
          <w:rFonts w:ascii="Times New Roman" w:hAnsi="Times New Roman"/>
          <w:sz w:val="24"/>
          <w:szCs w:val="24"/>
        </w:rPr>
      </w:pPr>
      <w:r w:rsidRPr="00A241E8">
        <w:rPr>
          <w:rFonts w:ascii="Times New Roman" w:hAnsi="Times New Roman"/>
          <w:sz w:val="24"/>
          <w:szCs w:val="24"/>
        </w:rPr>
        <w:t>A mátrix vízszintes tengelye a jól ismert tevékenységi formákat sorolja fel. A tevékenységi formák összhangban vannak a statisztika szerkezetével, illetve a minőségfejlesztési rendszer elemeivel. A tevékenységi formák a közművelődés-specifikus önértékelési rendszer segítségével fejleszth</w:t>
      </w:r>
      <w:r w:rsidR="00603867" w:rsidRPr="00A241E8">
        <w:rPr>
          <w:rFonts w:ascii="Times New Roman" w:hAnsi="Times New Roman"/>
          <w:sz w:val="24"/>
          <w:szCs w:val="24"/>
        </w:rPr>
        <w:t>etők, mérhetők és értékelhetők.</w:t>
      </w:r>
    </w:p>
    <w:p w14:paraId="150ABE6F" w14:textId="77777777" w:rsidR="00DE1D12" w:rsidRPr="00A241E8" w:rsidRDefault="00DE1D12" w:rsidP="00DE1D12">
      <w:pPr>
        <w:pStyle w:val="Nincstrkz"/>
        <w:jc w:val="both"/>
        <w:rPr>
          <w:rFonts w:ascii="Times New Roman" w:hAnsi="Times New Roman"/>
          <w:sz w:val="24"/>
          <w:szCs w:val="24"/>
        </w:rPr>
      </w:pPr>
      <w:r w:rsidRPr="00A241E8">
        <w:rPr>
          <w:rFonts w:ascii="Times New Roman" w:hAnsi="Times New Roman"/>
          <w:sz w:val="24"/>
          <w:szCs w:val="24"/>
        </w:rPr>
        <w:t xml:space="preserve">A közösségi szolgáltatás és a származtatott szolgáltatás tevékenységek </w:t>
      </w:r>
      <w:r w:rsidR="00603867" w:rsidRPr="00A241E8">
        <w:rPr>
          <w:rFonts w:ascii="Times New Roman" w:hAnsi="Times New Roman"/>
          <w:sz w:val="24"/>
          <w:szCs w:val="24"/>
        </w:rPr>
        <w:t>több formát foglalnak magukba.</w:t>
      </w:r>
    </w:p>
    <w:p w14:paraId="58386983" w14:textId="77777777" w:rsidR="00DE1D12" w:rsidRPr="00A241E8" w:rsidRDefault="00DE1D12" w:rsidP="00DE1D12">
      <w:pPr>
        <w:pStyle w:val="Nincstrkz"/>
        <w:jc w:val="both"/>
        <w:rPr>
          <w:rFonts w:ascii="Times New Roman" w:hAnsi="Times New Roman"/>
          <w:sz w:val="24"/>
          <w:szCs w:val="24"/>
        </w:rPr>
      </w:pPr>
      <w:r w:rsidRPr="00A241E8">
        <w:rPr>
          <w:rFonts w:ascii="Times New Roman" w:hAnsi="Times New Roman"/>
          <w:sz w:val="24"/>
          <w:szCs w:val="24"/>
        </w:rPr>
        <w:t>A közművelődési tartalmakat kifejtő függőleges tengely követi a kor változásával megjelenő új tartalmakat, amelyek a kormányzati funkciókban is megjelennek.</w:t>
      </w:r>
    </w:p>
    <w:p w14:paraId="0734A17B" w14:textId="77777777" w:rsidR="00DE1D12" w:rsidRPr="00A241E8" w:rsidRDefault="00DE1D12" w:rsidP="00DE1D12">
      <w:pPr>
        <w:pStyle w:val="Nincstrkz"/>
        <w:jc w:val="both"/>
        <w:rPr>
          <w:rFonts w:ascii="Times New Roman" w:hAnsi="Times New Roman"/>
          <w:sz w:val="24"/>
          <w:szCs w:val="24"/>
        </w:rPr>
      </w:pPr>
      <w:r w:rsidRPr="00A241E8">
        <w:rPr>
          <w:rFonts w:ascii="Times New Roman" w:hAnsi="Times New Roman"/>
          <w:sz w:val="24"/>
          <w:szCs w:val="24"/>
        </w:rPr>
        <w:t>A 68/2013. (XII. 29.) NGM rendelet a tevékenységek gazdasági besorolását hivatott támogatni, ugyanakkor a funkciók kifejtik a legfontosabb közművelődési tartalmak</w:t>
      </w:r>
      <w:r w:rsidR="00603867" w:rsidRPr="00A241E8">
        <w:rPr>
          <w:rFonts w:ascii="Times New Roman" w:hAnsi="Times New Roman"/>
          <w:sz w:val="24"/>
          <w:szCs w:val="24"/>
        </w:rPr>
        <w:t>at is.</w:t>
      </w:r>
    </w:p>
    <w:p w14:paraId="0923ABD3" w14:textId="77777777" w:rsidR="00DE1D12" w:rsidRPr="00A241E8" w:rsidRDefault="00DE1D12" w:rsidP="00DE1D12">
      <w:pPr>
        <w:pStyle w:val="Nincstrkz"/>
        <w:jc w:val="both"/>
        <w:rPr>
          <w:rFonts w:ascii="Times New Roman" w:hAnsi="Times New Roman"/>
          <w:sz w:val="24"/>
          <w:szCs w:val="24"/>
        </w:rPr>
      </w:pPr>
      <w:r w:rsidRPr="00A241E8">
        <w:rPr>
          <w:rFonts w:ascii="Times New Roman" w:hAnsi="Times New Roman"/>
          <w:sz w:val="24"/>
          <w:szCs w:val="24"/>
        </w:rPr>
        <w:t xml:space="preserve">Ezek a tartalmak, vagy a tartalmak egyedi mixe, minden közművelődési tevékenységet végző intézmény működését jellemzi. </w:t>
      </w:r>
    </w:p>
    <w:p w14:paraId="388383B6" w14:textId="77777777" w:rsidR="00A1528D" w:rsidRPr="00A241E8" w:rsidRDefault="00A1528D" w:rsidP="00DE1D12">
      <w:pPr>
        <w:pStyle w:val="Nincstrkz"/>
        <w:jc w:val="both"/>
        <w:rPr>
          <w:rFonts w:ascii="Times New Roman" w:hAnsi="Times New Roman"/>
          <w:sz w:val="24"/>
          <w:szCs w:val="24"/>
        </w:rPr>
      </w:pPr>
    </w:p>
    <w:p w14:paraId="2860B097" w14:textId="77777777" w:rsidR="00DE1D12" w:rsidRPr="00A241E8" w:rsidRDefault="00DE1D12" w:rsidP="00DE1D12">
      <w:pPr>
        <w:pStyle w:val="Nincstrkz"/>
        <w:jc w:val="both"/>
        <w:rPr>
          <w:rFonts w:ascii="Times New Roman" w:hAnsi="Times New Roman"/>
          <w:sz w:val="24"/>
          <w:szCs w:val="24"/>
        </w:rPr>
      </w:pPr>
      <w:r w:rsidRPr="00A241E8">
        <w:rPr>
          <w:rFonts w:ascii="Times New Roman" w:hAnsi="Times New Roman"/>
          <w:sz w:val="24"/>
          <w:szCs w:val="24"/>
        </w:rPr>
        <w:t xml:space="preserve">A mátrix </w:t>
      </w:r>
      <w:r w:rsidR="00014CFA" w:rsidRPr="00A241E8">
        <w:rPr>
          <w:rFonts w:ascii="Times New Roman" w:hAnsi="Times New Roman"/>
          <w:sz w:val="24"/>
          <w:szCs w:val="24"/>
        </w:rPr>
        <w:t>tengelyei</w:t>
      </w:r>
      <w:r w:rsidRPr="00A241E8">
        <w:rPr>
          <w:rFonts w:ascii="Times New Roman" w:hAnsi="Times New Roman"/>
          <w:sz w:val="24"/>
          <w:szCs w:val="24"/>
        </w:rPr>
        <w:t xml:space="preserve"> által kijelölt </w:t>
      </w:r>
      <w:r w:rsidR="00A1528D" w:rsidRPr="00A241E8">
        <w:rPr>
          <w:rFonts w:ascii="Times New Roman" w:hAnsi="Times New Roman"/>
          <w:sz w:val="24"/>
          <w:szCs w:val="24"/>
        </w:rPr>
        <w:t>cellák</w:t>
      </w:r>
      <w:r w:rsidRPr="00A241E8">
        <w:rPr>
          <w:rFonts w:ascii="Times New Roman" w:hAnsi="Times New Roman"/>
          <w:sz w:val="24"/>
          <w:szCs w:val="24"/>
        </w:rPr>
        <w:t xml:space="preserve"> bemutatják egy-egy intézmény tevékenységének dimenzióit, azokat a tevékenységeket, </w:t>
      </w:r>
      <w:r w:rsidR="00014CFA" w:rsidRPr="00A241E8">
        <w:rPr>
          <w:rFonts w:ascii="Times New Roman" w:hAnsi="Times New Roman"/>
          <w:sz w:val="24"/>
          <w:szCs w:val="24"/>
        </w:rPr>
        <w:t>a</w:t>
      </w:r>
      <w:r w:rsidRPr="00A241E8">
        <w:rPr>
          <w:rFonts w:ascii="Times New Roman" w:hAnsi="Times New Roman"/>
          <w:sz w:val="24"/>
          <w:szCs w:val="24"/>
        </w:rPr>
        <w:t>melyekkel a helyi társadalom elvárásaira, kihívásaira reagál.</w:t>
      </w:r>
    </w:p>
    <w:p w14:paraId="206351AC" w14:textId="77777777" w:rsidR="00A1528D" w:rsidRPr="00A241E8" w:rsidRDefault="00A1528D">
      <w:pPr>
        <w:spacing w:after="200" w:line="276" w:lineRule="auto"/>
        <w:rPr>
          <w:sz w:val="24"/>
          <w:szCs w:val="24"/>
        </w:rPr>
      </w:pPr>
      <w:r w:rsidRPr="00A241E8">
        <w:rPr>
          <w:sz w:val="24"/>
          <w:szCs w:val="24"/>
        </w:rPr>
        <w:br w:type="page"/>
      </w:r>
    </w:p>
    <w:p w14:paraId="1D40EB88" w14:textId="77777777" w:rsidR="00A1528D" w:rsidRPr="00A241E8" w:rsidRDefault="00A1528D" w:rsidP="00A1528D">
      <w:pPr>
        <w:jc w:val="center"/>
        <w:rPr>
          <w:b/>
          <w:sz w:val="24"/>
          <w:szCs w:val="24"/>
        </w:rPr>
        <w:sectPr w:rsidR="00A1528D" w:rsidRPr="00A241E8">
          <w:footerReference w:type="default" r:id="rId8"/>
          <w:pgSz w:w="11906" w:h="16838"/>
          <w:pgMar w:top="1417" w:right="1417" w:bottom="1417" w:left="1417" w:header="708" w:footer="708" w:gutter="0"/>
          <w:cols w:space="708"/>
          <w:docGrid w:linePitch="360"/>
        </w:sectPr>
      </w:pPr>
    </w:p>
    <w:tbl>
      <w:tblPr>
        <w:tblW w:w="13788" w:type="dxa"/>
        <w:tblInd w:w="9" w:type="dxa"/>
        <w:tblLayout w:type="fixed"/>
        <w:tblCellMar>
          <w:left w:w="10" w:type="dxa"/>
          <w:right w:w="10" w:type="dxa"/>
        </w:tblCellMar>
        <w:tblLook w:val="0000" w:firstRow="0" w:lastRow="0" w:firstColumn="0" w:lastColumn="0" w:noHBand="0" w:noVBand="0"/>
      </w:tblPr>
      <w:tblGrid>
        <w:gridCol w:w="3363"/>
        <w:gridCol w:w="1725"/>
        <w:gridCol w:w="992"/>
        <w:gridCol w:w="992"/>
        <w:gridCol w:w="1276"/>
        <w:gridCol w:w="1276"/>
        <w:gridCol w:w="1417"/>
        <w:gridCol w:w="1276"/>
        <w:gridCol w:w="1471"/>
      </w:tblGrid>
      <w:tr w:rsidR="00A241E8" w:rsidRPr="00A241E8" w14:paraId="67BE060A" w14:textId="77777777" w:rsidTr="00D00C73">
        <w:trPr>
          <w:trHeight w:val="921"/>
        </w:trPr>
        <w:tc>
          <w:tcPr>
            <w:tcW w:w="3363"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vAlign w:val="center"/>
          </w:tcPr>
          <w:p w14:paraId="5E989526" w14:textId="77777777" w:rsidR="00A1528D" w:rsidRPr="00A241E8" w:rsidRDefault="00A1528D" w:rsidP="00D00C73">
            <w:pPr>
              <w:jc w:val="center"/>
              <w:rPr>
                <w:b/>
                <w:sz w:val="22"/>
                <w:szCs w:val="22"/>
              </w:rPr>
            </w:pPr>
            <w:r w:rsidRPr="00A241E8">
              <w:rPr>
                <w:b/>
                <w:sz w:val="22"/>
                <w:szCs w:val="22"/>
              </w:rPr>
              <w:lastRenderedPageBreak/>
              <w:t>Tevékenységi forma</w:t>
            </w:r>
          </w:p>
          <w:p w14:paraId="1E9EBD5B" w14:textId="77777777" w:rsidR="00A1528D" w:rsidRPr="00A241E8" w:rsidRDefault="00A1528D" w:rsidP="00D00C73">
            <w:pPr>
              <w:ind w:left="470" w:hanging="470"/>
              <w:jc w:val="center"/>
              <w:rPr>
                <w:sz w:val="22"/>
                <w:szCs w:val="22"/>
              </w:rPr>
            </w:pPr>
          </w:p>
          <w:p w14:paraId="4AD30AC6" w14:textId="77777777" w:rsidR="00A1528D" w:rsidRPr="00A241E8" w:rsidRDefault="00A1528D" w:rsidP="00D00C73">
            <w:pPr>
              <w:ind w:left="470" w:hanging="470"/>
              <w:jc w:val="center"/>
              <w:rPr>
                <w:sz w:val="22"/>
                <w:szCs w:val="22"/>
              </w:rPr>
            </w:pPr>
          </w:p>
          <w:p w14:paraId="1D51290C" w14:textId="77777777" w:rsidR="00A1528D" w:rsidRPr="00A241E8" w:rsidRDefault="00A1528D" w:rsidP="00D00C73">
            <w:pPr>
              <w:jc w:val="center"/>
              <w:rPr>
                <w:sz w:val="22"/>
                <w:szCs w:val="22"/>
              </w:rPr>
            </w:pPr>
            <w:r w:rsidRPr="00A241E8">
              <w:rPr>
                <w:b/>
                <w:sz w:val="22"/>
                <w:szCs w:val="22"/>
              </w:rPr>
              <w:t>Tartalom</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0600A" w14:textId="77777777" w:rsidR="00A1528D" w:rsidRPr="00A241E8" w:rsidRDefault="00A1528D" w:rsidP="00D00C73">
            <w:pPr>
              <w:rPr>
                <w:sz w:val="22"/>
                <w:szCs w:val="22"/>
              </w:rPr>
            </w:pPr>
            <w:r w:rsidRPr="00A241E8">
              <w:rPr>
                <w:sz w:val="22"/>
                <w:szCs w:val="22"/>
              </w:rPr>
              <w:t>Ismeretterjesztés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13FB2" w14:textId="77777777" w:rsidR="00A1528D" w:rsidRPr="00A241E8" w:rsidRDefault="00A1528D" w:rsidP="00D00C73">
            <w:pPr>
              <w:jc w:val="center"/>
              <w:rPr>
                <w:sz w:val="22"/>
                <w:szCs w:val="22"/>
              </w:rPr>
            </w:pPr>
            <w:r w:rsidRPr="00A241E8">
              <w:rPr>
                <w:sz w:val="22"/>
                <w:szCs w:val="22"/>
              </w:rPr>
              <w:t>Képzés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53DE6" w14:textId="77777777" w:rsidR="00A1528D" w:rsidRPr="00A241E8" w:rsidRDefault="00A1528D" w:rsidP="00D00C73">
            <w:pPr>
              <w:jc w:val="center"/>
              <w:rPr>
                <w:sz w:val="22"/>
                <w:szCs w:val="22"/>
              </w:rPr>
            </w:pPr>
            <w:r w:rsidRPr="00A241E8">
              <w:rPr>
                <w:sz w:val="22"/>
                <w:szCs w:val="22"/>
              </w:rPr>
              <w:t>Kiállítás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456CD" w14:textId="77777777" w:rsidR="00A1528D" w:rsidRPr="00A241E8" w:rsidRDefault="00A1528D" w:rsidP="00D00C73">
            <w:pPr>
              <w:jc w:val="center"/>
              <w:rPr>
                <w:sz w:val="22"/>
                <w:szCs w:val="22"/>
              </w:rPr>
            </w:pPr>
            <w:r w:rsidRPr="00A241E8">
              <w:rPr>
                <w:sz w:val="22"/>
                <w:szCs w:val="22"/>
              </w:rPr>
              <w:t>Közösségi szolgáltatás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2E3CA" w14:textId="77777777" w:rsidR="00A1528D" w:rsidRPr="00A241E8" w:rsidRDefault="00A1528D" w:rsidP="00D00C73">
            <w:pPr>
              <w:jc w:val="center"/>
              <w:rPr>
                <w:sz w:val="22"/>
                <w:szCs w:val="22"/>
              </w:rPr>
            </w:pPr>
            <w:r w:rsidRPr="00A241E8">
              <w:rPr>
                <w:sz w:val="22"/>
                <w:szCs w:val="22"/>
              </w:rPr>
              <w:t>Művelődő közösség</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9BD2F" w14:textId="77777777" w:rsidR="00A1528D" w:rsidRPr="00A241E8" w:rsidRDefault="00A1528D" w:rsidP="00D00C73">
            <w:pPr>
              <w:jc w:val="center"/>
              <w:rPr>
                <w:sz w:val="22"/>
                <w:szCs w:val="22"/>
              </w:rPr>
            </w:pPr>
            <w:r w:rsidRPr="00A241E8">
              <w:rPr>
                <w:sz w:val="22"/>
                <w:szCs w:val="22"/>
              </w:rPr>
              <w:t>Rendezvény</w:t>
            </w:r>
          </w:p>
        </w:tc>
        <w:tc>
          <w:tcPr>
            <w:tcW w:w="12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86B9735" w14:textId="77777777" w:rsidR="00A1528D" w:rsidRPr="00A241E8" w:rsidRDefault="00A1528D" w:rsidP="00D00C73">
            <w:pPr>
              <w:jc w:val="center"/>
              <w:rPr>
                <w:sz w:val="22"/>
                <w:szCs w:val="22"/>
              </w:rPr>
            </w:pPr>
            <w:r w:rsidRPr="00A241E8">
              <w:rPr>
                <w:sz w:val="22"/>
                <w:szCs w:val="22"/>
              </w:rPr>
              <w:t>Tábor</w:t>
            </w:r>
          </w:p>
        </w:tc>
        <w:tc>
          <w:tcPr>
            <w:tcW w:w="147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48BA5" w14:textId="77777777" w:rsidR="00A1528D" w:rsidRPr="00A241E8" w:rsidRDefault="00A1528D" w:rsidP="00D00C73">
            <w:pPr>
              <w:jc w:val="center"/>
              <w:rPr>
                <w:sz w:val="22"/>
                <w:szCs w:val="22"/>
              </w:rPr>
            </w:pPr>
            <w:r w:rsidRPr="00A241E8">
              <w:rPr>
                <w:sz w:val="22"/>
                <w:szCs w:val="22"/>
              </w:rPr>
              <w:t>Származtatott szolgáltatás</w:t>
            </w:r>
          </w:p>
        </w:tc>
      </w:tr>
      <w:tr w:rsidR="00A241E8" w:rsidRPr="00A241E8" w14:paraId="4E64A27E" w14:textId="77777777" w:rsidTr="00D00C73">
        <w:trPr>
          <w:trHeight w:val="375"/>
        </w:trPr>
        <w:tc>
          <w:tcPr>
            <w:tcW w:w="1378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AAA4F" w14:textId="77777777" w:rsidR="00A1528D" w:rsidRPr="00A241E8" w:rsidRDefault="00A1528D" w:rsidP="00D00C73">
            <w:pPr>
              <w:rPr>
                <w:b/>
                <w:bCs/>
                <w:sz w:val="22"/>
                <w:szCs w:val="22"/>
              </w:rPr>
            </w:pPr>
            <w:r w:rsidRPr="00A241E8">
              <w:rPr>
                <w:b/>
                <w:bCs/>
                <w:sz w:val="22"/>
                <w:szCs w:val="22"/>
              </w:rPr>
              <w:t>Közösségi és társadalmi részvétel fejlesztése</w:t>
            </w:r>
          </w:p>
        </w:tc>
      </w:tr>
      <w:tr w:rsidR="00A241E8" w:rsidRPr="00A241E8" w14:paraId="28B993D9" w14:textId="77777777" w:rsidTr="00D00C73">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A971D" w14:textId="77777777" w:rsidR="00A1528D" w:rsidRPr="00A241E8" w:rsidRDefault="00A1528D" w:rsidP="00A1528D">
            <w:pPr>
              <w:pStyle w:val="Listaszerbekezds"/>
              <w:numPr>
                <w:ilvl w:val="0"/>
                <w:numId w:val="26"/>
              </w:numPr>
              <w:suppressAutoHyphens/>
              <w:autoSpaceDN w:val="0"/>
              <w:spacing w:after="0" w:line="240" w:lineRule="auto"/>
              <w:ind w:left="242" w:hanging="304"/>
              <w:contextualSpacing w:val="0"/>
              <w:textAlignment w:val="baseline"/>
              <w:rPr>
                <w:sz w:val="22"/>
              </w:rPr>
            </w:pPr>
            <w:r w:rsidRPr="00A241E8">
              <w:rPr>
                <w:sz w:val="22"/>
              </w:rPr>
              <w:t>a helyi társadalom kapcsolatrendszerének, közösségi életének, érdekérvényesítésének, a különböző kultúrák közötti kapcsolatok kiépítésének és fenntartásának segítése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3F71E" w14:textId="77777777" w:rsidR="00A1528D" w:rsidRPr="00A241E8" w:rsidRDefault="00A1528D" w:rsidP="00D00C73">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C33F4" w14:textId="77777777" w:rsidR="00A1528D" w:rsidRPr="00A241E8" w:rsidRDefault="00A1528D" w:rsidP="00D00C73">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213B9"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B7242"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AFD7B" w14:textId="77777777" w:rsidR="00A1528D" w:rsidRPr="00A241E8" w:rsidRDefault="00A1528D" w:rsidP="00D00C73">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B37AB"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72368BF" w14:textId="77777777" w:rsidR="00A1528D" w:rsidRPr="00A241E8" w:rsidRDefault="00A1528D" w:rsidP="00D00C73">
            <w:pPr>
              <w:jc w:val="center"/>
              <w:rPr>
                <w:sz w:val="22"/>
                <w:szCs w:val="22"/>
              </w:rPr>
            </w:pPr>
          </w:p>
        </w:tc>
        <w:tc>
          <w:tcPr>
            <w:tcW w:w="147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6481E" w14:textId="77777777" w:rsidR="00A1528D" w:rsidRPr="00A241E8" w:rsidRDefault="00A1528D" w:rsidP="00D00C73">
            <w:pPr>
              <w:jc w:val="center"/>
              <w:rPr>
                <w:sz w:val="22"/>
                <w:szCs w:val="22"/>
              </w:rPr>
            </w:pPr>
          </w:p>
        </w:tc>
      </w:tr>
      <w:tr w:rsidR="00A241E8" w:rsidRPr="00A241E8" w14:paraId="2B9091F7" w14:textId="77777777" w:rsidTr="00D00C73">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9A35A" w14:textId="77777777" w:rsidR="00A1528D" w:rsidRPr="00A241E8" w:rsidRDefault="00A1528D" w:rsidP="00A1528D">
            <w:pPr>
              <w:pStyle w:val="Listaszerbekezds"/>
              <w:numPr>
                <w:ilvl w:val="0"/>
                <w:numId w:val="26"/>
              </w:numPr>
              <w:suppressAutoHyphens/>
              <w:autoSpaceDN w:val="0"/>
              <w:spacing w:after="0" w:line="240" w:lineRule="auto"/>
              <w:ind w:left="242" w:hanging="304"/>
              <w:contextualSpacing w:val="0"/>
              <w:textAlignment w:val="baseline"/>
              <w:rPr>
                <w:sz w:val="22"/>
              </w:rPr>
            </w:pPr>
            <w:r w:rsidRPr="00A241E8">
              <w:rPr>
                <w:sz w:val="22"/>
              </w:rPr>
              <w:t>közösség- és társadalmi részvétel</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CA463" w14:textId="77777777" w:rsidR="00A1528D" w:rsidRPr="00A241E8" w:rsidRDefault="00A1528D" w:rsidP="00D00C73">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B4AFF" w14:textId="77777777" w:rsidR="00A1528D" w:rsidRPr="00A241E8" w:rsidRDefault="00A1528D" w:rsidP="00D00C73">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8FB18"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5951E"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69216" w14:textId="77777777" w:rsidR="00A1528D" w:rsidRPr="00A241E8" w:rsidRDefault="00A1528D" w:rsidP="00D00C73">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F4F4D"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89219CE" w14:textId="77777777" w:rsidR="00A1528D" w:rsidRPr="00A241E8" w:rsidRDefault="00A1528D" w:rsidP="00D00C73">
            <w:pPr>
              <w:jc w:val="center"/>
              <w:rPr>
                <w:sz w:val="22"/>
                <w:szCs w:val="22"/>
              </w:rPr>
            </w:pPr>
          </w:p>
        </w:tc>
        <w:tc>
          <w:tcPr>
            <w:tcW w:w="147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4F610" w14:textId="77777777" w:rsidR="00A1528D" w:rsidRPr="00A241E8" w:rsidRDefault="00A1528D" w:rsidP="00D00C73">
            <w:pPr>
              <w:jc w:val="center"/>
              <w:rPr>
                <w:sz w:val="22"/>
                <w:szCs w:val="22"/>
              </w:rPr>
            </w:pPr>
          </w:p>
        </w:tc>
      </w:tr>
      <w:tr w:rsidR="00A241E8" w:rsidRPr="00A241E8" w14:paraId="61DD7F47" w14:textId="77777777" w:rsidTr="00D00C73">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7583" w14:textId="77777777" w:rsidR="00A1528D" w:rsidRPr="00A241E8" w:rsidRDefault="00A1528D" w:rsidP="00A1528D">
            <w:pPr>
              <w:pStyle w:val="Listaszerbekezds"/>
              <w:numPr>
                <w:ilvl w:val="0"/>
                <w:numId w:val="26"/>
              </w:numPr>
              <w:suppressAutoHyphens/>
              <w:autoSpaceDN w:val="0"/>
              <w:spacing w:after="0" w:line="240" w:lineRule="auto"/>
              <w:ind w:left="242" w:hanging="304"/>
              <w:contextualSpacing w:val="0"/>
              <w:textAlignment w:val="baseline"/>
              <w:rPr>
                <w:sz w:val="22"/>
              </w:rPr>
            </w:pPr>
            <w:r w:rsidRPr="00A241E8">
              <w:rPr>
                <w:sz w:val="22"/>
              </w:rPr>
              <w:t>közösségfejlesztés feltételrendszerének javítása</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5190C" w14:textId="77777777" w:rsidR="00A1528D" w:rsidRPr="00A241E8" w:rsidRDefault="00A1528D" w:rsidP="00D00C73">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EE83A" w14:textId="77777777" w:rsidR="00A1528D" w:rsidRPr="00A241E8" w:rsidRDefault="00A1528D" w:rsidP="00D00C73">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FF77A"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5C747"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AE554" w14:textId="77777777" w:rsidR="00A1528D" w:rsidRPr="00A241E8" w:rsidRDefault="00A1528D" w:rsidP="00D00C73">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CAEFE"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BC21A32" w14:textId="77777777" w:rsidR="00A1528D" w:rsidRPr="00A241E8" w:rsidRDefault="00A1528D" w:rsidP="00D00C73">
            <w:pPr>
              <w:jc w:val="center"/>
              <w:rPr>
                <w:sz w:val="22"/>
                <w:szCs w:val="22"/>
              </w:rPr>
            </w:pPr>
          </w:p>
        </w:tc>
        <w:tc>
          <w:tcPr>
            <w:tcW w:w="147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3B46D" w14:textId="77777777" w:rsidR="00A1528D" w:rsidRPr="00A241E8" w:rsidRDefault="00A1528D" w:rsidP="00D00C73">
            <w:pPr>
              <w:jc w:val="center"/>
              <w:rPr>
                <w:sz w:val="22"/>
                <w:szCs w:val="22"/>
              </w:rPr>
            </w:pPr>
          </w:p>
        </w:tc>
      </w:tr>
      <w:tr w:rsidR="00A241E8" w:rsidRPr="00A241E8" w14:paraId="3D038D1F" w14:textId="77777777" w:rsidTr="00D00C73">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8C427" w14:textId="77777777" w:rsidR="00A1528D" w:rsidRPr="00A241E8" w:rsidRDefault="00A1528D" w:rsidP="00A1528D">
            <w:pPr>
              <w:pStyle w:val="Listaszerbekezds"/>
              <w:numPr>
                <w:ilvl w:val="0"/>
                <w:numId w:val="26"/>
              </w:numPr>
              <w:suppressAutoHyphens/>
              <w:autoSpaceDN w:val="0"/>
              <w:spacing w:after="0" w:line="240" w:lineRule="auto"/>
              <w:ind w:left="242" w:hanging="304"/>
              <w:contextualSpacing w:val="0"/>
              <w:textAlignment w:val="baseline"/>
              <w:rPr>
                <w:sz w:val="22"/>
              </w:rPr>
            </w:pPr>
            <w:r w:rsidRPr="00A241E8">
              <w:rPr>
                <w:sz w:val="22"/>
              </w:rPr>
              <w:t>állampolgári részvétel növelése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9BB3A" w14:textId="77777777" w:rsidR="00A1528D" w:rsidRPr="00A241E8" w:rsidRDefault="00A1528D" w:rsidP="00D00C73">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0563F" w14:textId="77777777" w:rsidR="00A1528D" w:rsidRPr="00A241E8" w:rsidRDefault="00A1528D" w:rsidP="00D00C73">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96EE0"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F65DC"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384A2" w14:textId="77777777" w:rsidR="00A1528D" w:rsidRPr="00A241E8" w:rsidRDefault="00A1528D" w:rsidP="00D00C73">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42148"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71D863F" w14:textId="77777777" w:rsidR="00A1528D" w:rsidRPr="00A241E8" w:rsidRDefault="00A1528D" w:rsidP="00D00C73">
            <w:pPr>
              <w:jc w:val="center"/>
              <w:rPr>
                <w:sz w:val="22"/>
                <w:szCs w:val="22"/>
              </w:rPr>
            </w:pPr>
          </w:p>
        </w:tc>
        <w:tc>
          <w:tcPr>
            <w:tcW w:w="147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3F67B" w14:textId="77777777" w:rsidR="00A1528D" w:rsidRPr="00A241E8" w:rsidRDefault="00A1528D" w:rsidP="00D00C73">
            <w:pPr>
              <w:jc w:val="center"/>
              <w:rPr>
                <w:sz w:val="22"/>
                <w:szCs w:val="22"/>
              </w:rPr>
            </w:pPr>
          </w:p>
        </w:tc>
      </w:tr>
      <w:tr w:rsidR="00A241E8" w:rsidRPr="00A241E8" w14:paraId="1AC4ECB8" w14:textId="77777777" w:rsidTr="00D00C73">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9C031" w14:textId="77777777" w:rsidR="00A1528D" w:rsidRPr="00A241E8" w:rsidRDefault="00A1528D" w:rsidP="00A1528D">
            <w:pPr>
              <w:pStyle w:val="Listaszerbekezds"/>
              <w:numPr>
                <w:ilvl w:val="0"/>
                <w:numId w:val="26"/>
              </w:numPr>
              <w:suppressAutoHyphens/>
              <w:autoSpaceDN w:val="0"/>
              <w:spacing w:after="0" w:line="240" w:lineRule="auto"/>
              <w:ind w:left="242" w:hanging="304"/>
              <w:contextualSpacing w:val="0"/>
              <w:textAlignment w:val="baseline"/>
              <w:rPr>
                <w:sz w:val="22"/>
              </w:rPr>
            </w:pPr>
            <w:r w:rsidRPr="00A241E8">
              <w:rPr>
                <w:sz w:val="22"/>
              </w:rPr>
              <w:t>az önkéntesség és a virtuális közösségek erősítése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F0126" w14:textId="77777777" w:rsidR="00A1528D" w:rsidRPr="00A241E8" w:rsidRDefault="00A1528D" w:rsidP="00D00C73">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BF77C" w14:textId="77777777" w:rsidR="00A1528D" w:rsidRPr="00A241E8" w:rsidRDefault="00A1528D" w:rsidP="00D00C73">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1FA02"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0EDC6"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EB6F8" w14:textId="77777777" w:rsidR="00A1528D" w:rsidRPr="00A241E8" w:rsidRDefault="00A1528D" w:rsidP="00D00C73">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E3377"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D69413C" w14:textId="77777777" w:rsidR="00A1528D" w:rsidRPr="00A241E8" w:rsidRDefault="00A1528D" w:rsidP="00D00C73">
            <w:pPr>
              <w:jc w:val="center"/>
              <w:rPr>
                <w:sz w:val="22"/>
                <w:szCs w:val="22"/>
              </w:rPr>
            </w:pPr>
          </w:p>
        </w:tc>
        <w:tc>
          <w:tcPr>
            <w:tcW w:w="147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86EF2" w14:textId="77777777" w:rsidR="00A1528D" w:rsidRPr="00A241E8" w:rsidRDefault="00A1528D" w:rsidP="00D00C73">
            <w:pPr>
              <w:jc w:val="center"/>
              <w:rPr>
                <w:sz w:val="22"/>
                <w:szCs w:val="22"/>
              </w:rPr>
            </w:pPr>
          </w:p>
        </w:tc>
      </w:tr>
      <w:tr w:rsidR="00A241E8" w:rsidRPr="00A241E8" w14:paraId="1D641744" w14:textId="77777777" w:rsidTr="00D00C73">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082B" w14:textId="77777777" w:rsidR="00A1528D" w:rsidRPr="00A241E8" w:rsidRDefault="00A1528D" w:rsidP="00A1528D">
            <w:pPr>
              <w:pStyle w:val="Listaszerbekezds"/>
              <w:numPr>
                <w:ilvl w:val="0"/>
                <w:numId w:val="26"/>
              </w:numPr>
              <w:suppressAutoHyphens/>
              <w:autoSpaceDN w:val="0"/>
              <w:spacing w:after="0" w:line="240" w:lineRule="auto"/>
              <w:ind w:left="242" w:hanging="304"/>
              <w:contextualSpacing w:val="0"/>
              <w:textAlignment w:val="baseline"/>
              <w:rPr>
                <w:sz w:val="22"/>
              </w:rPr>
            </w:pPr>
            <w:r w:rsidRPr="00A241E8">
              <w:rPr>
                <w:sz w:val="22"/>
              </w:rPr>
              <w:t>gyermekek, az ifjúság, az idősek, a nemzetiségek és a külhoni magyarok közösségi művelődésének segítése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80B5F" w14:textId="77777777" w:rsidR="00A1528D" w:rsidRPr="00A241E8" w:rsidRDefault="00A1528D" w:rsidP="00D00C73">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92CBA" w14:textId="77777777" w:rsidR="00A1528D" w:rsidRPr="00A241E8" w:rsidRDefault="00A1528D" w:rsidP="00D00C73">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5C718"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3B05E"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1FF61" w14:textId="77777777" w:rsidR="00A1528D" w:rsidRPr="00A241E8" w:rsidRDefault="00A1528D" w:rsidP="00D00C73">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F288B"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EA34373" w14:textId="77777777" w:rsidR="00A1528D" w:rsidRPr="00A241E8" w:rsidRDefault="00A1528D" w:rsidP="00D00C73">
            <w:pPr>
              <w:jc w:val="center"/>
              <w:rPr>
                <w:sz w:val="22"/>
                <w:szCs w:val="22"/>
              </w:rPr>
            </w:pPr>
          </w:p>
        </w:tc>
        <w:tc>
          <w:tcPr>
            <w:tcW w:w="147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F5C49" w14:textId="77777777" w:rsidR="00A1528D" w:rsidRPr="00A241E8" w:rsidRDefault="00A1528D" w:rsidP="00D00C73">
            <w:pPr>
              <w:jc w:val="center"/>
              <w:rPr>
                <w:sz w:val="22"/>
                <w:szCs w:val="22"/>
              </w:rPr>
            </w:pPr>
          </w:p>
        </w:tc>
      </w:tr>
      <w:tr w:rsidR="00A241E8" w:rsidRPr="00A241E8" w14:paraId="3A7B0DF9" w14:textId="77777777" w:rsidTr="00D00C73">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D4EC4" w14:textId="77777777" w:rsidR="00A1528D" w:rsidRPr="00A241E8" w:rsidRDefault="00A1528D" w:rsidP="00A1528D">
            <w:pPr>
              <w:pStyle w:val="Listaszerbekezds"/>
              <w:numPr>
                <w:ilvl w:val="0"/>
                <w:numId w:val="26"/>
              </w:numPr>
              <w:suppressAutoHyphens/>
              <w:autoSpaceDN w:val="0"/>
              <w:spacing w:after="0" w:line="240" w:lineRule="auto"/>
              <w:ind w:left="242" w:hanging="304"/>
              <w:contextualSpacing w:val="0"/>
              <w:textAlignment w:val="baseline"/>
              <w:rPr>
                <w:sz w:val="22"/>
              </w:rPr>
            </w:pPr>
            <w:r w:rsidRPr="00A241E8">
              <w:rPr>
                <w:sz w:val="22"/>
              </w:rPr>
              <w:t>a szegénységben élők és kirekesztett csoportok társadalmi, kulturális részvételének fejlesztése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37E7B" w14:textId="77777777" w:rsidR="00A1528D" w:rsidRPr="00A241E8" w:rsidRDefault="00A1528D" w:rsidP="00D00C73">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8273F" w14:textId="77777777" w:rsidR="00A1528D" w:rsidRPr="00A241E8" w:rsidRDefault="00A1528D" w:rsidP="00D00C73">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691C0"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241F4"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8E0E4" w14:textId="77777777" w:rsidR="00A1528D" w:rsidRPr="00A241E8" w:rsidRDefault="00A1528D" w:rsidP="00D00C73">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86DF5"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D3F35D6" w14:textId="77777777" w:rsidR="00A1528D" w:rsidRPr="00A241E8" w:rsidRDefault="00A1528D" w:rsidP="00D00C73">
            <w:pPr>
              <w:jc w:val="center"/>
              <w:rPr>
                <w:sz w:val="22"/>
                <w:szCs w:val="22"/>
              </w:rPr>
            </w:pPr>
          </w:p>
        </w:tc>
        <w:tc>
          <w:tcPr>
            <w:tcW w:w="147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10073" w14:textId="77777777" w:rsidR="00A1528D" w:rsidRPr="00A241E8" w:rsidRDefault="00A1528D" w:rsidP="00D00C73">
            <w:pPr>
              <w:jc w:val="center"/>
              <w:rPr>
                <w:sz w:val="22"/>
                <w:szCs w:val="22"/>
              </w:rPr>
            </w:pPr>
          </w:p>
        </w:tc>
      </w:tr>
      <w:tr w:rsidR="00A241E8" w:rsidRPr="00A241E8" w14:paraId="348B7FCC" w14:textId="77777777" w:rsidTr="00D00C73">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3ED44" w14:textId="77777777" w:rsidR="00A1528D" w:rsidRPr="00A241E8" w:rsidRDefault="00A1528D" w:rsidP="00A1528D">
            <w:pPr>
              <w:pStyle w:val="Listaszerbekezds"/>
              <w:numPr>
                <w:ilvl w:val="0"/>
                <w:numId w:val="26"/>
              </w:numPr>
              <w:suppressAutoHyphens/>
              <w:autoSpaceDN w:val="0"/>
              <w:spacing w:after="0" w:line="240" w:lineRule="auto"/>
              <w:ind w:left="242" w:hanging="304"/>
              <w:contextualSpacing w:val="0"/>
              <w:textAlignment w:val="baseline"/>
              <w:rPr>
                <w:sz w:val="22"/>
              </w:rPr>
            </w:pPr>
            <w:r w:rsidRPr="00A241E8">
              <w:rPr>
                <w:sz w:val="22"/>
              </w:rPr>
              <w:t>a megértés, a befogadás, az esélyegyenlőség elősegítése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1FB14" w14:textId="77777777" w:rsidR="00A1528D" w:rsidRPr="00A241E8" w:rsidRDefault="00A1528D" w:rsidP="00D00C73">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A2302" w14:textId="77777777" w:rsidR="00A1528D" w:rsidRPr="00A241E8" w:rsidRDefault="00A1528D" w:rsidP="00D00C73">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DB70E"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457D2"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9F4EB" w14:textId="77777777" w:rsidR="00A1528D" w:rsidRPr="00A241E8" w:rsidRDefault="00A1528D" w:rsidP="00D00C73">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5CF36"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09B1D91" w14:textId="77777777" w:rsidR="00A1528D" w:rsidRPr="00A241E8" w:rsidRDefault="00A1528D" w:rsidP="00D00C73">
            <w:pPr>
              <w:jc w:val="center"/>
              <w:rPr>
                <w:sz w:val="22"/>
                <w:szCs w:val="22"/>
              </w:rPr>
            </w:pPr>
          </w:p>
        </w:tc>
        <w:tc>
          <w:tcPr>
            <w:tcW w:w="147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9FA13" w14:textId="77777777" w:rsidR="00A1528D" w:rsidRPr="00A241E8" w:rsidRDefault="00A1528D" w:rsidP="00D00C73">
            <w:pPr>
              <w:jc w:val="center"/>
              <w:rPr>
                <w:sz w:val="22"/>
                <w:szCs w:val="22"/>
              </w:rPr>
            </w:pPr>
          </w:p>
        </w:tc>
      </w:tr>
      <w:tr w:rsidR="00A241E8" w:rsidRPr="00A241E8" w14:paraId="4BED41B7" w14:textId="77777777" w:rsidTr="00D00C73">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92B1" w14:textId="77777777" w:rsidR="00A1528D" w:rsidRPr="00A241E8" w:rsidRDefault="00A1528D" w:rsidP="00A1528D">
            <w:pPr>
              <w:pStyle w:val="Listaszerbekezds"/>
              <w:numPr>
                <w:ilvl w:val="0"/>
                <w:numId w:val="26"/>
              </w:numPr>
              <w:suppressAutoHyphens/>
              <w:autoSpaceDN w:val="0"/>
              <w:spacing w:after="0" w:line="240" w:lineRule="auto"/>
              <w:ind w:left="242" w:hanging="304"/>
              <w:contextualSpacing w:val="0"/>
              <w:textAlignment w:val="baseline"/>
              <w:rPr>
                <w:sz w:val="22"/>
              </w:rPr>
            </w:pPr>
            <w:r w:rsidRPr="00A241E8">
              <w:rPr>
                <w:sz w:val="22"/>
              </w:rPr>
              <w:t>mentálhigiénés, prevenciós programok megvalósítása</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28B7B" w14:textId="77777777" w:rsidR="00A1528D" w:rsidRPr="00A241E8" w:rsidRDefault="00A1528D" w:rsidP="00D00C73">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DDF33" w14:textId="77777777" w:rsidR="00A1528D" w:rsidRPr="00A241E8" w:rsidRDefault="00A1528D" w:rsidP="00D00C73">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88890"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BB868"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E3B30" w14:textId="77777777" w:rsidR="00A1528D" w:rsidRPr="00A241E8" w:rsidRDefault="00A1528D" w:rsidP="00D00C73">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145E7" w14:textId="77777777" w:rsidR="00A1528D" w:rsidRPr="00A241E8" w:rsidRDefault="00A1528D" w:rsidP="00D00C73">
            <w:pPr>
              <w:jc w:val="center"/>
              <w:rPr>
                <w:sz w:val="22"/>
                <w:szCs w:val="22"/>
              </w:rPr>
            </w:pPr>
          </w:p>
        </w:tc>
        <w:tc>
          <w:tcPr>
            <w:tcW w:w="12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4E381DD" w14:textId="77777777" w:rsidR="00A1528D" w:rsidRPr="00A241E8" w:rsidRDefault="00A1528D" w:rsidP="00D00C73">
            <w:pPr>
              <w:jc w:val="center"/>
              <w:rPr>
                <w:sz w:val="22"/>
                <w:szCs w:val="22"/>
              </w:rPr>
            </w:pPr>
          </w:p>
        </w:tc>
        <w:tc>
          <w:tcPr>
            <w:tcW w:w="147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9E5AF" w14:textId="77777777" w:rsidR="00A1528D" w:rsidRPr="00A241E8" w:rsidRDefault="00A1528D" w:rsidP="00D00C73">
            <w:pPr>
              <w:jc w:val="center"/>
              <w:rPr>
                <w:sz w:val="22"/>
                <w:szCs w:val="22"/>
              </w:rPr>
            </w:pPr>
          </w:p>
        </w:tc>
      </w:tr>
    </w:tbl>
    <w:p w14:paraId="67FEECD5" w14:textId="77777777" w:rsidR="00A1528D" w:rsidRPr="00A241E8" w:rsidRDefault="00A1528D" w:rsidP="00A1528D">
      <w:pPr>
        <w:spacing w:after="160" w:line="259" w:lineRule="auto"/>
        <w:rPr>
          <w:vanish/>
          <w:sz w:val="22"/>
          <w:szCs w:val="22"/>
        </w:rPr>
      </w:pPr>
      <w:r w:rsidRPr="00A241E8">
        <w:rPr>
          <w:vanish/>
          <w:sz w:val="22"/>
          <w:szCs w:val="22"/>
        </w:rPr>
        <w:br w:type="page"/>
      </w:r>
    </w:p>
    <w:p w14:paraId="39D0A20A" w14:textId="77777777" w:rsidR="00A1528D" w:rsidRPr="00A241E8" w:rsidRDefault="00A1528D">
      <w:pPr>
        <w:rPr>
          <w:sz w:val="22"/>
          <w:szCs w:val="22"/>
        </w:rPr>
      </w:pPr>
    </w:p>
    <w:tbl>
      <w:tblPr>
        <w:tblW w:w="13774" w:type="dxa"/>
        <w:tblInd w:w="9" w:type="dxa"/>
        <w:tblLayout w:type="fixed"/>
        <w:tblCellMar>
          <w:left w:w="10" w:type="dxa"/>
          <w:right w:w="10" w:type="dxa"/>
        </w:tblCellMar>
        <w:tblLook w:val="0000" w:firstRow="0" w:lastRow="0" w:firstColumn="0" w:lastColumn="0" w:noHBand="0" w:noVBand="0"/>
      </w:tblPr>
      <w:tblGrid>
        <w:gridCol w:w="3358"/>
        <w:gridCol w:w="1735"/>
        <w:gridCol w:w="974"/>
        <w:gridCol w:w="9"/>
        <w:gridCol w:w="976"/>
        <w:gridCol w:w="8"/>
        <w:gridCol w:w="1283"/>
        <w:gridCol w:w="1288"/>
        <w:gridCol w:w="1414"/>
        <w:gridCol w:w="1259"/>
        <w:gridCol w:w="1470"/>
      </w:tblGrid>
      <w:tr w:rsidR="00A241E8" w:rsidRPr="00A241E8" w14:paraId="2201AEE2" w14:textId="77777777" w:rsidTr="00D00C73">
        <w:trPr>
          <w:trHeight w:val="919"/>
        </w:trPr>
        <w:tc>
          <w:tcPr>
            <w:tcW w:w="3358"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vAlign w:val="center"/>
          </w:tcPr>
          <w:p w14:paraId="13E51A60" w14:textId="77777777" w:rsidR="00A1528D" w:rsidRPr="00A241E8" w:rsidRDefault="00A1528D" w:rsidP="00D00C73">
            <w:pPr>
              <w:jc w:val="center"/>
              <w:rPr>
                <w:b/>
                <w:sz w:val="22"/>
                <w:szCs w:val="22"/>
              </w:rPr>
            </w:pPr>
            <w:r w:rsidRPr="00A241E8">
              <w:rPr>
                <w:sz w:val="22"/>
                <w:szCs w:val="22"/>
              </w:rPr>
              <w:br w:type="page"/>
            </w:r>
            <w:r w:rsidRPr="00A241E8">
              <w:rPr>
                <w:b/>
                <w:sz w:val="22"/>
                <w:szCs w:val="22"/>
              </w:rPr>
              <w:t>Tevékenységi forma</w:t>
            </w:r>
          </w:p>
          <w:p w14:paraId="573185F4" w14:textId="77777777" w:rsidR="00A1528D" w:rsidRPr="00A241E8" w:rsidRDefault="00A1528D" w:rsidP="00D00C73">
            <w:pPr>
              <w:jc w:val="center"/>
              <w:rPr>
                <w:b/>
                <w:sz w:val="22"/>
                <w:szCs w:val="22"/>
              </w:rPr>
            </w:pPr>
          </w:p>
          <w:p w14:paraId="21ECBA82" w14:textId="77777777" w:rsidR="00A1528D" w:rsidRPr="00A241E8" w:rsidRDefault="00A1528D" w:rsidP="00D00C73">
            <w:pPr>
              <w:ind w:left="470" w:hanging="470"/>
              <w:jc w:val="center"/>
              <w:rPr>
                <w:b/>
                <w:sz w:val="22"/>
                <w:szCs w:val="22"/>
              </w:rPr>
            </w:pPr>
          </w:p>
          <w:p w14:paraId="11BBD10A" w14:textId="77777777" w:rsidR="00A1528D" w:rsidRPr="00A241E8" w:rsidRDefault="00A1528D" w:rsidP="00D00C73">
            <w:pPr>
              <w:jc w:val="center"/>
              <w:rPr>
                <w:sz w:val="22"/>
                <w:szCs w:val="22"/>
              </w:rPr>
            </w:pPr>
            <w:r w:rsidRPr="00A241E8">
              <w:rPr>
                <w:b/>
                <w:sz w:val="22"/>
                <w:szCs w:val="22"/>
              </w:rPr>
              <w:t>Tartalom</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F2EDE" w14:textId="77777777" w:rsidR="00A1528D" w:rsidRPr="00A241E8" w:rsidRDefault="00A1528D" w:rsidP="00D00C73">
            <w:pPr>
              <w:rPr>
                <w:sz w:val="22"/>
                <w:szCs w:val="22"/>
              </w:rPr>
            </w:pPr>
            <w:r w:rsidRPr="00A241E8">
              <w:rPr>
                <w:sz w:val="22"/>
                <w:szCs w:val="22"/>
              </w:rPr>
              <w:t>Ismeretterjesztés</w:t>
            </w:r>
          </w:p>
        </w:tc>
        <w:tc>
          <w:tcPr>
            <w:tcW w:w="9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5EA5F" w14:textId="77777777" w:rsidR="00A1528D" w:rsidRPr="00A241E8" w:rsidRDefault="00A1528D" w:rsidP="00D00C73">
            <w:pPr>
              <w:jc w:val="center"/>
              <w:rPr>
                <w:sz w:val="22"/>
                <w:szCs w:val="22"/>
              </w:rPr>
            </w:pPr>
            <w:r w:rsidRPr="00A241E8">
              <w:rPr>
                <w:sz w:val="22"/>
                <w:szCs w:val="22"/>
              </w:rPr>
              <w:t>Képzés</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CEB64" w14:textId="77777777" w:rsidR="00A1528D" w:rsidRPr="00A241E8" w:rsidRDefault="00A1528D" w:rsidP="00D00C73">
            <w:pPr>
              <w:jc w:val="center"/>
              <w:rPr>
                <w:sz w:val="22"/>
                <w:szCs w:val="22"/>
              </w:rPr>
            </w:pPr>
            <w:r w:rsidRPr="00A241E8">
              <w:rPr>
                <w:sz w:val="22"/>
                <w:szCs w:val="22"/>
              </w:rPr>
              <w:t>Kiállítás</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F53F7" w14:textId="77777777" w:rsidR="00A1528D" w:rsidRPr="00A241E8" w:rsidRDefault="00A1528D" w:rsidP="00D00C73">
            <w:pPr>
              <w:jc w:val="center"/>
              <w:rPr>
                <w:sz w:val="22"/>
                <w:szCs w:val="22"/>
              </w:rPr>
            </w:pPr>
            <w:r w:rsidRPr="00A241E8">
              <w:rPr>
                <w:sz w:val="22"/>
                <w:szCs w:val="22"/>
              </w:rPr>
              <w:t>Közösségi szolgáltatás</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4EF4A" w14:textId="77777777" w:rsidR="00A1528D" w:rsidRPr="00A241E8" w:rsidRDefault="00A1528D" w:rsidP="00D00C73">
            <w:pPr>
              <w:jc w:val="center"/>
              <w:rPr>
                <w:sz w:val="22"/>
                <w:szCs w:val="22"/>
              </w:rPr>
            </w:pPr>
            <w:r w:rsidRPr="00A241E8">
              <w:rPr>
                <w:sz w:val="22"/>
                <w:szCs w:val="22"/>
              </w:rPr>
              <w:t>Művelődő közösség</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CCB70" w14:textId="77777777" w:rsidR="00A1528D" w:rsidRPr="00A241E8" w:rsidRDefault="00A1528D" w:rsidP="00D00C73">
            <w:pPr>
              <w:jc w:val="center"/>
              <w:rPr>
                <w:sz w:val="22"/>
                <w:szCs w:val="22"/>
              </w:rPr>
            </w:pPr>
            <w:r w:rsidRPr="00A241E8">
              <w:rPr>
                <w:sz w:val="22"/>
                <w:szCs w:val="22"/>
              </w:rPr>
              <w:t>Rendezvény</w:t>
            </w:r>
          </w:p>
        </w:tc>
        <w:tc>
          <w:tcPr>
            <w:tcW w:w="125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B5574B5" w14:textId="77777777" w:rsidR="00A1528D" w:rsidRPr="00A241E8" w:rsidRDefault="00A1528D" w:rsidP="00D00C73">
            <w:pPr>
              <w:jc w:val="center"/>
              <w:rPr>
                <w:sz w:val="22"/>
                <w:szCs w:val="22"/>
              </w:rPr>
            </w:pPr>
            <w:r w:rsidRPr="00A241E8">
              <w:rPr>
                <w:sz w:val="22"/>
                <w:szCs w:val="22"/>
              </w:rPr>
              <w:t>Tábor</w:t>
            </w:r>
          </w:p>
        </w:tc>
        <w:tc>
          <w:tcPr>
            <w:tcW w:w="147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B289B" w14:textId="77777777" w:rsidR="00A1528D" w:rsidRPr="00A241E8" w:rsidRDefault="00A1528D" w:rsidP="00D00C73">
            <w:pPr>
              <w:jc w:val="center"/>
              <w:rPr>
                <w:sz w:val="22"/>
                <w:szCs w:val="22"/>
              </w:rPr>
            </w:pPr>
            <w:r w:rsidRPr="00A241E8">
              <w:rPr>
                <w:sz w:val="22"/>
                <w:szCs w:val="22"/>
              </w:rPr>
              <w:t>Származtatott szolgáltatás</w:t>
            </w:r>
          </w:p>
        </w:tc>
      </w:tr>
      <w:tr w:rsidR="00A241E8" w:rsidRPr="00A241E8" w14:paraId="287D9D61" w14:textId="77777777" w:rsidTr="00D00C73">
        <w:trPr>
          <w:trHeight w:val="374"/>
        </w:trPr>
        <w:tc>
          <w:tcPr>
            <w:tcW w:w="1377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ECF25" w14:textId="77777777" w:rsidR="00A1528D" w:rsidRPr="00A241E8" w:rsidRDefault="00A1528D" w:rsidP="00D00C73">
            <w:pPr>
              <w:rPr>
                <w:b/>
                <w:bCs/>
                <w:sz w:val="22"/>
                <w:szCs w:val="22"/>
              </w:rPr>
            </w:pPr>
            <w:r w:rsidRPr="00A241E8">
              <w:rPr>
                <w:b/>
                <w:bCs/>
                <w:sz w:val="22"/>
                <w:szCs w:val="22"/>
              </w:rPr>
              <w:t>Hagyományos közösségi kulturális értékek gondozása</w:t>
            </w:r>
          </w:p>
        </w:tc>
      </w:tr>
      <w:tr w:rsidR="00A241E8" w:rsidRPr="00A241E8" w14:paraId="3A08AFFE" w14:textId="77777777" w:rsidTr="00D00C73">
        <w:tc>
          <w:tcPr>
            <w:tcW w:w="3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B4B08" w14:textId="77777777" w:rsidR="00A1528D" w:rsidRPr="00A241E8" w:rsidRDefault="00A1528D" w:rsidP="00A1528D">
            <w:pPr>
              <w:pStyle w:val="Listaszerbekezds"/>
              <w:numPr>
                <w:ilvl w:val="0"/>
                <w:numId w:val="25"/>
              </w:numPr>
              <w:suppressAutoHyphens/>
              <w:autoSpaceDN w:val="0"/>
              <w:spacing w:after="0" w:line="240" w:lineRule="auto"/>
              <w:ind w:left="256" w:hanging="294"/>
              <w:contextualSpacing w:val="0"/>
              <w:textAlignment w:val="baseline"/>
              <w:rPr>
                <w:sz w:val="22"/>
              </w:rPr>
            </w:pPr>
            <w:r w:rsidRPr="00A241E8">
              <w:rPr>
                <w:sz w:val="22"/>
              </w:rPr>
              <w:t>a település környezeti, szellemi, művészeti értékeinek, hagyományainak, helytörténetének, népművészetének, népi iparművészetének, szellemi kulturális örökségének feltárása, megismertetése</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A65F9" w14:textId="77777777" w:rsidR="00A1528D" w:rsidRPr="00A241E8" w:rsidRDefault="00A1528D" w:rsidP="00D00C73">
            <w:pPr>
              <w:jc w:val="center"/>
              <w:rPr>
                <w:sz w:val="22"/>
                <w:szCs w:val="22"/>
              </w:rPr>
            </w:pP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6C2E0" w14:textId="77777777" w:rsidR="00A1528D" w:rsidRPr="00A241E8" w:rsidRDefault="00A1528D" w:rsidP="00D00C73">
            <w:pPr>
              <w:jc w:val="center"/>
              <w:rPr>
                <w:sz w:val="22"/>
                <w:szCs w:val="22"/>
              </w:rPr>
            </w:pPr>
          </w:p>
        </w:tc>
        <w:tc>
          <w:tcPr>
            <w:tcW w:w="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EAE70" w14:textId="77777777" w:rsidR="00A1528D" w:rsidRPr="00A241E8" w:rsidRDefault="00A1528D" w:rsidP="00D00C73">
            <w:pPr>
              <w:jc w:val="center"/>
              <w:rPr>
                <w:sz w:val="22"/>
                <w:szCs w:val="22"/>
              </w:rPr>
            </w:pPr>
          </w:p>
        </w:tc>
        <w:tc>
          <w:tcPr>
            <w:tcW w:w="12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6FF32" w14:textId="77777777" w:rsidR="00A1528D" w:rsidRPr="00A241E8" w:rsidRDefault="00A1528D" w:rsidP="00D00C73">
            <w:pPr>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8D8FC" w14:textId="77777777" w:rsidR="00A1528D" w:rsidRPr="00A241E8" w:rsidRDefault="00A1528D" w:rsidP="00D00C73">
            <w:pPr>
              <w:jc w:val="center"/>
              <w:rPr>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921C1" w14:textId="77777777" w:rsidR="00A1528D" w:rsidRPr="00A241E8" w:rsidRDefault="00A1528D" w:rsidP="00D00C73">
            <w:pPr>
              <w:jc w:val="center"/>
              <w:rPr>
                <w:sz w:val="22"/>
                <w:szCs w:val="22"/>
              </w:rPr>
            </w:pPr>
          </w:p>
        </w:tc>
        <w:tc>
          <w:tcPr>
            <w:tcW w:w="125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610934D" w14:textId="77777777" w:rsidR="00A1528D" w:rsidRPr="00A241E8" w:rsidRDefault="00A1528D" w:rsidP="00D00C73">
            <w:pPr>
              <w:jc w:val="center"/>
              <w:rPr>
                <w:sz w:val="22"/>
                <w:szCs w:val="22"/>
              </w:rPr>
            </w:pPr>
          </w:p>
        </w:tc>
        <w:tc>
          <w:tcPr>
            <w:tcW w:w="147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FAE90" w14:textId="77777777" w:rsidR="00A1528D" w:rsidRPr="00A241E8" w:rsidRDefault="00A1528D" w:rsidP="00D00C73">
            <w:pPr>
              <w:jc w:val="center"/>
              <w:rPr>
                <w:sz w:val="22"/>
                <w:szCs w:val="22"/>
              </w:rPr>
            </w:pPr>
          </w:p>
        </w:tc>
      </w:tr>
      <w:tr w:rsidR="00A241E8" w:rsidRPr="00A241E8" w14:paraId="32EDFF78" w14:textId="77777777" w:rsidTr="00D00C73">
        <w:tc>
          <w:tcPr>
            <w:tcW w:w="3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46967" w14:textId="77777777" w:rsidR="00A1528D" w:rsidRPr="00A241E8" w:rsidRDefault="00A1528D" w:rsidP="00A1528D">
            <w:pPr>
              <w:pStyle w:val="Listaszerbekezds"/>
              <w:numPr>
                <w:ilvl w:val="0"/>
                <w:numId w:val="25"/>
              </w:numPr>
              <w:suppressAutoHyphens/>
              <w:autoSpaceDN w:val="0"/>
              <w:spacing w:after="0" w:line="240" w:lineRule="auto"/>
              <w:ind w:left="256" w:hanging="294"/>
              <w:contextualSpacing w:val="0"/>
              <w:textAlignment w:val="baseline"/>
              <w:rPr>
                <w:sz w:val="22"/>
              </w:rPr>
            </w:pPr>
            <w:r w:rsidRPr="00A241E8">
              <w:rPr>
                <w:sz w:val="22"/>
              </w:rPr>
              <w:t>helyi művelődési szokások és értéktárak</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C9539" w14:textId="77777777" w:rsidR="00A1528D" w:rsidRPr="00A241E8" w:rsidRDefault="00A1528D" w:rsidP="00D00C73">
            <w:pPr>
              <w:jc w:val="center"/>
              <w:rPr>
                <w:sz w:val="22"/>
                <w:szCs w:val="22"/>
              </w:rPr>
            </w:pP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56879" w14:textId="77777777" w:rsidR="00A1528D" w:rsidRPr="00A241E8" w:rsidRDefault="00A1528D" w:rsidP="00D00C73">
            <w:pPr>
              <w:jc w:val="center"/>
              <w:rPr>
                <w:sz w:val="22"/>
                <w:szCs w:val="22"/>
              </w:rPr>
            </w:pPr>
          </w:p>
        </w:tc>
        <w:tc>
          <w:tcPr>
            <w:tcW w:w="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5CFB5" w14:textId="77777777" w:rsidR="00A1528D" w:rsidRPr="00A241E8" w:rsidRDefault="00A1528D" w:rsidP="00D00C73">
            <w:pPr>
              <w:jc w:val="center"/>
              <w:rPr>
                <w:sz w:val="22"/>
                <w:szCs w:val="22"/>
              </w:rPr>
            </w:pPr>
          </w:p>
        </w:tc>
        <w:tc>
          <w:tcPr>
            <w:tcW w:w="12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E4639" w14:textId="77777777" w:rsidR="00A1528D" w:rsidRPr="00A241E8" w:rsidRDefault="00A1528D" w:rsidP="00D00C73">
            <w:pPr>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8A8AA" w14:textId="77777777" w:rsidR="00A1528D" w:rsidRPr="00A241E8" w:rsidRDefault="00A1528D" w:rsidP="00D00C73">
            <w:pPr>
              <w:jc w:val="center"/>
              <w:rPr>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B3ED2" w14:textId="77777777" w:rsidR="00A1528D" w:rsidRPr="00A241E8" w:rsidRDefault="00A1528D" w:rsidP="00D00C73">
            <w:pPr>
              <w:jc w:val="center"/>
              <w:rPr>
                <w:sz w:val="22"/>
                <w:szCs w:val="22"/>
              </w:rPr>
            </w:pPr>
          </w:p>
        </w:tc>
        <w:tc>
          <w:tcPr>
            <w:tcW w:w="125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445FFEA" w14:textId="77777777" w:rsidR="00A1528D" w:rsidRPr="00A241E8" w:rsidRDefault="00A1528D" w:rsidP="00D00C73">
            <w:pPr>
              <w:jc w:val="center"/>
              <w:rPr>
                <w:sz w:val="22"/>
                <w:szCs w:val="22"/>
              </w:rPr>
            </w:pPr>
          </w:p>
        </w:tc>
        <w:tc>
          <w:tcPr>
            <w:tcW w:w="147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79724" w14:textId="77777777" w:rsidR="00A1528D" w:rsidRPr="00A241E8" w:rsidRDefault="00A1528D" w:rsidP="00D00C73">
            <w:pPr>
              <w:jc w:val="center"/>
              <w:rPr>
                <w:sz w:val="22"/>
                <w:szCs w:val="22"/>
              </w:rPr>
            </w:pPr>
          </w:p>
        </w:tc>
      </w:tr>
      <w:tr w:rsidR="00A241E8" w:rsidRPr="00A241E8" w14:paraId="10B50237" w14:textId="77777777" w:rsidTr="00D00C73">
        <w:tc>
          <w:tcPr>
            <w:tcW w:w="3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E6BB1" w14:textId="77777777" w:rsidR="00A1528D" w:rsidRPr="00A241E8" w:rsidRDefault="00A1528D" w:rsidP="00A1528D">
            <w:pPr>
              <w:pStyle w:val="Listaszerbekezds"/>
              <w:numPr>
                <w:ilvl w:val="0"/>
                <w:numId w:val="25"/>
              </w:numPr>
              <w:suppressAutoHyphens/>
              <w:autoSpaceDN w:val="0"/>
              <w:spacing w:after="0" w:line="240" w:lineRule="auto"/>
              <w:ind w:left="256" w:hanging="294"/>
              <w:contextualSpacing w:val="0"/>
              <w:textAlignment w:val="baseline"/>
              <w:rPr>
                <w:sz w:val="22"/>
              </w:rPr>
            </w:pPr>
            <w:r w:rsidRPr="00A241E8">
              <w:rPr>
                <w:sz w:val="22"/>
              </w:rPr>
              <w:t>a magyar nyelv gondozása, gazdagítása</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661FA" w14:textId="77777777" w:rsidR="00A1528D" w:rsidRPr="00A241E8" w:rsidRDefault="00A1528D" w:rsidP="00D00C73">
            <w:pPr>
              <w:jc w:val="center"/>
              <w:rPr>
                <w:sz w:val="22"/>
                <w:szCs w:val="22"/>
              </w:rPr>
            </w:pP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9BD9D" w14:textId="77777777" w:rsidR="00A1528D" w:rsidRPr="00A241E8" w:rsidRDefault="00A1528D" w:rsidP="00D00C73">
            <w:pPr>
              <w:jc w:val="center"/>
              <w:rPr>
                <w:sz w:val="22"/>
                <w:szCs w:val="22"/>
              </w:rPr>
            </w:pPr>
          </w:p>
        </w:tc>
        <w:tc>
          <w:tcPr>
            <w:tcW w:w="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C0B60" w14:textId="77777777" w:rsidR="00A1528D" w:rsidRPr="00A241E8" w:rsidRDefault="00A1528D" w:rsidP="00D00C73">
            <w:pPr>
              <w:jc w:val="center"/>
              <w:rPr>
                <w:sz w:val="22"/>
                <w:szCs w:val="22"/>
              </w:rPr>
            </w:pPr>
          </w:p>
        </w:tc>
        <w:tc>
          <w:tcPr>
            <w:tcW w:w="12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D2576" w14:textId="77777777" w:rsidR="00A1528D" w:rsidRPr="00A241E8" w:rsidRDefault="00A1528D" w:rsidP="00D00C73">
            <w:pPr>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2F391" w14:textId="77777777" w:rsidR="00A1528D" w:rsidRPr="00A241E8" w:rsidRDefault="00A1528D" w:rsidP="00D00C73">
            <w:pPr>
              <w:jc w:val="center"/>
              <w:rPr>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6B108" w14:textId="77777777" w:rsidR="00A1528D" w:rsidRPr="00A241E8" w:rsidRDefault="00A1528D" w:rsidP="00D00C73">
            <w:pPr>
              <w:jc w:val="center"/>
              <w:rPr>
                <w:sz w:val="22"/>
                <w:szCs w:val="22"/>
              </w:rPr>
            </w:pPr>
          </w:p>
        </w:tc>
        <w:tc>
          <w:tcPr>
            <w:tcW w:w="125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1E251F4" w14:textId="77777777" w:rsidR="00A1528D" w:rsidRPr="00A241E8" w:rsidRDefault="00A1528D" w:rsidP="00D00C73">
            <w:pPr>
              <w:jc w:val="center"/>
              <w:rPr>
                <w:sz w:val="22"/>
                <w:szCs w:val="22"/>
              </w:rPr>
            </w:pPr>
          </w:p>
        </w:tc>
        <w:tc>
          <w:tcPr>
            <w:tcW w:w="147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ED383" w14:textId="77777777" w:rsidR="00A1528D" w:rsidRPr="00A241E8" w:rsidRDefault="00A1528D" w:rsidP="00D00C73">
            <w:pPr>
              <w:jc w:val="center"/>
              <w:rPr>
                <w:sz w:val="22"/>
                <w:szCs w:val="22"/>
              </w:rPr>
            </w:pPr>
          </w:p>
        </w:tc>
      </w:tr>
      <w:tr w:rsidR="00A241E8" w:rsidRPr="00A241E8" w14:paraId="61AD5350" w14:textId="77777777" w:rsidTr="00D00C73">
        <w:tc>
          <w:tcPr>
            <w:tcW w:w="3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9F3F" w14:textId="77777777" w:rsidR="00A1528D" w:rsidRPr="00A241E8" w:rsidRDefault="00A1528D" w:rsidP="00A1528D">
            <w:pPr>
              <w:pStyle w:val="Listaszerbekezds"/>
              <w:numPr>
                <w:ilvl w:val="0"/>
                <w:numId w:val="25"/>
              </w:numPr>
              <w:suppressAutoHyphens/>
              <w:autoSpaceDN w:val="0"/>
              <w:spacing w:after="0" w:line="240" w:lineRule="auto"/>
              <w:ind w:left="256" w:hanging="294"/>
              <w:contextualSpacing w:val="0"/>
              <w:textAlignment w:val="baseline"/>
              <w:rPr>
                <w:sz w:val="22"/>
              </w:rPr>
            </w:pPr>
            <w:r w:rsidRPr="00A241E8">
              <w:rPr>
                <w:sz w:val="22"/>
              </w:rPr>
              <w:t>az egyetemes, a nemzeti, a nemzetiségi és más kisebbségi kultúra értékeinek megismertetése</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3EE41" w14:textId="77777777" w:rsidR="00A1528D" w:rsidRPr="00A241E8" w:rsidRDefault="00A1528D" w:rsidP="00D00C73">
            <w:pPr>
              <w:jc w:val="center"/>
              <w:rPr>
                <w:sz w:val="22"/>
                <w:szCs w:val="22"/>
              </w:rPr>
            </w:pP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82090" w14:textId="77777777" w:rsidR="00A1528D" w:rsidRPr="00A241E8" w:rsidRDefault="00A1528D" w:rsidP="00D00C73">
            <w:pPr>
              <w:jc w:val="center"/>
              <w:rPr>
                <w:sz w:val="22"/>
                <w:szCs w:val="22"/>
              </w:rPr>
            </w:pPr>
          </w:p>
        </w:tc>
        <w:tc>
          <w:tcPr>
            <w:tcW w:w="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5EBD5" w14:textId="77777777" w:rsidR="00A1528D" w:rsidRPr="00A241E8" w:rsidRDefault="00A1528D" w:rsidP="00D00C73">
            <w:pPr>
              <w:jc w:val="center"/>
              <w:rPr>
                <w:sz w:val="22"/>
                <w:szCs w:val="22"/>
              </w:rPr>
            </w:pPr>
          </w:p>
        </w:tc>
        <w:tc>
          <w:tcPr>
            <w:tcW w:w="12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53B13" w14:textId="77777777" w:rsidR="00A1528D" w:rsidRPr="00A241E8" w:rsidRDefault="00A1528D" w:rsidP="00D00C73">
            <w:pPr>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80292" w14:textId="77777777" w:rsidR="00A1528D" w:rsidRPr="00A241E8" w:rsidRDefault="00A1528D" w:rsidP="00D00C73">
            <w:pPr>
              <w:jc w:val="center"/>
              <w:rPr>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77D7E" w14:textId="77777777" w:rsidR="00A1528D" w:rsidRPr="00A241E8" w:rsidRDefault="00A1528D" w:rsidP="00D00C73">
            <w:pPr>
              <w:jc w:val="center"/>
              <w:rPr>
                <w:sz w:val="22"/>
                <w:szCs w:val="22"/>
              </w:rPr>
            </w:pPr>
          </w:p>
        </w:tc>
        <w:tc>
          <w:tcPr>
            <w:tcW w:w="125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3363E8A" w14:textId="77777777" w:rsidR="00A1528D" w:rsidRPr="00A241E8" w:rsidRDefault="00A1528D" w:rsidP="00D00C73">
            <w:pPr>
              <w:jc w:val="center"/>
              <w:rPr>
                <w:sz w:val="22"/>
                <w:szCs w:val="22"/>
              </w:rPr>
            </w:pPr>
          </w:p>
        </w:tc>
        <w:tc>
          <w:tcPr>
            <w:tcW w:w="147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9FFF5" w14:textId="77777777" w:rsidR="00A1528D" w:rsidRPr="00A241E8" w:rsidRDefault="00A1528D" w:rsidP="00D00C73">
            <w:pPr>
              <w:jc w:val="center"/>
              <w:rPr>
                <w:sz w:val="22"/>
                <w:szCs w:val="22"/>
              </w:rPr>
            </w:pPr>
          </w:p>
        </w:tc>
      </w:tr>
      <w:tr w:rsidR="00A241E8" w:rsidRPr="00A241E8" w14:paraId="793D698F" w14:textId="77777777" w:rsidTr="00D00C73">
        <w:tc>
          <w:tcPr>
            <w:tcW w:w="3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200E6" w14:textId="77777777" w:rsidR="00A1528D" w:rsidRPr="00A241E8" w:rsidRDefault="00A1528D" w:rsidP="00A1528D">
            <w:pPr>
              <w:pStyle w:val="Listaszerbekezds"/>
              <w:numPr>
                <w:ilvl w:val="0"/>
                <w:numId w:val="25"/>
              </w:numPr>
              <w:suppressAutoHyphens/>
              <w:autoSpaceDN w:val="0"/>
              <w:spacing w:after="0" w:line="240" w:lineRule="auto"/>
              <w:ind w:left="256" w:hanging="294"/>
              <w:contextualSpacing w:val="0"/>
              <w:textAlignment w:val="baseline"/>
              <w:rPr>
                <w:sz w:val="22"/>
              </w:rPr>
            </w:pPr>
            <w:r w:rsidRPr="00A241E8">
              <w:rPr>
                <w:sz w:val="22"/>
              </w:rPr>
              <w:t>az ünnepek kultúrájának gondozása</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9536B" w14:textId="77777777" w:rsidR="00A1528D" w:rsidRPr="00A241E8" w:rsidRDefault="00A1528D" w:rsidP="00D00C73">
            <w:pPr>
              <w:jc w:val="center"/>
              <w:rPr>
                <w:sz w:val="22"/>
                <w:szCs w:val="22"/>
              </w:rPr>
            </w:pP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1FDDF" w14:textId="77777777" w:rsidR="00A1528D" w:rsidRPr="00A241E8" w:rsidRDefault="00A1528D" w:rsidP="00D00C73">
            <w:pPr>
              <w:jc w:val="center"/>
              <w:rPr>
                <w:sz w:val="22"/>
                <w:szCs w:val="22"/>
              </w:rPr>
            </w:pPr>
          </w:p>
        </w:tc>
        <w:tc>
          <w:tcPr>
            <w:tcW w:w="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5313A" w14:textId="77777777" w:rsidR="00A1528D" w:rsidRPr="00A241E8" w:rsidRDefault="00A1528D" w:rsidP="00D00C73">
            <w:pPr>
              <w:jc w:val="center"/>
              <w:rPr>
                <w:sz w:val="22"/>
                <w:szCs w:val="22"/>
              </w:rPr>
            </w:pPr>
          </w:p>
        </w:tc>
        <w:tc>
          <w:tcPr>
            <w:tcW w:w="12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E300C" w14:textId="77777777" w:rsidR="00A1528D" w:rsidRPr="00A241E8" w:rsidRDefault="00A1528D" w:rsidP="00D00C73">
            <w:pPr>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1C1E" w14:textId="77777777" w:rsidR="00A1528D" w:rsidRPr="00A241E8" w:rsidRDefault="00A1528D" w:rsidP="00D00C73">
            <w:pPr>
              <w:jc w:val="center"/>
              <w:rPr>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189FB" w14:textId="77777777" w:rsidR="00A1528D" w:rsidRPr="00A241E8" w:rsidRDefault="00A1528D" w:rsidP="00D00C73">
            <w:pPr>
              <w:jc w:val="center"/>
              <w:rPr>
                <w:sz w:val="22"/>
                <w:szCs w:val="22"/>
              </w:rPr>
            </w:pPr>
          </w:p>
        </w:tc>
        <w:tc>
          <w:tcPr>
            <w:tcW w:w="125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1474F47" w14:textId="77777777" w:rsidR="00A1528D" w:rsidRPr="00A241E8" w:rsidRDefault="00A1528D" w:rsidP="00D00C73">
            <w:pPr>
              <w:jc w:val="center"/>
              <w:rPr>
                <w:sz w:val="22"/>
                <w:szCs w:val="22"/>
              </w:rPr>
            </w:pPr>
          </w:p>
        </w:tc>
        <w:tc>
          <w:tcPr>
            <w:tcW w:w="147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9429D" w14:textId="77777777" w:rsidR="00A1528D" w:rsidRPr="00A241E8" w:rsidRDefault="00A1528D" w:rsidP="00D00C73">
            <w:pPr>
              <w:jc w:val="center"/>
              <w:rPr>
                <w:sz w:val="22"/>
                <w:szCs w:val="22"/>
              </w:rPr>
            </w:pPr>
          </w:p>
        </w:tc>
      </w:tr>
    </w:tbl>
    <w:p w14:paraId="44077BB3" w14:textId="77777777" w:rsidR="00A1528D" w:rsidRPr="00A241E8" w:rsidRDefault="00A1528D" w:rsidP="00A1528D">
      <w:pPr>
        <w:spacing w:after="160" w:line="259" w:lineRule="auto"/>
        <w:rPr>
          <w:sz w:val="22"/>
          <w:szCs w:val="22"/>
        </w:rPr>
      </w:pPr>
      <w:r w:rsidRPr="00A241E8">
        <w:rPr>
          <w:sz w:val="22"/>
          <w:szCs w:val="22"/>
        </w:rPr>
        <w:br w:type="page"/>
      </w:r>
    </w:p>
    <w:tbl>
      <w:tblPr>
        <w:tblW w:w="13790" w:type="dxa"/>
        <w:tblInd w:w="9" w:type="dxa"/>
        <w:tblLayout w:type="fixed"/>
        <w:tblCellMar>
          <w:left w:w="10" w:type="dxa"/>
          <w:right w:w="10" w:type="dxa"/>
        </w:tblCellMar>
        <w:tblLook w:val="0000" w:firstRow="0" w:lastRow="0" w:firstColumn="0" w:lastColumn="0" w:noHBand="0" w:noVBand="0"/>
      </w:tblPr>
      <w:tblGrid>
        <w:gridCol w:w="3373"/>
        <w:gridCol w:w="1723"/>
        <w:gridCol w:w="14"/>
        <w:gridCol w:w="965"/>
        <w:gridCol w:w="966"/>
        <w:gridCol w:w="1302"/>
        <w:gridCol w:w="1288"/>
        <w:gridCol w:w="1400"/>
        <w:gridCol w:w="14"/>
        <w:gridCol w:w="1259"/>
        <w:gridCol w:w="1486"/>
      </w:tblGrid>
      <w:tr w:rsidR="00A241E8" w:rsidRPr="00A241E8" w14:paraId="08CE9349" w14:textId="77777777" w:rsidTr="00D00C73">
        <w:trPr>
          <w:trHeight w:val="919"/>
        </w:trPr>
        <w:tc>
          <w:tcPr>
            <w:tcW w:w="3373"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vAlign w:val="center"/>
          </w:tcPr>
          <w:p w14:paraId="6E215977" w14:textId="77777777" w:rsidR="00A1528D" w:rsidRPr="00A241E8" w:rsidRDefault="00A1528D" w:rsidP="00D00C73">
            <w:pPr>
              <w:jc w:val="center"/>
              <w:rPr>
                <w:b/>
                <w:sz w:val="22"/>
                <w:szCs w:val="22"/>
              </w:rPr>
            </w:pPr>
            <w:r w:rsidRPr="00A241E8">
              <w:rPr>
                <w:b/>
                <w:sz w:val="22"/>
                <w:szCs w:val="22"/>
              </w:rPr>
              <w:lastRenderedPageBreak/>
              <w:t>Tevékenységi forma</w:t>
            </w:r>
          </w:p>
          <w:p w14:paraId="10722976" w14:textId="77777777" w:rsidR="00A1528D" w:rsidRPr="00A241E8" w:rsidRDefault="00A1528D" w:rsidP="00D00C73">
            <w:pPr>
              <w:jc w:val="center"/>
              <w:rPr>
                <w:b/>
                <w:sz w:val="22"/>
                <w:szCs w:val="22"/>
              </w:rPr>
            </w:pPr>
          </w:p>
          <w:p w14:paraId="06AD57D5" w14:textId="77777777" w:rsidR="00A1528D" w:rsidRPr="00A241E8" w:rsidRDefault="00A1528D" w:rsidP="00D00C73">
            <w:pPr>
              <w:ind w:left="470" w:hanging="470"/>
              <w:jc w:val="center"/>
              <w:rPr>
                <w:b/>
                <w:sz w:val="22"/>
                <w:szCs w:val="22"/>
              </w:rPr>
            </w:pPr>
          </w:p>
          <w:p w14:paraId="430F3030" w14:textId="77777777" w:rsidR="00A1528D" w:rsidRPr="00A241E8" w:rsidRDefault="00A1528D" w:rsidP="00D00C73">
            <w:pPr>
              <w:jc w:val="center"/>
              <w:rPr>
                <w:sz w:val="22"/>
                <w:szCs w:val="22"/>
              </w:rPr>
            </w:pPr>
            <w:r w:rsidRPr="00A241E8">
              <w:rPr>
                <w:b/>
                <w:sz w:val="22"/>
                <w:szCs w:val="22"/>
              </w:rPr>
              <w:t>Tartalom</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888EA" w14:textId="77777777" w:rsidR="00A1528D" w:rsidRPr="00A241E8" w:rsidRDefault="00A1528D" w:rsidP="00D00C73">
            <w:pPr>
              <w:rPr>
                <w:sz w:val="22"/>
                <w:szCs w:val="22"/>
              </w:rPr>
            </w:pPr>
            <w:r w:rsidRPr="00A241E8">
              <w:rPr>
                <w:sz w:val="22"/>
                <w:szCs w:val="22"/>
              </w:rPr>
              <w:t>Ismeretterjesztés</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94CEE" w14:textId="77777777" w:rsidR="00A1528D" w:rsidRPr="00A241E8" w:rsidRDefault="00A1528D" w:rsidP="00D00C73">
            <w:pPr>
              <w:jc w:val="center"/>
              <w:rPr>
                <w:sz w:val="22"/>
                <w:szCs w:val="22"/>
              </w:rPr>
            </w:pPr>
            <w:r w:rsidRPr="00A241E8">
              <w:rPr>
                <w:sz w:val="22"/>
                <w:szCs w:val="22"/>
              </w:rPr>
              <w:t>Képzés</w:t>
            </w:r>
          </w:p>
        </w:tc>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90AB8" w14:textId="77777777" w:rsidR="00A1528D" w:rsidRPr="00A241E8" w:rsidRDefault="00A1528D" w:rsidP="00D00C73">
            <w:pPr>
              <w:jc w:val="center"/>
              <w:rPr>
                <w:sz w:val="22"/>
                <w:szCs w:val="22"/>
              </w:rPr>
            </w:pPr>
            <w:r w:rsidRPr="00A241E8">
              <w:rPr>
                <w:sz w:val="22"/>
                <w:szCs w:val="22"/>
              </w:rPr>
              <w:t>Kiállítás</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D20E4" w14:textId="77777777" w:rsidR="00A1528D" w:rsidRPr="00A241E8" w:rsidRDefault="00A1528D" w:rsidP="00D00C73">
            <w:pPr>
              <w:jc w:val="center"/>
              <w:rPr>
                <w:sz w:val="22"/>
                <w:szCs w:val="22"/>
              </w:rPr>
            </w:pPr>
            <w:r w:rsidRPr="00A241E8">
              <w:rPr>
                <w:sz w:val="22"/>
                <w:szCs w:val="22"/>
              </w:rPr>
              <w:t>Közösségi szolgáltatás</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3A1D3" w14:textId="77777777" w:rsidR="00A1528D" w:rsidRPr="00A241E8" w:rsidRDefault="00A1528D" w:rsidP="00D00C73">
            <w:pPr>
              <w:jc w:val="center"/>
              <w:rPr>
                <w:sz w:val="22"/>
                <w:szCs w:val="22"/>
              </w:rPr>
            </w:pPr>
            <w:r w:rsidRPr="00A241E8">
              <w:rPr>
                <w:sz w:val="22"/>
                <w:szCs w:val="22"/>
              </w:rPr>
              <w:t>Művelődő közösség</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3CAB6" w14:textId="77777777" w:rsidR="00A1528D" w:rsidRPr="00A241E8" w:rsidRDefault="00A1528D" w:rsidP="00D00C73">
            <w:pPr>
              <w:jc w:val="center"/>
              <w:rPr>
                <w:sz w:val="22"/>
                <w:szCs w:val="22"/>
              </w:rPr>
            </w:pPr>
            <w:r w:rsidRPr="00A241E8">
              <w:rPr>
                <w:sz w:val="22"/>
                <w:szCs w:val="22"/>
              </w:rPr>
              <w:t>Rendezvény</w:t>
            </w:r>
          </w:p>
        </w:tc>
        <w:tc>
          <w:tcPr>
            <w:tcW w:w="125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AA45E4A" w14:textId="77777777" w:rsidR="00A1528D" w:rsidRPr="00A241E8" w:rsidRDefault="00A1528D" w:rsidP="00D00C73">
            <w:pPr>
              <w:jc w:val="center"/>
              <w:rPr>
                <w:sz w:val="22"/>
                <w:szCs w:val="22"/>
              </w:rPr>
            </w:pPr>
            <w:r w:rsidRPr="00A241E8">
              <w:rPr>
                <w:sz w:val="22"/>
                <w:szCs w:val="22"/>
              </w:rPr>
              <w:t>Tábor</w:t>
            </w:r>
          </w:p>
        </w:tc>
        <w:tc>
          <w:tcPr>
            <w:tcW w:w="148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2233C" w14:textId="77777777" w:rsidR="00A1528D" w:rsidRPr="00A241E8" w:rsidRDefault="00A1528D" w:rsidP="00D00C73">
            <w:pPr>
              <w:jc w:val="center"/>
              <w:rPr>
                <w:sz w:val="22"/>
                <w:szCs w:val="22"/>
              </w:rPr>
            </w:pPr>
            <w:r w:rsidRPr="00A241E8">
              <w:rPr>
                <w:sz w:val="22"/>
                <w:szCs w:val="22"/>
              </w:rPr>
              <w:t>Származtatott szolgáltatás</w:t>
            </w:r>
          </w:p>
        </w:tc>
      </w:tr>
      <w:tr w:rsidR="00A241E8" w:rsidRPr="00A241E8" w14:paraId="0EFB8714" w14:textId="77777777" w:rsidTr="00D00C73">
        <w:trPr>
          <w:trHeight w:val="374"/>
        </w:trPr>
        <w:tc>
          <w:tcPr>
            <w:tcW w:w="1379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50CDE" w14:textId="77777777" w:rsidR="00A1528D" w:rsidRPr="00A241E8" w:rsidRDefault="00A1528D" w:rsidP="00D00C73">
            <w:pPr>
              <w:rPr>
                <w:b/>
                <w:bCs/>
                <w:sz w:val="22"/>
                <w:szCs w:val="22"/>
              </w:rPr>
            </w:pPr>
            <w:r w:rsidRPr="00A241E8">
              <w:rPr>
                <w:b/>
                <w:bCs/>
                <w:sz w:val="22"/>
                <w:szCs w:val="22"/>
              </w:rPr>
              <w:t>Egész életre kiterjedő tanulás, amatőr művészetek</w:t>
            </w:r>
          </w:p>
        </w:tc>
      </w:tr>
      <w:tr w:rsidR="00A241E8" w:rsidRPr="00A241E8" w14:paraId="1E630B75" w14:textId="77777777" w:rsidTr="00D00C73">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9C96E" w14:textId="77777777" w:rsidR="00A1528D" w:rsidRPr="00A241E8" w:rsidRDefault="00A1528D" w:rsidP="00A1528D">
            <w:pPr>
              <w:pStyle w:val="Listaszerbekezds"/>
              <w:numPr>
                <w:ilvl w:val="0"/>
                <w:numId w:val="24"/>
              </w:numPr>
              <w:suppressAutoHyphens/>
              <w:autoSpaceDN w:val="0"/>
              <w:spacing w:after="0" w:line="240" w:lineRule="auto"/>
              <w:ind w:left="312" w:hanging="364"/>
              <w:contextualSpacing w:val="0"/>
              <w:textAlignment w:val="baseline"/>
              <w:rPr>
                <w:sz w:val="22"/>
              </w:rPr>
            </w:pPr>
            <w:r w:rsidRPr="00A241E8">
              <w:rPr>
                <w:sz w:val="22"/>
              </w:rPr>
              <w:t>öntevékeny, önképző tanfolyamok</w:t>
            </w:r>
          </w:p>
        </w:tc>
        <w:tc>
          <w:tcPr>
            <w:tcW w:w="17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15F84" w14:textId="77777777" w:rsidR="00A1528D" w:rsidRPr="00A241E8" w:rsidRDefault="00A1528D" w:rsidP="00D00C73">
            <w:pPr>
              <w:jc w:val="center"/>
              <w:rPr>
                <w:sz w:val="22"/>
                <w:szCs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A5400" w14:textId="77777777" w:rsidR="00A1528D" w:rsidRPr="00A241E8" w:rsidRDefault="00A1528D" w:rsidP="00D00C73">
            <w:pPr>
              <w:jc w:val="center"/>
              <w:rPr>
                <w:sz w:val="22"/>
                <w:szCs w:val="22"/>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54005" w14:textId="77777777" w:rsidR="00A1528D" w:rsidRPr="00A241E8" w:rsidRDefault="00A1528D" w:rsidP="00D00C73">
            <w:pPr>
              <w:jc w:val="center"/>
              <w:rPr>
                <w:sz w:val="22"/>
                <w:szCs w:val="22"/>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5C640" w14:textId="77777777" w:rsidR="00A1528D" w:rsidRPr="00A241E8" w:rsidRDefault="00A1528D" w:rsidP="00D00C73">
            <w:pPr>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36C34" w14:textId="77777777" w:rsidR="00A1528D" w:rsidRPr="00A241E8" w:rsidRDefault="00A1528D" w:rsidP="00D00C73">
            <w:pPr>
              <w:jc w:val="center"/>
              <w:rPr>
                <w:sz w:val="22"/>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AD08C" w14:textId="77777777" w:rsidR="00A1528D" w:rsidRPr="00A241E8" w:rsidRDefault="00A1528D" w:rsidP="00D00C73">
            <w:pPr>
              <w:jc w:val="center"/>
              <w:rPr>
                <w:sz w:val="22"/>
                <w:szCs w:val="22"/>
              </w:rPr>
            </w:pPr>
          </w:p>
        </w:tc>
        <w:tc>
          <w:tcPr>
            <w:tcW w:w="1273"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F1F538A" w14:textId="77777777" w:rsidR="00A1528D" w:rsidRPr="00A241E8" w:rsidRDefault="00A1528D" w:rsidP="00D00C73">
            <w:pPr>
              <w:jc w:val="center"/>
              <w:rPr>
                <w:sz w:val="22"/>
                <w:szCs w:val="22"/>
              </w:rPr>
            </w:pPr>
          </w:p>
        </w:tc>
        <w:tc>
          <w:tcPr>
            <w:tcW w:w="148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4B650" w14:textId="77777777" w:rsidR="00A1528D" w:rsidRPr="00A241E8" w:rsidRDefault="00A1528D" w:rsidP="00D00C73">
            <w:pPr>
              <w:jc w:val="center"/>
              <w:rPr>
                <w:sz w:val="22"/>
                <w:szCs w:val="22"/>
              </w:rPr>
            </w:pPr>
          </w:p>
        </w:tc>
      </w:tr>
      <w:tr w:rsidR="00A241E8" w:rsidRPr="00A241E8" w14:paraId="6338A96E" w14:textId="77777777" w:rsidTr="00D00C73">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B4CA9" w14:textId="77777777" w:rsidR="00A1528D" w:rsidRPr="00A241E8" w:rsidRDefault="00A1528D" w:rsidP="00A1528D">
            <w:pPr>
              <w:pStyle w:val="Listaszerbekezds"/>
              <w:numPr>
                <w:ilvl w:val="0"/>
                <w:numId w:val="24"/>
              </w:numPr>
              <w:suppressAutoHyphens/>
              <w:autoSpaceDN w:val="0"/>
              <w:spacing w:after="0" w:line="240" w:lineRule="auto"/>
              <w:ind w:left="312" w:hanging="364"/>
              <w:contextualSpacing w:val="0"/>
              <w:textAlignment w:val="baseline"/>
              <w:rPr>
                <w:sz w:val="22"/>
              </w:rPr>
            </w:pPr>
            <w:r w:rsidRPr="00A241E8">
              <w:rPr>
                <w:sz w:val="22"/>
              </w:rPr>
              <w:t>életminőséget és életesélyt javító tanulási lehetőségek</w:t>
            </w:r>
          </w:p>
        </w:tc>
        <w:tc>
          <w:tcPr>
            <w:tcW w:w="17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8E256" w14:textId="77777777" w:rsidR="00A1528D" w:rsidRPr="00A241E8" w:rsidRDefault="00A1528D" w:rsidP="00D00C73">
            <w:pPr>
              <w:jc w:val="center"/>
              <w:rPr>
                <w:sz w:val="22"/>
                <w:szCs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FC925" w14:textId="77777777" w:rsidR="00A1528D" w:rsidRPr="00A241E8" w:rsidRDefault="00A1528D" w:rsidP="00D00C73">
            <w:pPr>
              <w:jc w:val="center"/>
              <w:rPr>
                <w:sz w:val="22"/>
                <w:szCs w:val="22"/>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46A5B" w14:textId="77777777" w:rsidR="00A1528D" w:rsidRPr="00A241E8" w:rsidRDefault="00A1528D" w:rsidP="00D00C73">
            <w:pPr>
              <w:jc w:val="center"/>
              <w:rPr>
                <w:sz w:val="22"/>
                <w:szCs w:val="22"/>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0FDB2" w14:textId="77777777" w:rsidR="00A1528D" w:rsidRPr="00A241E8" w:rsidRDefault="00A1528D" w:rsidP="00D00C73">
            <w:pPr>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1914D" w14:textId="77777777" w:rsidR="00A1528D" w:rsidRPr="00A241E8" w:rsidRDefault="00A1528D" w:rsidP="00D00C73">
            <w:pPr>
              <w:jc w:val="center"/>
              <w:rPr>
                <w:sz w:val="22"/>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FDF36" w14:textId="77777777" w:rsidR="00A1528D" w:rsidRPr="00A241E8" w:rsidRDefault="00A1528D" w:rsidP="00D00C73">
            <w:pPr>
              <w:jc w:val="center"/>
              <w:rPr>
                <w:sz w:val="22"/>
                <w:szCs w:val="22"/>
              </w:rPr>
            </w:pPr>
          </w:p>
        </w:tc>
        <w:tc>
          <w:tcPr>
            <w:tcW w:w="1273"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B72E2D9" w14:textId="77777777" w:rsidR="00A1528D" w:rsidRPr="00A241E8" w:rsidRDefault="00A1528D" w:rsidP="00D00C73">
            <w:pPr>
              <w:jc w:val="center"/>
              <w:rPr>
                <w:sz w:val="22"/>
                <w:szCs w:val="22"/>
              </w:rPr>
            </w:pPr>
          </w:p>
        </w:tc>
        <w:tc>
          <w:tcPr>
            <w:tcW w:w="148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57C92" w14:textId="77777777" w:rsidR="00A1528D" w:rsidRPr="00A241E8" w:rsidRDefault="00A1528D" w:rsidP="00D00C73">
            <w:pPr>
              <w:jc w:val="center"/>
              <w:rPr>
                <w:sz w:val="22"/>
                <w:szCs w:val="22"/>
              </w:rPr>
            </w:pPr>
          </w:p>
        </w:tc>
      </w:tr>
      <w:tr w:rsidR="00A241E8" w:rsidRPr="00A241E8" w14:paraId="3278CCB6" w14:textId="77777777" w:rsidTr="00D00C73">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8CA3D" w14:textId="77777777" w:rsidR="00A1528D" w:rsidRPr="00A241E8" w:rsidRDefault="00A1528D" w:rsidP="00A1528D">
            <w:pPr>
              <w:pStyle w:val="Listaszerbekezds"/>
              <w:numPr>
                <w:ilvl w:val="0"/>
                <w:numId w:val="24"/>
              </w:numPr>
              <w:suppressAutoHyphens/>
              <w:autoSpaceDN w:val="0"/>
              <w:spacing w:after="0" w:line="240" w:lineRule="auto"/>
              <w:ind w:left="312" w:hanging="364"/>
              <w:contextualSpacing w:val="0"/>
              <w:textAlignment w:val="baseline"/>
              <w:rPr>
                <w:sz w:val="22"/>
              </w:rPr>
            </w:pPr>
            <w:r w:rsidRPr="00A241E8">
              <w:rPr>
                <w:sz w:val="22"/>
              </w:rPr>
              <w:t>népfőiskolák megteremtése</w:t>
            </w:r>
          </w:p>
        </w:tc>
        <w:tc>
          <w:tcPr>
            <w:tcW w:w="17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34181" w14:textId="77777777" w:rsidR="00A1528D" w:rsidRPr="00A241E8" w:rsidRDefault="00A1528D" w:rsidP="00D00C73">
            <w:pPr>
              <w:jc w:val="center"/>
              <w:rPr>
                <w:sz w:val="22"/>
                <w:szCs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4C650" w14:textId="77777777" w:rsidR="00A1528D" w:rsidRPr="00A241E8" w:rsidRDefault="00A1528D" w:rsidP="00D00C73">
            <w:pPr>
              <w:jc w:val="center"/>
              <w:rPr>
                <w:sz w:val="22"/>
                <w:szCs w:val="22"/>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89360" w14:textId="77777777" w:rsidR="00A1528D" w:rsidRPr="00A241E8" w:rsidRDefault="00A1528D" w:rsidP="00D00C73">
            <w:pPr>
              <w:jc w:val="center"/>
              <w:rPr>
                <w:sz w:val="22"/>
                <w:szCs w:val="22"/>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A9914" w14:textId="77777777" w:rsidR="00A1528D" w:rsidRPr="00A241E8" w:rsidRDefault="00A1528D" w:rsidP="00D00C73">
            <w:pPr>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F4785" w14:textId="77777777" w:rsidR="00A1528D" w:rsidRPr="00A241E8" w:rsidRDefault="00A1528D" w:rsidP="00D00C73">
            <w:pPr>
              <w:jc w:val="center"/>
              <w:rPr>
                <w:sz w:val="22"/>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77615" w14:textId="77777777" w:rsidR="00A1528D" w:rsidRPr="00A241E8" w:rsidRDefault="00A1528D" w:rsidP="00D00C73">
            <w:pPr>
              <w:jc w:val="center"/>
              <w:rPr>
                <w:sz w:val="22"/>
                <w:szCs w:val="22"/>
              </w:rPr>
            </w:pPr>
          </w:p>
        </w:tc>
        <w:tc>
          <w:tcPr>
            <w:tcW w:w="1273"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929E962" w14:textId="77777777" w:rsidR="00A1528D" w:rsidRPr="00A241E8" w:rsidRDefault="00A1528D" w:rsidP="00D00C73">
            <w:pPr>
              <w:jc w:val="center"/>
              <w:rPr>
                <w:sz w:val="22"/>
                <w:szCs w:val="22"/>
              </w:rPr>
            </w:pPr>
          </w:p>
        </w:tc>
        <w:tc>
          <w:tcPr>
            <w:tcW w:w="148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B21B5" w14:textId="77777777" w:rsidR="00A1528D" w:rsidRPr="00A241E8" w:rsidRDefault="00A1528D" w:rsidP="00D00C73">
            <w:pPr>
              <w:jc w:val="center"/>
              <w:rPr>
                <w:sz w:val="22"/>
                <w:szCs w:val="22"/>
              </w:rPr>
            </w:pPr>
          </w:p>
        </w:tc>
      </w:tr>
      <w:tr w:rsidR="00A241E8" w:rsidRPr="00A241E8" w14:paraId="1EEE6E32" w14:textId="77777777" w:rsidTr="00D00C73">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21F2F" w14:textId="77777777" w:rsidR="00A1528D" w:rsidRPr="00A241E8" w:rsidRDefault="00A1528D" w:rsidP="00A1528D">
            <w:pPr>
              <w:pStyle w:val="Listaszerbekezds"/>
              <w:numPr>
                <w:ilvl w:val="0"/>
                <w:numId w:val="24"/>
              </w:numPr>
              <w:suppressAutoHyphens/>
              <w:autoSpaceDN w:val="0"/>
              <w:spacing w:after="0" w:line="240" w:lineRule="auto"/>
              <w:ind w:left="312" w:hanging="364"/>
              <w:contextualSpacing w:val="0"/>
              <w:textAlignment w:val="baseline"/>
              <w:rPr>
                <w:sz w:val="22"/>
              </w:rPr>
            </w:pPr>
            <w:r w:rsidRPr="00A241E8">
              <w:rPr>
                <w:sz w:val="22"/>
              </w:rPr>
              <w:t>tehetségfejlesztés</w:t>
            </w:r>
          </w:p>
        </w:tc>
        <w:tc>
          <w:tcPr>
            <w:tcW w:w="17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32956" w14:textId="77777777" w:rsidR="00A1528D" w:rsidRPr="00A241E8" w:rsidRDefault="00A1528D" w:rsidP="00D00C73">
            <w:pPr>
              <w:jc w:val="center"/>
              <w:rPr>
                <w:sz w:val="22"/>
                <w:szCs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5AB38" w14:textId="77777777" w:rsidR="00A1528D" w:rsidRPr="00A241E8" w:rsidRDefault="00A1528D" w:rsidP="00D00C73">
            <w:pPr>
              <w:jc w:val="center"/>
              <w:rPr>
                <w:sz w:val="22"/>
                <w:szCs w:val="22"/>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68199" w14:textId="77777777" w:rsidR="00A1528D" w:rsidRPr="00A241E8" w:rsidRDefault="00A1528D" w:rsidP="00D00C73">
            <w:pPr>
              <w:jc w:val="center"/>
              <w:rPr>
                <w:sz w:val="22"/>
                <w:szCs w:val="22"/>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6A6F9" w14:textId="77777777" w:rsidR="00A1528D" w:rsidRPr="00A241E8" w:rsidRDefault="00A1528D" w:rsidP="00D00C73">
            <w:pPr>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05082" w14:textId="77777777" w:rsidR="00A1528D" w:rsidRPr="00A241E8" w:rsidRDefault="00A1528D" w:rsidP="00D00C73">
            <w:pPr>
              <w:jc w:val="center"/>
              <w:rPr>
                <w:sz w:val="22"/>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D71F5" w14:textId="77777777" w:rsidR="00A1528D" w:rsidRPr="00A241E8" w:rsidRDefault="00A1528D" w:rsidP="00D00C73">
            <w:pPr>
              <w:jc w:val="center"/>
              <w:rPr>
                <w:sz w:val="22"/>
                <w:szCs w:val="22"/>
              </w:rPr>
            </w:pPr>
          </w:p>
        </w:tc>
        <w:tc>
          <w:tcPr>
            <w:tcW w:w="1273"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619789B" w14:textId="77777777" w:rsidR="00A1528D" w:rsidRPr="00A241E8" w:rsidRDefault="00A1528D" w:rsidP="00D00C73">
            <w:pPr>
              <w:jc w:val="center"/>
              <w:rPr>
                <w:sz w:val="22"/>
                <w:szCs w:val="22"/>
              </w:rPr>
            </w:pPr>
          </w:p>
        </w:tc>
        <w:tc>
          <w:tcPr>
            <w:tcW w:w="148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4996C" w14:textId="77777777" w:rsidR="00A1528D" w:rsidRPr="00A241E8" w:rsidRDefault="00A1528D" w:rsidP="00D00C73">
            <w:pPr>
              <w:jc w:val="center"/>
              <w:rPr>
                <w:sz w:val="22"/>
                <w:szCs w:val="22"/>
              </w:rPr>
            </w:pPr>
          </w:p>
        </w:tc>
      </w:tr>
      <w:tr w:rsidR="00A241E8" w:rsidRPr="00A241E8" w14:paraId="2A4BD613" w14:textId="77777777" w:rsidTr="00D00C73">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64337" w14:textId="77777777" w:rsidR="00A1528D" w:rsidRPr="00A241E8" w:rsidRDefault="00A1528D" w:rsidP="00A1528D">
            <w:pPr>
              <w:pStyle w:val="Listaszerbekezds"/>
              <w:numPr>
                <w:ilvl w:val="0"/>
                <w:numId w:val="24"/>
              </w:numPr>
              <w:suppressAutoHyphens/>
              <w:autoSpaceDN w:val="0"/>
              <w:spacing w:after="0" w:line="240" w:lineRule="auto"/>
              <w:ind w:left="312" w:hanging="364"/>
              <w:contextualSpacing w:val="0"/>
              <w:textAlignment w:val="baseline"/>
              <w:rPr>
                <w:sz w:val="22"/>
              </w:rPr>
            </w:pPr>
            <w:r w:rsidRPr="00A241E8">
              <w:rPr>
                <w:sz w:val="22"/>
              </w:rPr>
              <w:t>az ismeretszerző, az amatőr alkotó, művelődő közösségek tevékenységének elősegítése</w:t>
            </w:r>
          </w:p>
        </w:tc>
        <w:tc>
          <w:tcPr>
            <w:tcW w:w="17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D60A8" w14:textId="77777777" w:rsidR="00A1528D" w:rsidRPr="00A241E8" w:rsidRDefault="00A1528D" w:rsidP="00D00C73">
            <w:pPr>
              <w:jc w:val="center"/>
              <w:rPr>
                <w:sz w:val="22"/>
                <w:szCs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1F867" w14:textId="77777777" w:rsidR="00A1528D" w:rsidRPr="00A241E8" w:rsidRDefault="00A1528D" w:rsidP="00D00C73">
            <w:pPr>
              <w:jc w:val="center"/>
              <w:rPr>
                <w:sz w:val="22"/>
                <w:szCs w:val="22"/>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36C6B" w14:textId="77777777" w:rsidR="00A1528D" w:rsidRPr="00A241E8" w:rsidRDefault="00A1528D" w:rsidP="00D00C73">
            <w:pPr>
              <w:jc w:val="center"/>
              <w:rPr>
                <w:sz w:val="22"/>
                <w:szCs w:val="22"/>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33F61" w14:textId="77777777" w:rsidR="00A1528D" w:rsidRPr="00A241E8" w:rsidRDefault="00A1528D" w:rsidP="00D00C73">
            <w:pPr>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3457B" w14:textId="77777777" w:rsidR="00A1528D" w:rsidRPr="00A241E8" w:rsidRDefault="00A1528D" w:rsidP="00D00C73">
            <w:pPr>
              <w:jc w:val="center"/>
              <w:rPr>
                <w:sz w:val="22"/>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D3FF9" w14:textId="77777777" w:rsidR="00A1528D" w:rsidRPr="00A241E8" w:rsidRDefault="00A1528D" w:rsidP="00D00C73">
            <w:pPr>
              <w:jc w:val="center"/>
              <w:rPr>
                <w:sz w:val="22"/>
                <w:szCs w:val="22"/>
              </w:rPr>
            </w:pPr>
          </w:p>
        </w:tc>
        <w:tc>
          <w:tcPr>
            <w:tcW w:w="1273"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77C0774" w14:textId="77777777" w:rsidR="00A1528D" w:rsidRPr="00A241E8" w:rsidRDefault="00A1528D" w:rsidP="00D00C73">
            <w:pPr>
              <w:jc w:val="center"/>
              <w:rPr>
                <w:sz w:val="22"/>
                <w:szCs w:val="22"/>
              </w:rPr>
            </w:pPr>
          </w:p>
        </w:tc>
        <w:tc>
          <w:tcPr>
            <w:tcW w:w="148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6B85F" w14:textId="77777777" w:rsidR="00A1528D" w:rsidRPr="00A241E8" w:rsidRDefault="00A1528D" w:rsidP="00D00C73">
            <w:pPr>
              <w:jc w:val="center"/>
              <w:rPr>
                <w:sz w:val="22"/>
                <w:szCs w:val="22"/>
              </w:rPr>
            </w:pPr>
          </w:p>
        </w:tc>
      </w:tr>
      <w:tr w:rsidR="00A241E8" w:rsidRPr="00A241E8" w14:paraId="0E52151B" w14:textId="77777777" w:rsidTr="00D00C73">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06E45" w14:textId="77777777" w:rsidR="00A1528D" w:rsidRPr="00A241E8" w:rsidRDefault="00A1528D" w:rsidP="00A1528D">
            <w:pPr>
              <w:pStyle w:val="Listaszerbekezds"/>
              <w:numPr>
                <w:ilvl w:val="0"/>
                <w:numId w:val="24"/>
              </w:numPr>
              <w:suppressAutoHyphens/>
              <w:autoSpaceDN w:val="0"/>
              <w:spacing w:after="0" w:line="240" w:lineRule="auto"/>
              <w:ind w:left="312" w:hanging="364"/>
              <w:contextualSpacing w:val="0"/>
              <w:textAlignment w:val="baseline"/>
              <w:rPr>
                <w:sz w:val="22"/>
              </w:rPr>
            </w:pPr>
            <w:r w:rsidRPr="00A241E8">
              <w:rPr>
                <w:sz w:val="22"/>
              </w:rPr>
              <w:t>alkotó művelődési közösségek, művészeti csoportok, körök, klubok, szabadegyetemek biztosítása</w:t>
            </w:r>
          </w:p>
        </w:tc>
        <w:tc>
          <w:tcPr>
            <w:tcW w:w="17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31EF7" w14:textId="77777777" w:rsidR="00A1528D" w:rsidRPr="00A241E8" w:rsidRDefault="00A1528D" w:rsidP="00D00C73">
            <w:pPr>
              <w:jc w:val="center"/>
              <w:rPr>
                <w:sz w:val="22"/>
                <w:szCs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7B1A9" w14:textId="77777777" w:rsidR="00A1528D" w:rsidRPr="00A241E8" w:rsidRDefault="00A1528D" w:rsidP="00D00C73">
            <w:pPr>
              <w:jc w:val="center"/>
              <w:rPr>
                <w:sz w:val="22"/>
                <w:szCs w:val="22"/>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7889F" w14:textId="77777777" w:rsidR="00A1528D" w:rsidRPr="00A241E8" w:rsidRDefault="00A1528D" w:rsidP="00D00C73">
            <w:pPr>
              <w:jc w:val="center"/>
              <w:rPr>
                <w:sz w:val="22"/>
                <w:szCs w:val="22"/>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108B8" w14:textId="77777777" w:rsidR="00A1528D" w:rsidRPr="00A241E8" w:rsidRDefault="00A1528D" w:rsidP="00D00C73">
            <w:pPr>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81CDC" w14:textId="77777777" w:rsidR="00A1528D" w:rsidRPr="00A241E8" w:rsidRDefault="00A1528D" w:rsidP="00D00C73">
            <w:pPr>
              <w:jc w:val="center"/>
              <w:rPr>
                <w:sz w:val="22"/>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80F99" w14:textId="77777777" w:rsidR="00A1528D" w:rsidRPr="00A241E8" w:rsidRDefault="00A1528D" w:rsidP="00D00C73">
            <w:pPr>
              <w:jc w:val="center"/>
              <w:rPr>
                <w:sz w:val="22"/>
                <w:szCs w:val="22"/>
              </w:rPr>
            </w:pPr>
          </w:p>
        </w:tc>
        <w:tc>
          <w:tcPr>
            <w:tcW w:w="1273"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9EB2BBD" w14:textId="77777777" w:rsidR="00A1528D" w:rsidRPr="00A241E8" w:rsidRDefault="00A1528D" w:rsidP="00D00C73">
            <w:pPr>
              <w:jc w:val="center"/>
              <w:rPr>
                <w:sz w:val="22"/>
                <w:szCs w:val="22"/>
              </w:rPr>
            </w:pPr>
          </w:p>
        </w:tc>
        <w:tc>
          <w:tcPr>
            <w:tcW w:w="148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9AC42" w14:textId="77777777" w:rsidR="00A1528D" w:rsidRPr="00A241E8" w:rsidRDefault="00A1528D" w:rsidP="00D00C73">
            <w:pPr>
              <w:jc w:val="center"/>
              <w:rPr>
                <w:sz w:val="22"/>
                <w:szCs w:val="22"/>
              </w:rPr>
            </w:pPr>
          </w:p>
        </w:tc>
      </w:tr>
    </w:tbl>
    <w:p w14:paraId="7E0057F7" w14:textId="77777777" w:rsidR="00293D2C" w:rsidRPr="00A241E8" w:rsidRDefault="00293D2C">
      <w:pPr>
        <w:spacing w:after="200" w:line="276" w:lineRule="auto"/>
        <w:rPr>
          <w:sz w:val="22"/>
          <w:szCs w:val="22"/>
        </w:rPr>
      </w:pPr>
      <w:r w:rsidRPr="00A241E8">
        <w:rPr>
          <w:sz w:val="22"/>
          <w:szCs w:val="22"/>
        </w:rPr>
        <w:br w:type="page"/>
      </w:r>
    </w:p>
    <w:p w14:paraId="6E3B908B" w14:textId="77777777" w:rsidR="00293D2C" w:rsidRPr="00A241E8" w:rsidRDefault="00293D2C" w:rsidP="00A1528D">
      <w:pPr>
        <w:rPr>
          <w:sz w:val="22"/>
          <w:szCs w:val="22"/>
        </w:rPr>
      </w:pPr>
    </w:p>
    <w:tbl>
      <w:tblPr>
        <w:tblW w:w="13789" w:type="dxa"/>
        <w:tblInd w:w="9" w:type="dxa"/>
        <w:tblLayout w:type="fixed"/>
        <w:tblCellMar>
          <w:left w:w="10" w:type="dxa"/>
          <w:right w:w="10" w:type="dxa"/>
        </w:tblCellMar>
        <w:tblLook w:val="0000" w:firstRow="0" w:lastRow="0" w:firstColumn="0" w:lastColumn="0" w:noHBand="0" w:noVBand="0"/>
      </w:tblPr>
      <w:tblGrid>
        <w:gridCol w:w="3373"/>
        <w:gridCol w:w="1736"/>
        <w:gridCol w:w="965"/>
        <w:gridCol w:w="967"/>
        <w:gridCol w:w="1309"/>
        <w:gridCol w:w="1275"/>
        <w:gridCol w:w="1418"/>
        <w:gridCol w:w="1285"/>
        <w:gridCol w:w="8"/>
        <w:gridCol w:w="1436"/>
        <w:gridCol w:w="17"/>
      </w:tblGrid>
      <w:tr w:rsidR="00A241E8" w:rsidRPr="00A241E8" w14:paraId="1BA2DD61" w14:textId="77777777" w:rsidTr="00D00C73">
        <w:trPr>
          <w:trHeight w:val="919"/>
        </w:trPr>
        <w:tc>
          <w:tcPr>
            <w:tcW w:w="3373"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vAlign w:val="center"/>
          </w:tcPr>
          <w:p w14:paraId="7E252166" w14:textId="77777777" w:rsidR="00A1528D" w:rsidRPr="00A241E8" w:rsidRDefault="00A1528D" w:rsidP="00D00C73">
            <w:pPr>
              <w:jc w:val="center"/>
              <w:rPr>
                <w:b/>
                <w:sz w:val="22"/>
                <w:szCs w:val="22"/>
              </w:rPr>
            </w:pPr>
            <w:r w:rsidRPr="00A241E8">
              <w:rPr>
                <w:sz w:val="22"/>
                <w:szCs w:val="22"/>
              </w:rPr>
              <w:br w:type="page"/>
            </w:r>
            <w:r w:rsidRPr="00A241E8">
              <w:rPr>
                <w:b/>
                <w:sz w:val="22"/>
                <w:szCs w:val="22"/>
              </w:rPr>
              <w:t>Tevékenységi forma</w:t>
            </w:r>
          </w:p>
          <w:p w14:paraId="717F3E76" w14:textId="77777777" w:rsidR="00A1528D" w:rsidRPr="00A241E8" w:rsidRDefault="00A1528D" w:rsidP="00D00C73">
            <w:pPr>
              <w:jc w:val="center"/>
              <w:rPr>
                <w:b/>
                <w:sz w:val="22"/>
                <w:szCs w:val="22"/>
              </w:rPr>
            </w:pPr>
          </w:p>
          <w:p w14:paraId="398C312D" w14:textId="77777777" w:rsidR="00A1528D" w:rsidRPr="00A241E8" w:rsidRDefault="00A1528D" w:rsidP="00D00C73">
            <w:pPr>
              <w:ind w:left="470" w:hanging="470"/>
              <w:jc w:val="center"/>
              <w:rPr>
                <w:b/>
                <w:sz w:val="22"/>
                <w:szCs w:val="22"/>
              </w:rPr>
            </w:pPr>
          </w:p>
          <w:p w14:paraId="52474C03" w14:textId="77777777" w:rsidR="00A1528D" w:rsidRPr="00A241E8" w:rsidRDefault="00A1528D" w:rsidP="00D00C73">
            <w:pPr>
              <w:jc w:val="center"/>
              <w:rPr>
                <w:sz w:val="22"/>
                <w:szCs w:val="22"/>
              </w:rPr>
            </w:pPr>
            <w:r w:rsidRPr="00A241E8">
              <w:rPr>
                <w:b/>
                <w:sz w:val="22"/>
                <w:szCs w:val="22"/>
              </w:rPr>
              <w:t>Tartalom</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BDF91" w14:textId="77777777" w:rsidR="00A1528D" w:rsidRPr="00A241E8" w:rsidRDefault="00A1528D" w:rsidP="00D00C73">
            <w:pPr>
              <w:rPr>
                <w:sz w:val="22"/>
                <w:szCs w:val="22"/>
              </w:rPr>
            </w:pPr>
            <w:r w:rsidRPr="00A241E8">
              <w:rPr>
                <w:sz w:val="22"/>
                <w:szCs w:val="22"/>
              </w:rPr>
              <w:t>Ismeretterjesztés</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C744C" w14:textId="77777777" w:rsidR="00A1528D" w:rsidRPr="00A241E8" w:rsidRDefault="00A1528D" w:rsidP="00D00C73">
            <w:pPr>
              <w:jc w:val="center"/>
              <w:rPr>
                <w:sz w:val="22"/>
                <w:szCs w:val="22"/>
              </w:rPr>
            </w:pPr>
            <w:r w:rsidRPr="00A241E8">
              <w:rPr>
                <w:sz w:val="22"/>
                <w:szCs w:val="22"/>
              </w:rPr>
              <w:t>Képzés</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67169" w14:textId="77777777" w:rsidR="00A1528D" w:rsidRPr="00A241E8" w:rsidRDefault="00A1528D" w:rsidP="00D00C73">
            <w:pPr>
              <w:jc w:val="center"/>
              <w:rPr>
                <w:sz w:val="22"/>
                <w:szCs w:val="22"/>
              </w:rPr>
            </w:pPr>
            <w:r w:rsidRPr="00A241E8">
              <w:rPr>
                <w:sz w:val="22"/>
                <w:szCs w:val="22"/>
              </w:rPr>
              <w:t>Kiállítás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98EE8" w14:textId="77777777" w:rsidR="00A1528D" w:rsidRPr="00A241E8" w:rsidRDefault="00A1528D" w:rsidP="00D00C73">
            <w:pPr>
              <w:jc w:val="center"/>
              <w:rPr>
                <w:sz w:val="22"/>
                <w:szCs w:val="22"/>
              </w:rPr>
            </w:pPr>
            <w:r w:rsidRPr="00A241E8">
              <w:rPr>
                <w:sz w:val="22"/>
                <w:szCs w:val="22"/>
              </w:rPr>
              <w:t>Közösségi szolgáltatás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C11E0" w14:textId="77777777" w:rsidR="00A1528D" w:rsidRPr="00A241E8" w:rsidRDefault="00A1528D" w:rsidP="00D00C73">
            <w:pPr>
              <w:jc w:val="center"/>
              <w:rPr>
                <w:sz w:val="22"/>
                <w:szCs w:val="22"/>
              </w:rPr>
            </w:pPr>
            <w:r w:rsidRPr="00A241E8">
              <w:rPr>
                <w:sz w:val="22"/>
                <w:szCs w:val="22"/>
              </w:rPr>
              <w:t>Művelődő közösség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6B608" w14:textId="77777777" w:rsidR="00A1528D" w:rsidRPr="00A241E8" w:rsidRDefault="00A1528D" w:rsidP="00D00C73">
            <w:pPr>
              <w:jc w:val="center"/>
              <w:rPr>
                <w:sz w:val="22"/>
                <w:szCs w:val="22"/>
              </w:rPr>
            </w:pPr>
            <w:r w:rsidRPr="00A241E8">
              <w:rPr>
                <w:sz w:val="22"/>
                <w:szCs w:val="22"/>
              </w:rPr>
              <w:t>Rendezvény</w:t>
            </w:r>
          </w:p>
        </w:tc>
        <w:tc>
          <w:tcPr>
            <w:tcW w:w="1293"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572542E" w14:textId="77777777" w:rsidR="00A1528D" w:rsidRPr="00A241E8" w:rsidRDefault="00A1528D" w:rsidP="00D00C73">
            <w:pPr>
              <w:jc w:val="center"/>
              <w:rPr>
                <w:sz w:val="22"/>
                <w:szCs w:val="22"/>
              </w:rPr>
            </w:pPr>
            <w:r w:rsidRPr="00A241E8">
              <w:rPr>
                <w:sz w:val="22"/>
                <w:szCs w:val="22"/>
              </w:rPr>
              <w:t>Tábor</w:t>
            </w:r>
          </w:p>
        </w:tc>
        <w:tc>
          <w:tcPr>
            <w:tcW w:w="1453"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44B8A" w14:textId="77777777" w:rsidR="00A1528D" w:rsidRPr="00A241E8" w:rsidRDefault="00A1528D" w:rsidP="00D00C73">
            <w:pPr>
              <w:jc w:val="center"/>
              <w:rPr>
                <w:sz w:val="22"/>
                <w:szCs w:val="22"/>
              </w:rPr>
            </w:pPr>
            <w:r w:rsidRPr="00A241E8">
              <w:rPr>
                <w:sz w:val="22"/>
                <w:szCs w:val="22"/>
              </w:rPr>
              <w:t>Származtatott szolgáltatás</w:t>
            </w:r>
          </w:p>
        </w:tc>
      </w:tr>
      <w:tr w:rsidR="00A241E8" w:rsidRPr="00A241E8" w14:paraId="5293086D" w14:textId="77777777" w:rsidTr="00D00C73">
        <w:trPr>
          <w:gridAfter w:val="1"/>
          <w:wAfter w:w="17" w:type="dxa"/>
          <w:trHeight w:val="374"/>
        </w:trPr>
        <w:tc>
          <w:tcPr>
            <w:tcW w:w="13772"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3899C" w14:textId="77777777" w:rsidR="00A1528D" w:rsidRPr="00A241E8" w:rsidRDefault="00A1528D" w:rsidP="00D00C73">
            <w:pPr>
              <w:rPr>
                <w:b/>
                <w:bCs/>
                <w:sz w:val="22"/>
                <w:szCs w:val="22"/>
              </w:rPr>
            </w:pPr>
            <w:r w:rsidRPr="00A241E8">
              <w:rPr>
                <w:b/>
                <w:bCs/>
                <w:sz w:val="22"/>
                <w:szCs w:val="22"/>
              </w:rPr>
              <w:t>Kulturális alapú gazdaságfejlesztés</w:t>
            </w:r>
          </w:p>
        </w:tc>
      </w:tr>
      <w:tr w:rsidR="00A241E8" w:rsidRPr="00A241E8" w14:paraId="571DD04C" w14:textId="77777777" w:rsidTr="00D00C73">
        <w:trPr>
          <w:gridAfter w:val="1"/>
          <w:wAfter w:w="17" w:type="dxa"/>
        </w:trPr>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726DF" w14:textId="77777777" w:rsidR="00A1528D" w:rsidRPr="00A241E8" w:rsidRDefault="00A1528D" w:rsidP="00A1528D">
            <w:pPr>
              <w:pStyle w:val="Listaszerbekezds"/>
              <w:numPr>
                <w:ilvl w:val="0"/>
                <w:numId w:val="23"/>
              </w:numPr>
              <w:suppressAutoHyphens/>
              <w:autoSpaceDN w:val="0"/>
              <w:spacing w:after="0" w:line="240" w:lineRule="auto"/>
              <w:ind w:left="312" w:hanging="322"/>
              <w:contextualSpacing w:val="0"/>
              <w:textAlignment w:val="baseline"/>
              <w:rPr>
                <w:sz w:val="22"/>
              </w:rPr>
            </w:pPr>
            <w:r w:rsidRPr="00A241E8">
              <w:rPr>
                <w:sz w:val="22"/>
              </w:rPr>
              <w:t>kulturális turizmus</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B1AB8" w14:textId="77777777" w:rsidR="00A1528D" w:rsidRPr="00A241E8" w:rsidRDefault="00A1528D" w:rsidP="00D00C73">
            <w:pPr>
              <w:jc w:val="center"/>
              <w:rPr>
                <w:sz w:val="22"/>
                <w:szCs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CD94B" w14:textId="77777777" w:rsidR="00A1528D" w:rsidRPr="00A241E8" w:rsidRDefault="00A1528D" w:rsidP="00D00C73">
            <w:pPr>
              <w:jc w:val="center"/>
              <w:rPr>
                <w:sz w:val="22"/>
                <w:szCs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8BA8F" w14:textId="77777777" w:rsidR="00A1528D" w:rsidRPr="00A241E8" w:rsidRDefault="00A1528D" w:rsidP="00D00C73">
            <w:pPr>
              <w:jc w:val="center"/>
              <w:rPr>
                <w:sz w:val="22"/>
                <w:szCs w:val="22"/>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9CF26" w14:textId="77777777" w:rsidR="00A1528D" w:rsidRPr="00A241E8" w:rsidRDefault="00A1528D" w:rsidP="00D00C73">
            <w:pPr>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CBE6C" w14:textId="77777777" w:rsidR="00A1528D" w:rsidRPr="00A241E8" w:rsidRDefault="00A1528D" w:rsidP="00D00C73">
            <w:pPr>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1F201" w14:textId="77777777" w:rsidR="00A1528D" w:rsidRPr="00A241E8" w:rsidRDefault="00A1528D" w:rsidP="00D00C73">
            <w:pPr>
              <w:jc w:val="center"/>
              <w:rPr>
                <w:sz w:val="22"/>
                <w:szCs w:val="22"/>
              </w:rPr>
            </w:pPr>
          </w:p>
        </w:tc>
        <w:tc>
          <w:tcPr>
            <w:tcW w:w="1285"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8CDCFC0" w14:textId="77777777" w:rsidR="00A1528D" w:rsidRPr="00A241E8" w:rsidRDefault="00A1528D" w:rsidP="00D00C73">
            <w:pPr>
              <w:jc w:val="center"/>
              <w:rPr>
                <w:sz w:val="22"/>
                <w:szCs w:val="22"/>
              </w:rPr>
            </w:pPr>
          </w:p>
        </w:tc>
        <w:tc>
          <w:tcPr>
            <w:tcW w:w="144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7EC37" w14:textId="77777777" w:rsidR="00A1528D" w:rsidRPr="00A241E8" w:rsidRDefault="00A1528D" w:rsidP="00D00C73">
            <w:pPr>
              <w:jc w:val="center"/>
              <w:rPr>
                <w:sz w:val="22"/>
                <w:szCs w:val="22"/>
              </w:rPr>
            </w:pPr>
          </w:p>
        </w:tc>
      </w:tr>
      <w:tr w:rsidR="00A241E8" w:rsidRPr="00A241E8" w14:paraId="1ED08AE8" w14:textId="77777777" w:rsidTr="00D00C73">
        <w:trPr>
          <w:gridAfter w:val="1"/>
          <w:wAfter w:w="17" w:type="dxa"/>
        </w:trPr>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CD70A" w14:textId="77777777" w:rsidR="00A1528D" w:rsidRPr="00A241E8" w:rsidRDefault="00A1528D" w:rsidP="00A1528D">
            <w:pPr>
              <w:pStyle w:val="Listaszerbekezds"/>
              <w:numPr>
                <w:ilvl w:val="0"/>
                <w:numId w:val="23"/>
              </w:numPr>
              <w:suppressAutoHyphens/>
              <w:autoSpaceDN w:val="0"/>
              <w:spacing w:after="0" w:line="240" w:lineRule="auto"/>
              <w:ind w:left="312" w:hanging="322"/>
              <w:contextualSpacing w:val="0"/>
              <w:textAlignment w:val="baseline"/>
              <w:rPr>
                <w:sz w:val="22"/>
              </w:rPr>
            </w:pPr>
            <w:r w:rsidRPr="00A241E8">
              <w:rPr>
                <w:sz w:val="22"/>
              </w:rPr>
              <w:t>kulturális vidékfejlesztés</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275E6" w14:textId="77777777" w:rsidR="00A1528D" w:rsidRPr="00A241E8" w:rsidRDefault="00A1528D" w:rsidP="00D00C73">
            <w:pPr>
              <w:jc w:val="center"/>
              <w:rPr>
                <w:sz w:val="22"/>
                <w:szCs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1B52C" w14:textId="77777777" w:rsidR="00A1528D" w:rsidRPr="00A241E8" w:rsidRDefault="00A1528D" w:rsidP="00D00C73">
            <w:pPr>
              <w:jc w:val="center"/>
              <w:rPr>
                <w:sz w:val="22"/>
                <w:szCs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030CE" w14:textId="77777777" w:rsidR="00A1528D" w:rsidRPr="00A241E8" w:rsidRDefault="00A1528D" w:rsidP="00D00C73">
            <w:pPr>
              <w:jc w:val="center"/>
              <w:rPr>
                <w:sz w:val="22"/>
                <w:szCs w:val="22"/>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CFDD0" w14:textId="77777777" w:rsidR="00A1528D" w:rsidRPr="00A241E8" w:rsidRDefault="00A1528D" w:rsidP="00D00C73">
            <w:pPr>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2107F" w14:textId="77777777" w:rsidR="00A1528D" w:rsidRPr="00A241E8" w:rsidRDefault="00A1528D" w:rsidP="00D00C73">
            <w:pPr>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F9C65" w14:textId="77777777" w:rsidR="00A1528D" w:rsidRPr="00A241E8" w:rsidRDefault="00A1528D" w:rsidP="00D00C73">
            <w:pPr>
              <w:jc w:val="center"/>
              <w:rPr>
                <w:sz w:val="22"/>
                <w:szCs w:val="22"/>
              </w:rPr>
            </w:pPr>
          </w:p>
        </w:tc>
        <w:tc>
          <w:tcPr>
            <w:tcW w:w="1285"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7FBABC" w14:textId="77777777" w:rsidR="00A1528D" w:rsidRPr="00A241E8" w:rsidRDefault="00A1528D" w:rsidP="00D00C73">
            <w:pPr>
              <w:jc w:val="center"/>
              <w:rPr>
                <w:sz w:val="22"/>
                <w:szCs w:val="22"/>
              </w:rPr>
            </w:pPr>
          </w:p>
        </w:tc>
        <w:tc>
          <w:tcPr>
            <w:tcW w:w="144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BBBCD" w14:textId="77777777" w:rsidR="00A1528D" w:rsidRPr="00A241E8" w:rsidRDefault="00A1528D" w:rsidP="00D00C73">
            <w:pPr>
              <w:jc w:val="center"/>
              <w:rPr>
                <w:sz w:val="22"/>
                <w:szCs w:val="22"/>
              </w:rPr>
            </w:pPr>
          </w:p>
        </w:tc>
      </w:tr>
      <w:tr w:rsidR="00A241E8" w:rsidRPr="00A241E8" w14:paraId="26883251" w14:textId="77777777" w:rsidTr="00D00C73">
        <w:trPr>
          <w:gridAfter w:val="1"/>
          <w:wAfter w:w="17" w:type="dxa"/>
        </w:trPr>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D9B41" w14:textId="77777777" w:rsidR="00A1528D" w:rsidRPr="00A241E8" w:rsidRDefault="00A1528D" w:rsidP="00A1528D">
            <w:pPr>
              <w:pStyle w:val="Listaszerbekezds"/>
              <w:numPr>
                <w:ilvl w:val="0"/>
                <w:numId w:val="23"/>
              </w:numPr>
              <w:suppressAutoHyphens/>
              <w:autoSpaceDN w:val="0"/>
              <w:spacing w:after="0" w:line="240" w:lineRule="auto"/>
              <w:ind w:left="312" w:hanging="322"/>
              <w:contextualSpacing w:val="0"/>
              <w:textAlignment w:val="baseline"/>
              <w:rPr>
                <w:sz w:val="22"/>
              </w:rPr>
            </w:pPr>
            <w:r w:rsidRPr="00A241E8">
              <w:rPr>
                <w:sz w:val="22"/>
              </w:rPr>
              <w:t>közösségi gazdaság feltételeinek biztosítása</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9F690" w14:textId="77777777" w:rsidR="00A1528D" w:rsidRPr="00A241E8" w:rsidRDefault="00A1528D" w:rsidP="00D00C73">
            <w:pPr>
              <w:jc w:val="center"/>
              <w:rPr>
                <w:sz w:val="22"/>
                <w:szCs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4C602" w14:textId="77777777" w:rsidR="00A1528D" w:rsidRPr="00A241E8" w:rsidRDefault="00A1528D" w:rsidP="00D00C73">
            <w:pPr>
              <w:jc w:val="center"/>
              <w:rPr>
                <w:sz w:val="22"/>
                <w:szCs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D1072" w14:textId="77777777" w:rsidR="00A1528D" w:rsidRPr="00A241E8" w:rsidRDefault="00A1528D" w:rsidP="00D00C73">
            <w:pPr>
              <w:jc w:val="center"/>
              <w:rPr>
                <w:sz w:val="22"/>
                <w:szCs w:val="22"/>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CB775" w14:textId="77777777" w:rsidR="00A1528D" w:rsidRPr="00A241E8" w:rsidRDefault="00A1528D" w:rsidP="00D00C73">
            <w:pPr>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6FFBC" w14:textId="77777777" w:rsidR="00A1528D" w:rsidRPr="00A241E8" w:rsidRDefault="00A1528D" w:rsidP="00D00C73">
            <w:pPr>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DAF6E" w14:textId="77777777" w:rsidR="00A1528D" w:rsidRPr="00A241E8" w:rsidRDefault="00A1528D" w:rsidP="00D00C73">
            <w:pPr>
              <w:jc w:val="center"/>
              <w:rPr>
                <w:sz w:val="22"/>
                <w:szCs w:val="22"/>
              </w:rPr>
            </w:pPr>
          </w:p>
        </w:tc>
        <w:tc>
          <w:tcPr>
            <w:tcW w:w="1285"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A9FEA86" w14:textId="77777777" w:rsidR="00A1528D" w:rsidRPr="00A241E8" w:rsidRDefault="00A1528D" w:rsidP="00D00C73">
            <w:pPr>
              <w:jc w:val="center"/>
              <w:rPr>
                <w:sz w:val="22"/>
                <w:szCs w:val="22"/>
              </w:rPr>
            </w:pPr>
          </w:p>
        </w:tc>
        <w:tc>
          <w:tcPr>
            <w:tcW w:w="144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4EF2C" w14:textId="77777777" w:rsidR="00A1528D" w:rsidRPr="00A241E8" w:rsidRDefault="00A1528D" w:rsidP="00D00C73">
            <w:pPr>
              <w:jc w:val="center"/>
              <w:rPr>
                <w:sz w:val="22"/>
                <w:szCs w:val="22"/>
              </w:rPr>
            </w:pPr>
          </w:p>
        </w:tc>
      </w:tr>
      <w:tr w:rsidR="00A241E8" w:rsidRPr="00A241E8" w14:paraId="6398EDDC" w14:textId="77777777" w:rsidTr="00D00C73">
        <w:trPr>
          <w:gridAfter w:val="1"/>
          <w:wAfter w:w="17" w:type="dxa"/>
        </w:trPr>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2444" w14:textId="77777777" w:rsidR="00A1528D" w:rsidRPr="00A241E8" w:rsidRDefault="00A1528D" w:rsidP="00A1528D">
            <w:pPr>
              <w:pStyle w:val="Listaszerbekezds"/>
              <w:numPr>
                <w:ilvl w:val="0"/>
                <w:numId w:val="23"/>
              </w:numPr>
              <w:suppressAutoHyphens/>
              <w:autoSpaceDN w:val="0"/>
              <w:spacing w:after="0" w:line="240" w:lineRule="auto"/>
              <w:ind w:left="312" w:hanging="322"/>
              <w:contextualSpacing w:val="0"/>
              <w:textAlignment w:val="baseline"/>
              <w:rPr>
                <w:sz w:val="22"/>
              </w:rPr>
            </w:pPr>
            <w:r w:rsidRPr="00A241E8">
              <w:rPr>
                <w:sz w:val="22"/>
              </w:rPr>
              <w:t>digitális tartalomszolgáltatás</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F328C" w14:textId="77777777" w:rsidR="00A1528D" w:rsidRPr="00A241E8" w:rsidRDefault="00A1528D" w:rsidP="00D00C73">
            <w:pPr>
              <w:jc w:val="center"/>
              <w:rPr>
                <w:sz w:val="22"/>
                <w:szCs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309A2" w14:textId="77777777" w:rsidR="00A1528D" w:rsidRPr="00A241E8" w:rsidRDefault="00A1528D" w:rsidP="00D00C73">
            <w:pPr>
              <w:jc w:val="center"/>
              <w:rPr>
                <w:sz w:val="22"/>
                <w:szCs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597D1" w14:textId="77777777" w:rsidR="00A1528D" w:rsidRPr="00A241E8" w:rsidRDefault="00A1528D" w:rsidP="00D00C73">
            <w:pPr>
              <w:jc w:val="center"/>
              <w:rPr>
                <w:sz w:val="22"/>
                <w:szCs w:val="22"/>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E1275" w14:textId="77777777" w:rsidR="00A1528D" w:rsidRPr="00A241E8" w:rsidRDefault="00A1528D" w:rsidP="00D00C73">
            <w:pPr>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6CAB3" w14:textId="77777777" w:rsidR="00A1528D" w:rsidRPr="00A241E8" w:rsidRDefault="00A1528D" w:rsidP="00D00C73">
            <w:pPr>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B17B5" w14:textId="77777777" w:rsidR="00A1528D" w:rsidRPr="00A241E8" w:rsidRDefault="00A1528D" w:rsidP="00D00C73">
            <w:pPr>
              <w:jc w:val="center"/>
              <w:rPr>
                <w:sz w:val="22"/>
                <w:szCs w:val="22"/>
              </w:rPr>
            </w:pPr>
          </w:p>
        </w:tc>
        <w:tc>
          <w:tcPr>
            <w:tcW w:w="1285"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C895D10" w14:textId="77777777" w:rsidR="00A1528D" w:rsidRPr="00A241E8" w:rsidRDefault="00A1528D" w:rsidP="00D00C73">
            <w:pPr>
              <w:jc w:val="center"/>
              <w:rPr>
                <w:sz w:val="22"/>
                <w:szCs w:val="22"/>
              </w:rPr>
            </w:pPr>
          </w:p>
        </w:tc>
        <w:tc>
          <w:tcPr>
            <w:tcW w:w="144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3EE46" w14:textId="77777777" w:rsidR="00A1528D" w:rsidRPr="00A241E8" w:rsidRDefault="00A1528D" w:rsidP="00D00C73">
            <w:pPr>
              <w:jc w:val="center"/>
              <w:rPr>
                <w:sz w:val="22"/>
                <w:szCs w:val="22"/>
              </w:rPr>
            </w:pPr>
          </w:p>
        </w:tc>
      </w:tr>
      <w:tr w:rsidR="00A241E8" w:rsidRPr="00A241E8" w14:paraId="1801102E" w14:textId="77777777" w:rsidTr="00D00C73">
        <w:trPr>
          <w:gridAfter w:val="1"/>
          <w:wAfter w:w="17" w:type="dxa"/>
        </w:trPr>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A097A" w14:textId="77777777" w:rsidR="00A1528D" w:rsidRPr="00A241E8" w:rsidRDefault="00A1528D" w:rsidP="00A1528D">
            <w:pPr>
              <w:pStyle w:val="Listaszerbekezds"/>
              <w:numPr>
                <w:ilvl w:val="0"/>
                <w:numId w:val="23"/>
              </w:numPr>
              <w:suppressAutoHyphens/>
              <w:autoSpaceDN w:val="0"/>
              <w:spacing w:after="0" w:line="240" w:lineRule="auto"/>
              <w:ind w:left="312" w:hanging="322"/>
              <w:contextualSpacing w:val="0"/>
              <w:textAlignment w:val="baseline"/>
              <w:rPr>
                <w:sz w:val="22"/>
              </w:rPr>
            </w:pPr>
            <w:r w:rsidRPr="00A241E8">
              <w:rPr>
                <w:sz w:val="22"/>
              </w:rPr>
              <w:t>az információs és kommunikációs technológiákhoz való hozzáférés biztosítása</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A977D" w14:textId="77777777" w:rsidR="00A1528D" w:rsidRPr="00A241E8" w:rsidRDefault="00A1528D" w:rsidP="00D00C73">
            <w:pPr>
              <w:jc w:val="center"/>
              <w:rPr>
                <w:sz w:val="22"/>
                <w:szCs w:val="22"/>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26E27" w14:textId="77777777" w:rsidR="00A1528D" w:rsidRPr="00A241E8" w:rsidRDefault="00A1528D" w:rsidP="00D00C73">
            <w:pPr>
              <w:jc w:val="center"/>
              <w:rPr>
                <w:sz w:val="22"/>
                <w:szCs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89C8A" w14:textId="77777777" w:rsidR="00A1528D" w:rsidRPr="00A241E8" w:rsidRDefault="00A1528D" w:rsidP="00D00C73">
            <w:pPr>
              <w:jc w:val="center"/>
              <w:rPr>
                <w:sz w:val="22"/>
                <w:szCs w:val="22"/>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A5A2F" w14:textId="77777777" w:rsidR="00A1528D" w:rsidRPr="00A241E8" w:rsidRDefault="00A1528D" w:rsidP="00D00C73">
            <w:pPr>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2A73F" w14:textId="77777777" w:rsidR="00A1528D" w:rsidRPr="00A241E8" w:rsidRDefault="00A1528D" w:rsidP="00D00C73">
            <w:pPr>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7047C" w14:textId="77777777" w:rsidR="00A1528D" w:rsidRPr="00A241E8" w:rsidRDefault="00A1528D" w:rsidP="00D00C73">
            <w:pPr>
              <w:jc w:val="center"/>
              <w:rPr>
                <w:sz w:val="22"/>
                <w:szCs w:val="22"/>
              </w:rPr>
            </w:pPr>
          </w:p>
        </w:tc>
        <w:tc>
          <w:tcPr>
            <w:tcW w:w="1285"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A73F8C5" w14:textId="77777777" w:rsidR="00A1528D" w:rsidRPr="00A241E8" w:rsidRDefault="00A1528D" w:rsidP="00D00C73">
            <w:pPr>
              <w:jc w:val="center"/>
              <w:rPr>
                <w:sz w:val="22"/>
                <w:szCs w:val="22"/>
              </w:rPr>
            </w:pPr>
          </w:p>
        </w:tc>
        <w:tc>
          <w:tcPr>
            <w:tcW w:w="144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B4A60" w14:textId="77777777" w:rsidR="00A1528D" w:rsidRPr="00A241E8" w:rsidRDefault="00A1528D" w:rsidP="00D00C73">
            <w:pPr>
              <w:jc w:val="center"/>
              <w:rPr>
                <w:sz w:val="22"/>
                <w:szCs w:val="22"/>
              </w:rPr>
            </w:pPr>
          </w:p>
        </w:tc>
      </w:tr>
    </w:tbl>
    <w:p w14:paraId="7BD67D3D" w14:textId="77777777" w:rsidR="00A1528D" w:rsidRPr="00A241E8" w:rsidRDefault="00A1528D" w:rsidP="00DE1D12">
      <w:pPr>
        <w:rPr>
          <w:sz w:val="22"/>
          <w:szCs w:val="22"/>
        </w:rPr>
        <w:sectPr w:rsidR="00A1528D" w:rsidRPr="00A241E8" w:rsidSect="00A1528D">
          <w:pgSz w:w="16838" w:h="11906" w:orient="landscape"/>
          <w:pgMar w:top="1418" w:right="1418" w:bottom="1418" w:left="1418" w:header="709" w:footer="709" w:gutter="0"/>
          <w:cols w:space="708"/>
          <w:docGrid w:linePitch="360"/>
        </w:sectPr>
      </w:pPr>
    </w:p>
    <w:p w14:paraId="6E8F86C4" w14:textId="77777777" w:rsidR="00A4258A" w:rsidRPr="00A241E8" w:rsidRDefault="00A4258A">
      <w:pPr>
        <w:rPr>
          <w:sz w:val="24"/>
          <w:szCs w:val="24"/>
        </w:rPr>
      </w:pPr>
    </w:p>
    <w:p w14:paraId="133205EA" w14:textId="77777777" w:rsidR="00A7044B" w:rsidRPr="00A241E8" w:rsidRDefault="0009558F" w:rsidP="00563290">
      <w:pPr>
        <w:pStyle w:val="Cmsor1"/>
        <w:numPr>
          <w:ilvl w:val="0"/>
          <w:numId w:val="30"/>
        </w:numPr>
        <w:rPr>
          <w:i/>
          <w:caps/>
          <w:u w:val="none"/>
        </w:rPr>
      </w:pPr>
      <w:bookmarkStart w:id="1" w:name="_Toc413751096"/>
      <w:r w:rsidRPr="00A241E8">
        <w:rPr>
          <w:u w:val="none"/>
        </w:rPr>
        <w:t>TEVÉKENYSÉGI FORMÁK</w:t>
      </w:r>
      <w:bookmarkEnd w:id="1"/>
    </w:p>
    <w:p w14:paraId="0119AD77" w14:textId="77777777" w:rsidR="0009558F" w:rsidRPr="00A241E8" w:rsidRDefault="0009558F" w:rsidP="004C282A">
      <w:pPr>
        <w:pStyle w:val="Szvegtrzs"/>
        <w:rPr>
          <w:highlight w:val="cyan"/>
        </w:rPr>
      </w:pPr>
    </w:p>
    <w:p w14:paraId="51205E55" w14:textId="77777777" w:rsidR="0009558F" w:rsidRPr="00A241E8" w:rsidRDefault="00CD3610" w:rsidP="00CD3610">
      <w:pPr>
        <w:pStyle w:val="Cmsor2"/>
        <w:numPr>
          <w:ilvl w:val="1"/>
          <w:numId w:val="30"/>
        </w:numPr>
        <w:ind w:left="0" w:firstLine="0"/>
      </w:pPr>
      <w:bookmarkStart w:id="2" w:name="_Toc413751097"/>
      <w:r w:rsidRPr="00A241E8">
        <w:t>Ismeretterjesztés</w:t>
      </w:r>
      <w:bookmarkEnd w:id="2"/>
    </w:p>
    <w:p w14:paraId="61CFD43F" w14:textId="77777777" w:rsidR="0092475D" w:rsidRPr="00A241E8" w:rsidRDefault="0092475D" w:rsidP="0092475D"/>
    <w:p w14:paraId="7D0E535E" w14:textId="77777777" w:rsidR="00560BE3" w:rsidRPr="00A241E8" w:rsidRDefault="00560BE3" w:rsidP="00560BE3">
      <w:pPr>
        <w:rPr>
          <w:sz w:val="24"/>
          <w:szCs w:val="24"/>
        </w:rPr>
      </w:pPr>
      <w:r w:rsidRPr="00A241E8">
        <w:rPr>
          <w:sz w:val="24"/>
          <w:szCs w:val="24"/>
        </w:rPr>
        <w:t>A te</w:t>
      </w:r>
      <w:r w:rsidR="00057147" w:rsidRPr="00A241E8">
        <w:rPr>
          <w:sz w:val="24"/>
          <w:szCs w:val="24"/>
        </w:rPr>
        <w:t>vékenységi forma főbb jellemzői.</w:t>
      </w:r>
    </w:p>
    <w:p w14:paraId="29A13F3A" w14:textId="77777777" w:rsidR="00E91997" w:rsidRPr="00A241E8" w:rsidRDefault="00E91997" w:rsidP="00AC2E13">
      <w:pPr>
        <w:jc w:val="both"/>
        <w:rPr>
          <w:sz w:val="24"/>
          <w:szCs w:val="24"/>
        </w:rPr>
      </w:pPr>
      <w:r w:rsidRPr="00A241E8">
        <w:rPr>
          <w:sz w:val="24"/>
          <w:szCs w:val="24"/>
        </w:rPr>
        <w:t>Célja a tudományok népszerűsítése, a tudományosan megalapozott ismeretek terjesztése, az általános műveltségi színvonal emelése, a szakmai ismeretek bővítése, állampolgári ismeretek nyújtása, és a művészi befogadás folyamatának segítése.</w:t>
      </w:r>
    </w:p>
    <w:p w14:paraId="2A035423" w14:textId="77777777" w:rsidR="00560BE3" w:rsidRPr="00A241E8" w:rsidRDefault="00E91997" w:rsidP="00AC2E13">
      <w:pPr>
        <w:jc w:val="both"/>
        <w:rPr>
          <w:sz w:val="24"/>
          <w:szCs w:val="24"/>
        </w:rPr>
      </w:pPr>
      <w:r w:rsidRPr="00A241E8">
        <w:rPr>
          <w:sz w:val="24"/>
          <w:szCs w:val="24"/>
        </w:rPr>
        <w:t>A</w:t>
      </w:r>
      <w:r w:rsidR="00560BE3" w:rsidRPr="00A241E8">
        <w:rPr>
          <w:sz w:val="24"/>
          <w:szCs w:val="24"/>
        </w:rPr>
        <w:t>zonos érdeklődés</w:t>
      </w:r>
      <w:r w:rsidR="00057147" w:rsidRPr="00A241E8">
        <w:rPr>
          <w:sz w:val="24"/>
          <w:szCs w:val="24"/>
        </w:rPr>
        <w:t xml:space="preserve"> jellemzi a résztvevőket.</w:t>
      </w:r>
    </w:p>
    <w:p w14:paraId="5CBF81CE" w14:textId="77777777" w:rsidR="00560BE3" w:rsidRPr="00A241E8" w:rsidRDefault="00560BE3" w:rsidP="00AC2E13">
      <w:pPr>
        <w:jc w:val="both"/>
        <w:rPr>
          <w:sz w:val="24"/>
          <w:szCs w:val="24"/>
        </w:rPr>
      </w:pPr>
      <w:r w:rsidRPr="00A241E8">
        <w:rPr>
          <w:sz w:val="24"/>
          <w:szCs w:val="24"/>
        </w:rPr>
        <w:t>A közö</w:t>
      </w:r>
      <w:r w:rsidR="00E91997" w:rsidRPr="00A241E8">
        <w:rPr>
          <w:sz w:val="24"/>
          <w:szCs w:val="24"/>
        </w:rPr>
        <w:t>n</w:t>
      </w:r>
      <w:r w:rsidRPr="00A241E8">
        <w:rPr>
          <w:sz w:val="24"/>
          <w:szCs w:val="24"/>
        </w:rPr>
        <w:t xml:space="preserve">ség </w:t>
      </w:r>
      <w:r w:rsidR="00E91997" w:rsidRPr="00A241E8">
        <w:rPr>
          <w:sz w:val="24"/>
          <w:szCs w:val="24"/>
        </w:rPr>
        <w:t>köre változó lehet létszámát és összetételét tekintve. Kivételt képeznek a sorozatjellegű előadások, ahol a közönség magja állandó lehet.</w:t>
      </w:r>
    </w:p>
    <w:p w14:paraId="39E3936E" w14:textId="77777777" w:rsidR="00E91997" w:rsidRPr="00A241E8" w:rsidRDefault="00E91997" w:rsidP="00AC2E13">
      <w:pPr>
        <w:jc w:val="both"/>
        <w:rPr>
          <w:sz w:val="24"/>
          <w:szCs w:val="24"/>
        </w:rPr>
      </w:pPr>
      <w:r w:rsidRPr="00A241E8">
        <w:rPr>
          <w:sz w:val="24"/>
          <w:szCs w:val="24"/>
        </w:rPr>
        <w:t>A művelődő közösségekkel szemben nem jellemző az aktív, tevékeny részvétel, a közönség többnyire passzív, befogadó szerepben van.</w:t>
      </w:r>
    </w:p>
    <w:p w14:paraId="6A9BA366" w14:textId="77777777" w:rsidR="00E91997" w:rsidRPr="00A241E8" w:rsidRDefault="00E91997" w:rsidP="00AC2E13">
      <w:pPr>
        <w:jc w:val="both"/>
        <w:rPr>
          <w:sz w:val="24"/>
          <w:szCs w:val="24"/>
        </w:rPr>
      </w:pPr>
      <w:r w:rsidRPr="00A241E8">
        <w:rPr>
          <w:sz w:val="24"/>
          <w:szCs w:val="24"/>
        </w:rPr>
        <w:t>Az ismeretterjesztés időtartama előre meghatározott. Ez</w:t>
      </w:r>
      <w:r w:rsidR="003562DD" w:rsidRPr="00A241E8">
        <w:rPr>
          <w:sz w:val="24"/>
          <w:szCs w:val="24"/>
        </w:rPr>
        <w:t>en</w:t>
      </w:r>
      <w:r w:rsidRPr="00A241E8">
        <w:rPr>
          <w:sz w:val="24"/>
          <w:szCs w:val="24"/>
        </w:rPr>
        <w:t xml:space="preserve"> időtartamon belül </w:t>
      </w:r>
      <w:r w:rsidR="00D65675" w:rsidRPr="00A241E8">
        <w:rPr>
          <w:sz w:val="24"/>
          <w:szCs w:val="24"/>
        </w:rPr>
        <w:t xml:space="preserve">előre tervezett, </w:t>
      </w:r>
      <w:r w:rsidRPr="00A241E8">
        <w:rPr>
          <w:sz w:val="24"/>
          <w:szCs w:val="24"/>
        </w:rPr>
        <w:t>meghatározott temati</w:t>
      </w:r>
      <w:r w:rsidR="00057147" w:rsidRPr="00A241E8">
        <w:rPr>
          <w:sz w:val="24"/>
          <w:szCs w:val="24"/>
        </w:rPr>
        <w:t>kára épül az ismeretterjesztés.</w:t>
      </w:r>
    </w:p>
    <w:p w14:paraId="6FD861FC" w14:textId="77777777" w:rsidR="00E91997" w:rsidRPr="00A241E8" w:rsidRDefault="00560BE3" w:rsidP="00AC2E13">
      <w:pPr>
        <w:jc w:val="both"/>
        <w:rPr>
          <w:sz w:val="24"/>
          <w:szCs w:val="24"/>
        </w:rPr>
      </w:pPr>
      <w:r w:rsidRPr="00A241E8">
        <w:rPr>
          <w:sz w:val="24"/>
          <w:szCs w:val="24"/>
        </w:rPr>
        <w:t xml:space="preserve">A résztvevők kompetenciaváltozásának mérésére nincsenek kidolgozott vizsgakövetelmények, a résztvevők kompetenciaváltozása nem kerül </w:t>
      </w:r>
      <w:r w:rsidR="003562DD" w:rsidRPr="00A241E8">
        <w:rPr>
          <w:sz w:val="24"/>
          <w:szCs w:val="24"/>
        </w:rPr>
        <w:t>ellenőrzésre</w:t>
      </w:r>
      <w:r w:rsidRPr="00A241E8">
        <w:rPr>
          <w:sz w:val="24"/>
          <w:szCs w:val="24"/>
        </w:rPr>
        <w:t>.</w:t>
      </w:r>
    </w:p>
    <w:p w14:paraId="5B33E9E5" w14:textId="4FBFCE3B" w:rsidR="00560BE3" w:rsidRPr="00A241E8" w:rsidRDefault="00560BE3" w:rsidP="00AC2E13">
      <w:pPr>
        <w:jc w:val="both"/>
        <w:rPr>
          <w:sz w:val="24"/>
          <w:szCs w:val="24"/>
        </w:rPr>
      </w:pPr>
      <w:r w:rsidRPr="00A241E8">
        <w:rPr>
          <w:sz w:val="24"/>
          <w:szCs w:val="24"/>
        </w:rPr>
        <w:t>A</w:t>
      </w:r>
      <w:r w:rsidR="00E91997" w:rsidRPr="00A241E8">
        <w:rPr>
          <w:sz w:val="24"/>
          <w:szCs w:val="24"/>
        </w:rPr>
        <w:t xml:space="preserve">z ismeretterjesztést tartó előadó </w:t>
      </w:r>
      <w:r w:rsidRPr="00A241E8">
        <w:rPr>
          <w:sz w:val="24"/>
          <w:szCs w:val="24"/>
        </w:rPr>
        <w:t xml:space="preserve">az adott területen kiemelkedő tudással (kompetenciával) rendelkezik, de </w:t>
      </w:r>
      <w:r w:rsidR="001837BC" w:rsidRPr="00A241E8">
        <w:rPr>
          <w:sz w:val="24"/>
          <w:szCs w:val="24"/>
        </w:rPr>
        <w:t>végzettséget igazoló dokumentummal nem feltétlenül rendelkezik.</w:t>
      </w:r>
    </w:p>
    <w:p w14:paraId="71A0DF03" w14:textId="77777777" w:rsidR="00797EBA" w:rsidRPr="00A241E8" w:rsidRDefault="00797EBA" w:rsidP="00A1528D">
      <w:pPr>
        <w:rPr>
          <w:b/>
          <w:sz w:val="24"/>
          <w:szCs w:val="24"/>
          <w:u w:val="single"/>
        </w:rPr>
      </w:pPr>
    </w:p>
    <w:p w14:paraId="43987AB7" w14:textId="77777777" w:rsidR="003C53D7" w:rsidRPr="00A241E8" w:rsidRDefault="00057147" w:rsidP="00A1528D">
      <w:pPr>
        <w:rPr>
          <w:b/>
          <w:sz w:val="28"/>
          <w:szCs w:val="28"/>
        </w:rPr>
      </w:pPr>
      <w:r w:rsidRPr="00A241E8">
        <w:rPr>
          <w:b/>
          <w:sz w:val="28"/>
          <w:szCs w:val="28"/>
        </w:rPr>
        <w:t>Fajtái, formái, módszerei</w:t>
      </w:r>
    </w:p>
    <w:p w14:paraId="4BA88570" w14:textId="77777777" w:rsidR="003C53D7" w:rsidRPr="00A241E8" w:rsidRDefault="003C53D7" w:rsidP="00A1528D">
      <w:pPr>
        <w:rPr>
          <w:sz w:val="24"/>
          <w:szCs w:val="24"/>
        </w:rPr>
      </w:pPr>
    </w:p>
    <w:p w14:paraId="1B13F40E" w14:textId="77777777" w:rsidR="007B56EF" w:rsidRPr="00A241E8" w:rsidRDefault="007B56EF" w:rsidP="005E1238">
      <w:pPr>
        <w:jc w:val="both"/>
        <w:rPr>
          <w:b/>
          <w:sz w:val="24"/>
          <w:szCs w:val="24"/>
        </w:rPr>
      </w:pPr>
      <w:r w:rsidRPr="00A241E8">
        <w:rPr>
          <w:b/>
          <w:sz w:val="24"/>
          <w:szCs w:val="24"/>
        </w:rPr>
        <w:t>Előadás</w:t>
      </w:r>
    </w:p>
    <w:p w14:paraId="678672CF" w14:textId="77777777" w:rsidR="005E1238" w:rsidRPr="00A241E8" w:rsidRDefault="005E1238" w:rsidP="005E1238">
      <w:pPr>
        <w:jc w:val="both"/>
        <w:rPr>
          <w:sz w:val="24"/>
          <w:szCs w:val="24"/>
        </w:rPr>
      </w:pPr>
      <w:r w:rsidRPr="00A241E8">
        <w:rPr>
          <w:sz w:val="24"/>
          <w:szCs w:val="24"/>
        </w:rPr>
        <w:t>Az ismeretterjesztés klasszikus módszere. Célja általában egy-egy téma vagy problémakör összefüggő, logikus kifejtése. Használata indokolt, ha az előadás célja a hallgatóság érdeklődésének felkeltése, vagy olyan információk közlése, amelyek más forrásból nem hozzáférhetők, illetve, ha a bemutatandó tananyag sajátos strukturálása szükséges. Előnyei: nagy mennyiségű új anyag közlésére alkalmas, alapozó és átfogó, rendszerező képet tud nyújtani és lehetővé teszi a téma sokoldalú bemutatását. Hátrányai: klasszikus formájában teljesen egyirányú információáramoltatás, amikor is a megértés ellenőrzése legfeljebb a metakommunikációs jegyek megfigyelésével történhet; homogén hallgatóságot és rendkívül intenzív figyelmet igényel a résztvevőktől.</w:t>
      </w:r>
    </w:p>
    <w:p w14:paraId="2BEF521B" w14:textId="77777777" w:rsidR="005E1238" w:rsidRPr="00A241E8" w:rsidRDefault="005E1238" w:rsidP="005E1238">
      <w:pPr>
        <w:jc w:val="both"/>
        <w:rPr>
          <w:i/>
          <w:sz w:val="24"/>
          <w:szCs w:val="24"/>
        </w:rPr>
      </w:pPr>
    </w:p>
    <w:p w14:paraId="172DA6A9" w14:textId="77777777" w:rsidR="005E1238" w:rsidRPr="00A241E8" w:rsidRDefault="005E1238" w:rsidP="005E1238">
      <w:pPr>
        <w:ind w:left="1701"/>
        <w:jc w:val="both"/>
        <w:rPr>
          <w:i/>
          <w:sz w:val="24"/>
          <w:szCs w:val="24"/>
        </w:rPr>
      </w:pPr>
      <w:r w:rsidRPr="00A241E8">
        <w:rPr>
          <w:i/>
          <w:sz w:val="24"/>
          <w:szCs w:val="24"/>
        </w:rPr>
        <w:t>ELŐADÁS: Szóbeli közlési módszer. Célja általában egy-egy téma vagy problémakör összefüggő, logikus kifejtése. Az előadás történeti őse a prelegálás, főleg bibliai témák felolvasása szövegmagyarázattal.</w:t>
      </w:r>
    </w:p>
    <w:p w14:paraId="4D5F547F" w14:textId="60843ED6" w:rsidR="005E1238" w:rsidRPr="00A241E8" w:rsidRDefault="005E1238" w:rsidP="005E1238">
      <w:pPr>
        <w:ind w:left="1701"/>
        <w:jc w:val="both"/>
        <w:rPr>
          <w:i/>
          <w:sz w:val="24"/>
          <w:szCs w:val="24"/>
        </w:rPr>
      </w:pPr>
      <w:r w:rsidRPr="00A241E8">
        <w:rPr>
          <w:i/>
          <w:sz w:val="24"/>
          <w:szCs w:val="24"/>
        </w:rPr>
        <w:t>Korábban az ismeretek terj</w:t>
      </w:r>
      <w:r w:rsidR="001837BC" w:rsidRPr="00A241E8">
        <w:rPr>
          <w:i/>
          <w:sz w:val="24"/>
          <w:szCs w:val="24"/>
        </w:rPr>
        <w:t>esztésének egyetlen módja, a</w:t>
      </w:r>
      <w:r w:rsidRPr="00A241E8">
        <w:rPr>
          <w:i/>
          <w:sz w:val="24"/>
          <w:szCs w:val="24"/>
        </w:rPr>
        <w:t xml:space="preserve"> könyvnyomtatás óta vitatott a létjogosultsága, arra hivatkozva, hogy az olvasás az előadásnál gazdaságosabb információszerzési mód. Mai formájában is előfordul szövegek használata, a hatékony előadás azonban a téma alapos ismeretét feltételező szabad szóbeli közlésre épül. Az előadás a felnőttoktatás klasszikus módszere. Használata indokolt, ha az előadás célja a hallgatóság érdeklődésének felkeltése, vagy olyan információk közlése, amelyek más forrásból nem hozzáférhetők, illetve, ha a bemutatandó tananyag sajátos strukturálása szükséges. Időtartama 10-20 perctől 1,5-2 óráig terjedhet.</w:t>
      </w:r>
    </w:p>
    <w:p w14:paraId="5D396154" w14:textId="77777777" w:rsidR="005E1238" w:rsidRPr="00A241E8" w:rsidRDefault="005E1238" w:rsidP="005E1238">
      <w:pPr>
        <w:ind w:left="1701"/>
        <w:jc w:val="both"/>
        <w:rPr>
          <w:i/>
          <w:sz w:val="24"/>
          <w:szCs w:val="24"/>
        </w:rPr>
      </w:pPr>
      <w:r w:rsidRPr="00A241E8">
        <w:rPr>
          <w:i/>
          <w:sz w:val="24"/>
          <w:szCs w:val="24"/>
        </w:rPr>
        <w:t>Az előadás absztrakt közlési forma, s mint ilyen gazdaságos ismeretszerzési módnak tekinthető, mivel kevesebb jel szükséges a kódolásra, közvetítésre, befogadásra, mint a közvetlen tapasztaláson alapuló ismeretszerzésnél.</w:t>
      </w:r>
    </w:p>
    <w:p w14:paraId="7D57C182" w14:textId="77777777" w:rsidR="005E1238" w:rsidRPr="00A241E8" w:rsidRDefault="005E1238" w:rsidP="005E1238">
      <w:pPr>
        <w:pStyle w:val="Szvegtrzs2"/>
        <w:ind w:left="1701"/>
        <w:jc w:val="both"/>
        <w:rPr>
          <w:i/>
        </w:rPr>
      </w:pPr>
      <w:r w:rsidRPr="00A241E8">
        <w:rPr>
          <w:i/>
        </w:rPr>
        <w:lastRenderedPageBreak/>
        <w:t>Az előadás formáját tekintve sajátos kommunikáció, ami látszólag egyoldalú, lényegét tekintve azonban jelzésváltás. A jelzésváltás feltétele a közös kód, vagyis a hallgató csak akkor érti meg az előadást, ha ismeri az oktató által használt fogalmakat és kifejezéseket, az oktató pedig akkor érzékeli a hallgató reakcióit, ha képes értelmezni a hallgatóság nem verbális kommunikációját.</w:t>
      </w:r>
      <w:r w:rsidR="0009558F" w:rsidRPr="00A241E8">
        <w:rPr>
          <w:i/>
        </w:rPr>
        <w:t xml:space="preserve"> </w:t>
      </w:r>
      <w:r w:rsidRPr="00A241E8">
        <w:rPr>
          <w:i/>
        </w:rPr>
        <w:t>Az előadás</w:t>
      </w:r>
      <w:r w:rsidR="00563290" w:rsidRPr="00A241E8">
        <w:rPr>
          <w:i/>
        </w:rPr>
        <w:t xml:space="preserve"> előnye, hogy segítségével nagy</w:t>
      </w:r>
      <w:r w:rsidRPr="00A241E8">
        <w:rPr>
          <w:i/>
        </w:rPr>
        <w:t>számú hallgatóság egy időben egyszerre oktatható. Hátránya, hogy feltételezi: valamennyi hallgató képes azonos tempóban követn</w:t>
      </w:r>
      <w:r w:rsidR="00057147" w:rsidRPr="00A241E8">
        <w:rPr>
          <w:i/>
        </w:rPr>
        <w:t>i és befogadni a közleményeket.</w:t>
      </w:r>
    </w:p>
    <w:p w14:paraId="2AA78AF2" w14:textId="77777777" w:rsidR="005E1238" w:rsidRPr="00A241E8" w:rsidRDefault="00747D36" w:rsidP="00686402">
      <w:pPr>
        <w:pStyle w:val="Szvegtrzs2"/>
        <w:ind w:firstLine="2835"/>
        <w:jc w:val="right"/>
        <w:rPr>
          <w:i/>
        </w:rPr>
      </w:pPr>
      <w:r w:rsidRPr="00A241E8">
        <w:rPr>
          <w:i/>
        </w:rPr>
        <w:t>(Forrás: Felnőttoktatási és -</w:t>
      </w:r>
      <w:r w:rsidR="005E1238" w:rsidRPr="00A241E8">
        <w:rPr>
          <w:i/>
        </w:rPr>
        <w:t>képzési Lexikon)</w:t>
      </w:r>
    </w:p>
    <w:p w14:paraId="788A1CFC" w14:textId="77777777" w:rsidR="005E1238" w:rsidRPr="00A241E8" w:rsidRDefault="005E1238" w:rsidP="005E1238">
      <w:pPr>
        <w:pStyle w:val="Szvegtrzs"/>
        <w:ind w:left="1701"/>
        <w:jc w:val="both"/>
        <w:rPr>
          <w:i/>
        </w:rPr>
      </w:pPr>
      <w:r w:rsidRPr="00A241E8">
        <w:rPr>
          <w:i/>
        </w:rPr>
        <w:t>A közlés egyik módszere. Nagyobb létszámú hallgatóság számára tartott fejtegetés, amely a tanítási-tanulási folyamat megértetést szolgáló szakaszában kap funkciót. Előnyei: nagy mennyiségű új anyag közlésére alkalmas, alapozó és átfogó, rendszerező képet tud nyújtani és lehetővé teszi a téma sokoldalú bemutatását. Hátrányai: klasszikus formájában teljesen egyirányú információáramoltatás, amikor is a megértés ellenőrzése legfeljebb a metakommunikációs jegyek megfigyelésével történhet; homogén hallgatóságot és rendkívül intenzív figyelmet igényel a résztvevőktől. Ezeket, valamint a verbalizmus egyhangúságát kísérli</w:t>
      </w:r>
      <w:r w:rsidR="00563290" w:rsidRPr="00A241E8">
        <w:rPr>
          <w:i/>
        </w:rPr>
        <w:t xml:space="preserve"> meg enyhíteni az ún. lazított</w:t>
      </w:r>
      <w:r w:rsidRPr="00A241E8">
        <w:rPr>
          <w:i/>
        </w:rPr>
        <w:t xml:space="preserve"> szemléltetéssel (írásvetítő, dia, film, video</w:t>
      </w:r>
      <w:r w:rsidR="00563290" w:rsidRPr="00A241E8">
        <w:rPr>
          <w:i/>
        </w:rPr>
        <w:t xml:space="preserve"> </w:t>
      </w:r>
      <w:r w:rsidRPr="00A241E8">
        <w:rPr>
          <w:i/>
        </w:rPr>
        <w:t>részlet) vagy néhány vitatech</w:t>
      </w:r>
      <w:r w:rsidR="00563290" w:rsidRPr="00A241E8">
        <w:rPr>
          <w:i/>
        </w:rPr>
        <w:t xml:space="preserve">nika alkalmazásával (parlamentáris </w:t>
      </w:r>
      <w:r w:rsidRPr="00A241E8">
        <w:rPr>
          <w:i/>
        </w:rPr>
        <w:t>módszer, feleletválasztás, méhkas, ötletcsiholás). Ez a módszer egyes területeken, így az egyetemeken és az ismeretterjesztés né</w:t>
      </w:r>
      <w:r w:rsidR="00057147" w:rsidRPr="00A241E8">
        <w:rPr>
          <w:i/>
        </w:rPr>
        <w:t>hány ágában formává szilárdult.</w:t>
      </w:r>
    </w:p>
    <w:p w14:paraId="6586DCCA" w14:textId="77777777" w:rsidR="005E1238" w:rsidRPr="00A241E8" w:rsidRDefault="005E1238" w:rsidP="00686402">
      <w:pPr>
        <w:pStyle w:val="Szvegtrzs"/>
        <w:ind w:left="2835"/>
        <w:rPr>
          <w:i/>
        </w:rPr>
      </w:pPr>
      <w:r w:rsidRPr="00A241E8">
        <w:rPr>
          <w:i/>
        </w:rPr>
        <w:t>(Forrás: Felnőttoktatási Kislexikon)</w:t>
      </w:r>
    </w:p>
    <w:p w14:paraId="01D12B4C" w14:textId="77777777" w:rsidR="005E1238" w:rsidRPr="00A241E8" w:rsidRDefault="005E1238" w:rsidP="005E1238">
      <w:pPr>
        <w:ind w:left="1701"/>
        <w:jc w:val="both"/>
        <w:rPr>
          <w:i/>
          <w:sz w:val="24"/>
          <w:szCs w:val="24"/>
        </w:rPr>
      </w:pPr>
      <w:r w:rsidRPr="00A241E8">
        <w:rPr>
          <w:i/>
          <w:sz w:val="24"/>
          <w:szCs w:val="24"/>
        </w:rPr>
        <w:t xml:space="preserve">ELŐADÁS-SOROZAT: Ismeretközlés több alkalommal egymásra épülő témakörök anyagából, lehetőség szerint állandó hallgatóság előtt. Módot ad arra, hogy a hallgatóság mélyebben és áttekintőbben ismerkedjen egy tudománycsoporttal vagy egy témakör többoldalú kifejezésével. Háromféle: logikai, kronológiai és komplex </w:t>
      </w:r>
      <w:r w:rsidR="00057147" w:rsidRPr="00A241E8">
        <w:rPr>
          <w:i/>
          <w:sz w:val="24"/>
          <w:szCs w:val="24"/>
        </w:rPr>
        <w:t>rendezőelv alapján épülhet fel.</w:t>
      </w:r>
    </w:p>
    <w:p w14:paraId="5076A407" w14:textId="77777777" w:rsidR="005E1238" w:rsidRPr="00A241E8" w:rsidRDefault="00563290" w:rsidP="00686402">
      <w:pPr>
        <w:ind w:left="2835"/>
        <w:jc w:val="right"/>
        <w:rPr>
          <w:b/>
          <w:i/>
          <w:sz w:val="24"/>
          <w:szCs w:val="24"/>
        </w:rPr>
      </w:pPr>
      <w:r w:rsidRPr="00A241E8">
        <w:rPr>
          <w:i/>
          <w:sz w:val="24"/>
          <w:szCs w:val="24"/>
        </w:rPr>
        <w:t>(Forrás: Felnőttoktatási és -</w:t>
      </w:r>
      <w:r w:rsidR="005E1238" w:rsidRPr="00A241E8">
        <w:rPr>
          <w:i/>
          <w:sz w:val="24"/>
          <w:szCs w:val="24"/>
        </w:rPr>
        <w:t>képzési Lexikon)</w:t>
      </w:r>
    </w:p>
    <w:p w14:paraId="727F7AD5" w14:textId="77777777" w:rsidR="005E1238" w:rsidRPr="00A241E8" w:rsidRDefault="005E1238" w:rsidP="005E1238">
      <w:pPr>
        <w:pStyle w:val="Szvegtrzs3"/>
        <w:ind w:left="1701"/>
        <w:rPr>
          <w:i/>
        </w:rPr>
      </w:pPr>
      <w:r w:rsidRPr="00A241E8">
        <w:rPr>
          <w:i/>
        </w:rPr>
        <w:t>KOMPLEX ELŐADÁS-SOROZAT: Az előadás-sorozat speciális fajtája. Lehetőséget ad egy problémakör többoldalú megvilágítására több tudományág szemszögéből. Olyan esetekben alkalmazzák, amikor a hallgatóság már előzetesen megfelelő információk birtokában van, de szükségük van egy összefüggéseket feltáró és bemutató</w:t>
      </w:r>
      <w:r w:rsidR="00057147" w:rsidRPr="00A241E8">
        <w:rPr>
          <w:i/>
        </w:rPr>
        <w:t xml:space="preserve"> áttekintésre az adott témában.</w:t>
      </w:r>
    </w:p>
    <w:p w14:paraId="2B7CF189" w14:textId="46F15F0A" w:rsidR="005E1238" w:rsidRPr="00A241E8" w:rsidRDefault="00563290" w:rsidP="005E6EBB">
      <w:pPr>
        <w:pStyle w:val="Szvegtrzs3"/>
        <w:ind w:left="2835"/>
        <w:jc w:val="right"/>
        <w:rPr>
          <w:i/>
        </w:rPr>
      </w:pPr>
      <w:r w:rsidRPr="00A241E8">
        <w:rPr>
          <w:i/>
        </w:rPr>
        <w:t>(Forrás: Felnőttoktatási és -</w:t>
      </w:r>
      <w:r w:rsidR="005E1238" w:rsidRPr="00A241E8">
        <w:rPr>
          <w:i/>
        </w:rPr>
        <w:t>képzési Lexikon)</w:t>
      </w:r>
    </w:p>
    <w:p w14:paraId="734AED08" w14:textId="77777777" w:rsidR="005E1238" w:rsidRPr="00A241E8" w:rsidRDefault="005E1238" w:rsidP="00A1528D">
      <w:pPr>
        <w:rPr>
          <w:sz w:val="24"/>
          <w:szCs w:val="24"/>
        </w:rPr>
      </w:pPr>
    </w:p>
    <w:p w14:paraId="1C744B10" w14:textId="77777777" w:rsidR="00DC6DAC" w:rsidRPr="00A241E8" w:rsidRDefault="00DC6DAC" w:rsidP="005E1238">
      <w:pPr>
        <w:jc w:val="both"/>
        <w:rPr>
          <w:b/>
          <w:sz w:val="24"/>
          <w:szCs w:val="24"/>
        </w:rPr>
      </w:pPr>
      <w:r w:rsidRPr="00A241E8">
        <w:rPr>
          <w:b/>
          <w:sz w:val="24"/>
          <w:szCs w:val="24"/>
        </w:rPr>
        <w:t>Konferencia, tanácskozás</w:t>
      </w:r>
    </w:p>
    <w:p w14:paraId="347061BB" w14:textId="77777777" w:rsidR="007D0A14" w:rsidRPr="00A241E8" w:rsidRDefault="005E1238" w:rsidP="005E1238">
      <w:pPr>
        <w:jc w:val="both"/>
        <w:rPr>
          <w:sz w:val="24"/>
          <w:szCs w:val="24"/>
        </w:rPr>
      </w:pPr>
      <w:r w:rsidRPr="00A241E8">
        <w:rPr>
          <w:sz w:val="24"/>
          <w:szCs w:val="24"/>
        </w:rPr>
        <w:t xml:space="preserve">Olyan ismeretterjesztési </w:t>
      </w:r>
      <w:r w:rsidR="0009558F" w:rsidRPr="00A241E8">
        <w:rPr>
          <w:sz w:val="24"/>
          <w:szCs w:val="24"/>
        </w:rPr>
        <w:t>típus</w:t>
      </w:r>
      <w:r w:rsidRPr="00A241E8">
        <w:rPr>
          <w:sz w:val="24"/>
          <w:szCs w:val="24"/>
        </w:rPr>
        <w:t xml:space="preserve">, </w:t>
      </w:r>
      <w:r w:rsidR="0009558F" w:rsidRPr="00A241E8">
        <w:rPr>
          <w:sz w:val="24"/>
          <w:szCs w:val="24"/>
        </w:rPr>
        <w:t>a</w:t>
      </w:r>
      <w:r w:rsidRPr="00A241E8">
        <w:rPr>
          <w:sz w:val="24"/>
          <w:szCs w:val="24"/>
        </w:rPr>
        <w:t>melynek keretében több személy, illetve nagyobb számú résztvevő adott témakörben értekezik.</w:t>
      </w:r>
      <w:r w:rsidRPr="00A241E8">
        <w:rPr>
          <w:b/>
          <w:sz w:val="24"/>
          <w:szCs w:val="24"/>
        </w:rPr>
        <w:t xml:space="preserve"> </w:t>
      </w:r>
      <w:r w:rsidRPr="00A241E8">
        <w:rPr>
          <w:sz w:val="24"/>
          <w:szCs w:val="24"/>
        </w:rPr>
        <w:t>A résztvevők lehetnek egy adott szakterület képviselői, azonos foglalkozásúak, de szervezhető konferencia egy témakörben eltérő életkorú, iskolai végzettségű,</w:t>
      </w:r>
      <w:r w:rsidR="007D0A14" w:rsidRPr="00A241E8">
        <w:rPr>
          <w:sz w:val="24"/>
          <w:szCs w:val="24"/>
        </w:rPr>
        <w:t xml:space="preserve"> foglalkozású személyeknek is.</w:t>
      </w:r>
    </w:p>
    <w:p w14:paraId="56621042" w14:textId="77777777" w:rsidR="007D0A14" w:rsidRPr="00A241E8" w:rsidRDefault="007D0A14">
      <w:pPr>
        <w:spacing w:after="200" w:line="276" w:lineRule="auto"/>
        <w:rPr>
          <w:sz w:val="24"/>
          <w:szCs w:val="24"/>
        </w:rPr>
      </w:pPr>
      <w:r w:rsidRPr="00A241E8">
        <w:rPr>
          <w:sz w:val="24"/>
          <w:szCs w:val="24"/>
        </w:rPr>
        <w:br w:type="page"/>
      </w:r>
    </w:p>
    <w:p w14:paraId="0B169F34" w14:textId="77777777" w:rsidR="003C53D7" w:rsidRPr="00A241E8" w:rsidRDefault="003C53D7" w:rsidP="003C53D7">
      <w:pPr>
        <w:pStyle w:val="Szvegtrzs3"/>
        <w:rPr>
          <w:b/>
        </w:rPr>
      </w:pPr>
      <w:r w:rsidRPr="00A241E8">
        <w:rPr>
          <w:b/>
        </w:rPr>
        <w:lastRenderedPageBreak/>
        <w:t>Szabadegyetem</w:t>
      </w:r>
    </w:p>
    <w:p w14:paraId="7DE63E97" w14:textId="77777777" w:rsidR="003C53D7" w:rsidRPr="00A241E8" w:rsidRDefault="003C53D7" w:rsidP="003C53D7">
      <w:pPr>
        <w:pStyle w:val="Szvegtrzs3"/>
      </w:pPr>
      <w:r w:rsidRPr="00A241E8">
        <w:t>Egy-egy összefüggő tudományterület iránt érdeklődő, magasabb képzettségű hallgatóság számára szervezett tematikus ismeretterjesztési sorozat. Célja a korszerű ismeretek iránti igények felkeltése és kielégítése a társadalomtudományok, a természettudományok, a technika és a művészetek köréből.</w:t>
      </w:r>
    </w:p>
    <w:p w14:paraId="04FC299C" w14:textId="77777777" w:rsidR="003C53D7" w:rsidRPr="00A241E8" w:rsidRDefault="003C53D7" w:rsidP="003C53D7">
      <w:pPr>
        <w:pStyle w:val="Szvegtrzs3"/>
        <w:ind w:left="1701"/>
        <w:rPr>
          <w:i/>
        </w:rPr>
      </w:pPr>
      <w:r w:rsidRPr="00A241E8">
        <w:rPr>
          <w:i/>
        </w:rPr>
        <w:t>SZABADEGYETEM: A tudományos ismeretterjesztés tematikus, magas szintű intézménye. Célja a korszerű ismeretek iránti igények felkeltése és kielégítése a társadalomtudományok, a természettudományok, a technika és a művészetek köréből. A szakosított előadás-sorozatokra bárki beiratkozhat, diploma megszerzésére nem jogosít. A szabadegyetemek programjában mind nagyobb helyet k</w:t>
      </w:r>
      <w:r w:rsidR="00057147" w:rsidRPr="00A241E8">
        <w:rPr>
          <w:i/>
        </w:rPr>
        <w:t>apnak a szakirányú képzések is.</w:t>
      </w:r>
    </w:p>
    <w:p w14:paraId="58D4F7CC" w14:textId="77777777" w:rsidR="003C53D7" w:rsidRPr="00A241E8" w:rsidRDefault="00747D36" w:rsidP="00747D36">
      <w:pPr>
        <w:pStyle w:val="Szvegtrzs3"/>
        <w:ind w:left="1701" w:firstLine="1134"/>
        <w:jc w:val="right"/>
        <w:rPr>
          <w:i/>
        </w:rPr>
      </w:pPr>
      <w:r w:rsidRPr="00A241E8">
        <w:rPr>
          <w:i/>
        </w:rPr>
        <w:t>(Forrás: Felnőttoktatási és -</w:t>
      </w:r>
      <w:r w:rsidR="003C53D7" w:rsidRPr="00A241E8">
        <w:rPr>
          <w:i/>
        </w:rPr>
        <w:t>képzési Lexikon)</w:t>
      </w:r>
    </w:p>
    <w:p w14:paraId="7D333ACD" w14:textId="77777777" w:rsidR="003C53D7" w:rsidRPr="00A241E8" w:rsidRDefault="003C53D7" w:rsidP="003C53D7">
      <w:pPr>
        <w:pStyle w:val="Szvegtrzs2"/>
        <w:tabs>
          <w:tab w:val="left" w:pos="9072"/>
        </w:tabs>
        <w:ind w:left="1701"/>
        <w:jc w:val="both"/>
        <w:rPr>
          <w:i/>
        </w:rPr>
      </w:pPr>
      <w:r w:rsidRPr="00A241E8">
        <w:rPr>
          <w:i/>
        </w:rPr>
        <w:t>SZABADEGYETEM: Egy-egy összefüggő tudományterület iránt érdeklődő, magasabb képzettségű hallgatóság</w:t>
      </w:r>
      <w:r w:rsidR="00057147" w:rsidRPr="00A241E8">
        <w:rPr>
          <w:i/>
        </w:rPr>
        <w:t xml:space="preserve"> számára szervezett rendezvény.</w:t>
      </w:r>
    </w:p>
    <w:p w14:paraId="3163C7AE" w14:textId="77777777" w:rsidR="003C53D7" w:rsidRPr="00A241E8" w:rsidRDefault="003C53D7" w:rsidP="00747D36">
      <w:pPr>
        <w:pStyle w:val="Szvegtrzs2"/>
        <w:ind w:left="1701" w:firstLine="1134"/>
        <w:jc w:val="right"/>
        <w:rPr>
          <w:i/>
        </w:rPr>
      </w:pPr>
      <w:r w:rsidRPr="00A241E8">
        <w:rPr>
          <w:i/>
        </w:rPr>
        <w:t>(Forrás: Felnőttoktatási kislexikon)</w:t>
      </w:r>
    </w:p>
    <w:p w14:paraId="5BF025C4" w14:textId="77777777" w:rsidR="003C53D7" w:rsidRPr="00A241E8" w:rsidRDefault="003C53D7" w:rsidP="003C53D7">
      <w:pPr>
        <w:pStyle w:val="Szvegtrzs"/>
      </w:pPr>
    </w:p>
    <w:p w14:paraId="26E5BBF4" w14:textId="77777777" w:rsidR="003C53D7" w:rsidRPr="00A241E8" w:rsidRDefault="003C53D7" w:rsidP="003C53D7">
      <w:pPr>
        <w:pStyle w:val="Szvegtrzs3"/>
        <w:rPr>
          <w:b/>
        </w:rPr>
      </w:pPr>
      <w:r w:rsidRPr="00A241E8">
        <w:rPr>
          <w:b/>
        </w:rPr>
        <w:t>Nyári egyetem</w:t>
      </w:r>
    </w:p>
    <w:p w14:paraId="56683AC2" w14:textId="77777777" w:rsidR="003C53D7" w:rsidRPr="00A241E8" w:rsidRDefault="003C53D7" w:rsidP="003C53D7">
      <w:pPr>
        <w:jc w:val="both"/>
        <w:rPr>
          <w:sz w:val="24"/>
          <w:szCs w:val="24"/>
        </w:rPr>
      </w:pPr>
      <w:r w:rsidRPr="00A241E8">
        <w:rPr>
          <w:sz w:val="24"/>
          <w:szCs w:val="24"/>
        </w:rPr>
        <w:t>Az ismeretterjesztés egyik típusa, amely nyáron általában bentlakásos képzéseket nyújt. Számos témában indul nyári egyetem, amely szakmai előadásokból, vitából, gyakorlati oktatásból állhat.</w:t>
      </w:r>
    </w:p>
    <w:p w14:paraId="77A30A60" w14:textId="4A118BB1" w:rsidR="005E1238" w:rsidRPr="00A241E8" w:rsidRDefault="005E1238">
      <w:pPr>
        <w:spacing w:after="200" w:line="276" w:lineRule="auto"/>
        <w:rPr>
          <w:b/>
          <w:bCs/>
          <w:caps/>
          <w:snapToGrid w:val="0"/>
          <w:sz w:val="24"/>
          <w:szCs w:val="24"/>
        </w:rPr>
      </w:pPr>
      <w:r w:rsidRPr="00A241E8">
        <w:rPr>
          <w:caps/>
          <w:snapToGrid w:val="0"/>
          <w:sz w:val="24"/>
          <w:szCs w:val="24"/>
        </w:rPr>
        <w:br w:type="page"/>
      </w:r>
    </w:p>
    <w:p w14:paraId="44D20647" w14:textId="07880E47" w:rsidR="00D174E8" w:rsidRPr="00A241E8" w:rsidRDefault="00CD3610" w:rsidP="00EF735E">
      <w:pPr>
        <w:pStyle w:val="Cmsor2"/>
        <w:numPr>
          <w:ilvl w:val="1"/>
          <w:numId w:val="30"/>
        </w:numPr>
        <w:ind w:left="0" w:firstLine="0"/>
      </w:pPr>
      <w:bookmarkStart w:id="3" w:name="_Toc413751098"/>
      <w:r w:rsidRPr="00A241E8">
        <w:lastRenderedPageBreak/>
        <w:t>Képzés</w:t>
      </w:r>
      <w:bookmarkEnd w:id="3"/>
    </w:p>
    <w:p w14:paraId="48479FF1" w14:textId="77777777" w:rsidR="00563290" w:rsidRPr="00A241E8" w:rsidRDefault="00563290" w:rsidP="00563290"/>
    <w:p w14:paraId="7ECFCBB2" w14:textId="7B265B3A" w:rsidR="00D174E8" w:rsidRPr="00A241E8" w:rsidRDefault="00D174E8" w:rsidP="00D174E8">
      <w:pPr>
        <w:rPr>
          <w:sz w:val="24"/>
          <w:szCs w:val="24"/>
        </w:rPr>
      </w:pPr>
      <w:r w:rsidRPr="00A241E8">
        <w:rPr>
          <w:sz w:val="24"/>
          <w:szCs w:val="24"/>
        </w:rPr>
        <w:t>A te</w:t>
      </w:r>
      <w:r w:rsidR="001837BC" w:rsidRPr="00A241E8">
        <w:rPr>
          <w:sz w:val="24"/>
          <w:szCs w:val="24"/>
        </w:rPr>
        <w:t>vékenységi forma főbb jellemzői.</w:t>
      </w:r>
    </w:p>
    <w:p w14:paraId="04C66221" w14:textId="77777777" w:rsidR="00D174E8" w:rsidRPr="00A241E8" w:rsidRDefault="000B5A71" w:rsidP="005E6EBB">
      <w:pPr>
        <w:jc w:val="both"/>
        <w:rPr>
          <w:sz w:val="24"/>
          <w:szCs w:val="24"/>
        </w:rPr>
      </w:pPr>
      <w:r w:rsidRPr="00A241E8">
        <w:rPr>
          <w:sz w:val="24"/>
          <w:szCs w:val="24"/>
        </w:rPr>
        <w:t>Célja, hogy a résztvevő új ismereteket, készségeket, kompetenciákat sajátítson el, meglévő tudását bővítse, illetve meghatározott képzettséget szerezzen.</w:t>
      </w:r>
    </w:p>
    <w:p w14:paraId="49AF4635" w14:textId="77777777" w:rsidR="00D174E8" w:rsidRPr="00A241E8" w:rsidRDefault="000B5A71" w:rsidP="005E6EBB">
      <w:pPr>
        <w:jc w:val="both"/>
        <w:rPr>
          <w:sz w:val="24"/>
          <w:szCs w:val="24"/>
        </w:rPr>
      </w:pPr>
      <w:r w:rsidRPr="00A241E8">
        <w:rPr>
          <w:sz w:val="24"/>
          <w:szCs w:val="24"/>
        </w:rPr>
        <w:t xml:space="preserve">A képzés résztvevői köre </w:t>
      </w:r>
      <w:r w:rsidR="00D174E8" w:rsidRPr="00A241E8">
        <w:rPr>
          <w:sz w:val="24"/>
          <w:szCs w:val="24"/>
        </w:rPr>
        <w:t>létszámát és összetételét tekintve</w:t>
      </w:r>
      <w:r w:rsidR="00293D2C" w:rsidRPr="00A241E8">
        <w:rPr>
          <w:sz w:val="24"/>
          <w:szCs w:val="24"/>
        </w:rPr>
        <w:t xml:space="preserve"> előre meghatározott</w:t>
      </w:r>
      <w:r w:rsidR="00D174E8" w:rsidRPr="00A241E8">
        <w:rPr>
          <w:sz w:val="24"/>
          <w:szCs w:val="24"/>
        </w:rPr>
        <w:t xml:space="preserve">. </w:t>
      </w:r>
      <w:r w:rsidR="000B41E5" w:rsidRPr="00A241E8">
        <w:rPr>
          <w:sz w:val="24"/>
          <w:szCs w:val="24"/>
        </w:rPr>
        <w:t>Amennyiben szükséges bemeneti követelményeket (pl.: meghatározott végzettség, gyakorlati idő) határozhat meg a képzési program.</w:t>
      </w:r>
      <w:r w:rsidR="00293D2C" w:rsidRPr="00A241E8">
        <w:rPr>
          <w:sz w:val="24"/>
          <w:szCs w:val="24"/>
        </w:rPr>
        <w:t xml:space="preserve"> A lemorzsolódástól eltekintve a képzésen résztvevők száma az adott képzési idő alatt változatlan.</w:t>
      </w:r>
    </w:p>
    <w:p w14:paraId="64253E43" w14:textId="77777777" w:rsidR="00D174E8" w:rsidRPr="00A241E8" w:rsidRDefault="000B41E5" w:rsidP="005E6EBB">
      <w:pPr>
        <w:jc w:val="both"/>
        <w:rPr>
          <w:sz w:val="24"/>
          <w:szCs w:val="24"/>
        </w:rPr>
      </w:pPr>
      <w:r w:rsidRPr="00A241E8">
        <w:rPr>
          <w:sz w:val="24"/>
          <w:szCs w:val="24"/>
        </w:rPr>
        <w:t xml:space="preserve">A képzés meghatározott képzési program alapján folyik. A résztvevők az alkalmazott módszereknek </w:t>
      </w:r>
      <w:r w:rsidR="00293D2C" w:rsidRPr="00A241E8">
        <w:rPr>
          <w:sz w:val="24"/>
          <w:szCs w:val="24"/>
        </w:rPr>
        <w:t xml:space="preserve">(workshop, tréning, csoportmunka stb.) </w:t>
      </w:r>
      <w:r w:rsidRPr="00A241E8">
        <w:rPr>
          <w:sz w:val="24"/>
          <w:szCs w:val="24"/>
        </w:rPr>
        <w:t>megfelelően</w:t>
      </w:r>
      <w:r w:rsidR="00293D2C" w:rsidRPr="00A241E8">
        <w:rPr>
          <w:sz w:val="24"/>
          <w:szCs w:val="24"/>
        </w:rPr>
        <w:t xml:space="preserve"> többnyire</w:t>
      </w:r>
      <w:r w:rsidRPr="00A241E8">
        <w:rPr>
          <w:sz w:val="24"/>
          <w:szCs w:val="24"/>
        </w:rPr>
        <w:t xml:space="preserve"> aktív rés</w:t>
      </w:r>
      <w:r w:rsidR="00057147" w:rsidRPr="00A241E8">
        <w:rPr>
          <w:sz w:val="24"/>
          <w:szCs w:val="24"/>
        </w:rPr>
        <w:t>ztvevői a képzési folyamatnak.</w:t>
      </w:r>
    </w:p>
    <w:p w14:paraId="03D27679" w14:textId="77777777" w:rsidR="00D174E8" w:rsidRPr="00A241E8" w:rsidRDefault="00D174E8" w:rsidP="005E6EBB">
      <w:pPr>
        <w:jc w:val="both"/>
        <w:rPr>
          <w:sz w:val="24"/>
          <w:szCs w:val="24"/>
        </w:rPr>
      </w:pPr>
      <w:r w:rsidRPr="00A241E8">
        <w:rPr>
          <w:sz w:val="24"/>
          <w:szCs w:val="24"/>
        </w:rPr>
        <w:t>A</w:t>
      </w:r>
      <w:r w:rsidR="000B41E5" w:rsidRPr="00A241E8">
        <w:rPr>
          <w:sz w:val="24"/>
          <w:szCs w:val="24"/>
        </w:rPr>
        <w:t xml:space="preserve"> képzés </w:t>
      </w:r>
      <w:r w:rsidRPr="00A241E8">
        <w:rPr>
          <w:sz w:val="24"/>
          <w:szCs w:val="24"/>
        </w:rPr>
        <w:t xml:space="preserve">időtartama </w:t>
      </w:r>
      <w:r w:rsidR="000B41E5" w:rsidRPr="00A241E8">
        <w:rPr>
          <w:sz w:val="24"/>
          <w:szCs w:val="24"/>
        </w:rPr>
        <w:t xml:space="preserve">(órákban számítva) </w:t>
      </w:r>
      <w:r w:rsidR="00057147" w:rsidRPr="00A241E8">
        <w:rPr>
          <w:sz w:val="24"/>
          <w:szCs w:val="24"/>
        </w:rPr>
        <w:t>előre meghatározott.</w:t>
      </w:r>
    </w:p>
    <w:p w14:paraId="3C17A32D" w14:textId="77777777" w:rsidR="00D174E8" w:rsidRPr="00A241E8" w:rsidRDefault="00D174E8" w:rsidP="005E6EBB">
      <w:pPr>
        <w:jc w:val="both"/>
        <w:rPr>
          <w:sz w:val="24"/>
          <w:szCs w:val="24"/>
        </w:rPr>
      </w:pPr>
      <w:r w:rsidRPr="00A241E8">
        <w:rPr>
          <w:sz w:val="24"/>
          <w:szCs w:val="24"/>
        </w:rPr>
        <w:t>A résztvevők kompetenciaváltozásá</w:t>
      </w:r>
      <w:r w:rsidR="000B41E5" w:rsidRPr="00A241E8">
        <w:rPr>
          <w:sz w:val="24"/>
          <w:szCs w:val="24"/>
        </w:rPr>
        <w:t xml:space="preserve">t </w:t>
      </w:r>
      <w:r w:rsidR="00293D2C" w:rsidRPr="00A241E8">
        <w:rPr>
          <w:sz w:val="24"/>
          <w:szCs w:val="24"/>
        </w:rPr>
        <w:t xml:space="preserve">jellemzően </w:t>
      </w:r>
      <w:r w:rsidR="000B41E5" w:rsidRPr="00A241E8">
        <w:rPr>
          <w:sz w:val="24"/>
          <w:szCs w:val="24"/>
        </w:rPr>
        <w:t xml:space="preserve">a képzés végén ellenőrzik. </w:t>
      </w:r>
      <w:r w:rsidR="004E2C8B" w:rsidRPr="00A241E8">
        <w:rPr>
          <w:sz w:val="24"/>
          <w:szCs w:val="24"/>
        </w:rPr>
        <w:t>A</w:t>
      </w:r>
      <w:r w:rsidRPr="00A241E8">
        <w:rPr>
          <w:sz w:val="24"/>
          <w:szCs w:val="24"/>
        </w:rPr>
        <w:t xml:space="preserve"> mérés </w:t>
      </w:r>
      <w:r w:rsidR="000B41E5" w:rsidRPr="00A241E8">
        <w:rPr>
          <w:sz w:val="24"/>
          <w:szCs w:val="24"/>
        </w:rPr>
        <w:t>előre</w:t>
      </w:r>
      <w:r w:rsidRPr="00A241E8">
        <w:rPr>
          <w:sz w:val="24"/>
          <w:szCs w:val="24"/>
        </w:rPr>
        <w:t xml:space="preserve"> kidolgozott vizsgakövetelmények</w:t>
      </w:r>
      <w:r w:rsidR="004E2C8B" w:rsidRPr="00A241E8">
        <w:rPr>
          <w:sz w:val="24"/>
          <w:szCs w:val="24"/>
        </w:rPr>
        <w:t xml:space="preserve"> alapján történik.</w:t>
      </w:r>
    </w:p>
    <w:p w14:paraId="71DBB70F" w14:textId="77777777" w:rsidR="00D174E8" w:rsidRDefault="00D174E8" w:rsidP="005E6EBB">
      <w:pPr>
        <w:jc w:val="both"/>
        <w:rPr>
          <w:sz w:val="24"/>
          <w:szCs w:val="24"/>
        </w:rPr>
      </w:pPr>
      <w:r w:rsidRPr="00A241E8">
        <w:rPr>
          <w:sz w:val="24"/>
          <w:szCs w:val="24"/>
        </w:rPr>
        <w:t>A</w:t>
      </w:r>
      <w:r w:rsidR="000B41E5" w:rsidRPr="00A241E8">
        <w:rPr>
          <w:sz w:val="24"/>
          <w:szCs w:val="24"/>
        </w:rPr>
        <w:t xml:space="preserve"> képzés oktatói </w:t>
      </w:r>
      <w:r w:rsidRPr="00A241E8">
        <w:rPr>
          <w:sz w:val="24"/>
          <w:szCs w:val="24"/>
        </w:rPr>
        <w:t>az adott területen kiemelkedő tudással (kompetenciával)</w:t>
      </w:r>
      <w:r w:rsidR="004E2C8B" w:rsidRPr="00A241E8">
        <w:rPr>
          <w:sz w:val="24"/>
          <w:szCs w:val="24"/>
        </w:rPr>
        <w:t>, és meghatározott gyakorlati idővel</w:t>
      </w:r>
      <w:r w:rsidRPr="00A241E8">
        <w:rPr>
          <w:sz w:val="24"/>
          <w:szCs w:val="24"/>
        </w:rPr>
        <w:t xml:space="preserve"> rendelkez</w:t>
      </w:r>
      <w:r w:rsidR="000B41E5" w:rsidRPr="00A241E8">
        <w:rPr>
          <w:sz w:val="24"/>
          <w:szCs w:val="24"/>
        </w:rPr>
        <w:t xml:space="preserve">nek, végzettségük </w:t>
      </w:r>
      <w:r w:rsidRPr="00A241E8">
        <w:rPr>
          <w:sz w:val="24"/>
          <w:szCs w:val="24"/>
        </w:rPr>
        <w:t>dokumentummal igazolható.</w:t>
      </w:r>
    </w:p>
    <w:p w14:paraId="0E9A6D96" w14:textId="77777777" w:rsidR="00D117B8" w:rsidRDefault="00D117B8" w:rsidP="005E6EBB">
      <w:pPr>
        <w:jc w:val="both"/>
        <w:rPr>
          <w:sz w:val="24"/>
          <w:szCs w:val="24"/>
        </w:rPr>
      </w:pPr>
    </w:p>
    <w:p w14:paraId="556ACAB7" w14:textId="23038F9E" w:rsidR="00D117B8" w:rsidRPr="00D117B8" w:rsidRDefault="00D117B8" w:rsidP="005E6EBB">
      <w:pPr>
        <w:jc w:val="both"/>
        <w:rPr>
          <w:color w:val="000000" w:themeColor="text1"/>
          <w:sz w:val="24"/>
        </w:rPr>
      </w:pPr>
      <w:r w:rsidRPr="00D117B8">
        <w:rPr>
          <w:color w:val="000000" w:themeColor="text1"/>
          <w:sz w:val="24"/>
        </w:rPr>
        <w:t>Az 1997. évi CXL. törvény 76. § (3) c) pontja a közművelődési alapszolgáltatások körébe sorolja az egész életre kiterjedő tanulás feltételeinek biztosítását. A közművelődési intézmények mindennapi gyakorlatában, a szakmai hagyományok folytatásaként végeznek a tárgykörben olyan képzési tevékenységet, mely nem tartozik a felnőttképzési törvény hatálya alá. A képzési tevékenység alatt ezek a képzések is értendők</w:t>
      </w:r>
      <w:r>
        <w:rPr>
          <w:color w:val="000000" w:themeColor="text1"/>
          <w:sz w:val="24"/>
        </w:rPr>
        <w:t>.</w:t>
      </w:r>
    </w:p>
    <w:p w14:paraId="539F78C4" w14:textId="77777777" w:rsidR="00797EBA" w:rsidRPr="00D117B8" w:rsidRDefault="00797EBA" w:rsidP="00797EBA">
      <w:pPr>
        <w:rPr>
          <w:sz w:val="28"/>
          <w:szCs w:val="28"/>
        </w:rPr>
      </w:pPr>
    </w:p>
    <w:p w14:paraId="27E8E640" w14:textId="77777777" w:rsidR="00797EBA" w:rsidRPr="00A241E8" w:rsidRDefault="00057147" w:rsidP="00797EBA">
      <w:pPr>
        <w:rPr>
          <w:b/>
          <w:sz w:val="28"/>
          <w:szCs w:val="28"/>
        </w:rPr>
      </w:pPr>
      <w:r w:rsidRPr="00A241E8">
        <w:rPr>
          <w:b/>
          <w:sz w:val="28"/>
          <w:szCs w:val="28"/>
        </w:rPr>
        <w:t>Fajtái, formái, módszerei</w:t>
      </w:r>
    </w:p>
    <w:p w14:paraId="2CD5E012" w14:textId="77777777" w:rsidR="00797EBA" w:rsidRPr="00A241E8" w:rsidRDefault="00797EBA" w:rsidP="005E1238">
      <w:pPr>
        <w:jc w:val="both"/>
        <w:rPr>
          <w:snapToGrid w:val="0"/>
          <w:sz w:val="24"/>
          <w:szCs w:val="24"/>
        </w:rPr>
      </w:pPr>
    </w:p>
    <w:p w14:paraId="2401DC92" w14:textId="77777777" w:rsidR="00F368F4" w:rsidRPr="00A241E8" w:rsidRDefault="00F368F4" w:rsidP="005E1238">
      <w:pPr>
        <w:jc w:val="both"/>
        <w:rPr>
          <w:b/>
          <w:sz w:val="24"/>
          <w:szCs w:val="24"/>
        </w:rPr>
      </w:pPr>
      <w:r w:rsidRPr="00A241E8">
        <w:rPr>
          <w:b/>
          <w:sz w:val="24"/>
          <w:szCs w:val="24"/>
        </w:rPr>
        <w:t>Tanfolyam</w:t>
      </w:r>
    </w:p>
    <w:p w14:paraId="76779232" w14:textId="77777777" w:rsidR="005E1238" w:rsidRPr="00A241E8" w:rsidRDefault="005E1238" w:rsidP="005E1238">
      <w:pPr>
        <w:jc w:val="both"/>
        <w:rPr>
          <w:sz w:val="24"/>
          <w:szCs w:val="24"/>
        </w:rPr>
      </w:pPr>
      <w:r w:rsidRPr="00A241E8">
        <w:rPr>
          <w:sz w:val="24"/>
          <w:szCs w:val="24"/>
        </w:rPr>
        <w:t>Olyan képzési forma, ahol meghatározott célok érdekében válogatott és körülhatárolt tananyagot megfelelő didaktikai szerkezetben, csoportos elméleti és gyakorlati foglalkozásokon az adott csoporthoz igazított módszerekkel dolgoznak fel. A tanfolyamot az adott téma szakembere(i) vezeti(k).</w:t>
      </w:r>
    </w:p>
    <w:p w14:paraId="64307B1A" w14:textId="77777777" w:rsidR="005E1238" w:rsidRPr="00A241E8" w:rsidRDefault="005E1238" w:rsidP="005E1238">
      <w:pPr>
        <w:ind w:left="1701"/>
        <w:jc w:val="both"/>
        <w:rPr>
          <w:i/>
          <w:sz w:val="24"/>
          <w:szCs w:val="24"/>
        </w:rPr>
      </w:pPr>
      <w:r w:rsidRPr="00A241E8">
        <w:rPr>
          <w:i/>
          <w:sz w:val="24"/>
          <w:szCs w:val="24"/>
        </w:rPr>
        <w:t>TANFOLYAM: Az iskolarendszeren kívüli oktatásban az ismeretátadás megszervezésének egyik formája.</w:t>
      </w:r>
    </w:p>
    <w:p w14:paraId="32EF86DD" w14:textId="77777777" w:rsidR="005E1238" w:rsidRPr="00A241E8" w:rsidRDefault="005E1238" w:rsidP="005E1238">
      <w:pPr>
        <w:ind w:left="1701"/>
        <w:jc w:val="both"/>
        <w:rPr>
          <w:sz w:val="24"/>
          <w:szCs w:val="24"/>
        </w:rPr>
      </w:pPr>
      <w:r w:rsidRPr="00A241E8">
        <w:rPr>
          <w:i/>
          <w:sz w:val="24"/>
          <w:szCs w:val="24"/>
        </w:rPr>
        <w:t>Tanfolyamot lehet szervezni államilag elismert szakképesítések megszerzésére, illetve bármilyen ismeret átadására. Abban az esetben, ha a szakmai vizsgára bocsátás előfeltétele, hogy a tanfolyami oktatáson részt vegyenek. Nem jelentkezhet vizsgára az, aki az előírtnál többet mulasztott. A tanfolyamnak nem kizárólagos formája az iskolarendszeren kívüli oktatás. A tanfolyam sajátossága éppen az, hogy a felkészítésben igazodni tud a résztvevők elfoglal</w:t>
      </w:r>
      <w:r w:rsidR="00057147" w:rsidRPr="00A241E8">
        <w:rPr>
          <w:i/>
          <w:sz w:val="24"/>
          <w:szCs w:val="24"/>
        </w:rPr>
        <w:t>tságához, meglevő ismereteihez.</w:t>
      </w:r>
    </w:p>
    <w:p w14:paraId="2A158DC6" w14:textId="77777777" w:rsidR="005E1238" w:rsidRPr="00A241E8" w:rsidRDefault="00B2308D" w:rsidP="00747D36">
      <w:pPr>
        <w:pStyle w:val="Szvegtrzs3"/>
        <w:ind w:left="1701" w:firstLine="1134"/>
        <w:jc w:val="right"/>
        <w:rPr>
          <w:i/>
        </w:rPr>
      </w:pPr>
      <w:r w:rsidRPr="00A241E8">
        <w:rPr>
          <w:i/>
        </w:rPr>
        <w:t>(Forrás: Felnőttoktatási és -</w:t>
      </w:r>
      <w:r w:rsidR="005E1238" w:rsidRPr="00A241E8">
        <w:rPr>
          <w:i/>
        </w:rPr>
        <w:t>képzési Lexikon)</w:t>
      </w:r>
    </w:p>
    <w:p w14:paraId="17ECB555" w14:textId="058FC967" w:rsidR="005E1238" w:rsidRPr="00A241E8" w:rsidRDefault="005E1238" w:rsidP="00F368F4">
      <w:pPr>
        <w:pStyle w:val="Szvegtrzs2"/>
        <w:ind w:left="1701"/>
        <w:jc w:val="both"/>
        <w:rPr>
          <w:i/>
        </w:rPr>
      </w:pPr>
      <w:r w:rsidRPr="00A241E8">
        <w:rPr>
          <w:i/>
        </w:rPr>
        <w:t>TANFOLYAMRENDSZERŰ FELNŐTTOKTATÁS</w:t>
      </w:r>
      <w:r w:rsidR="000E1EA3">
        <w:rPr>
          <w:i/>
        </w:rPr>
        <w:t>: A tanfolyamokon meghatározott</w:t>
      </w:r>
      <w:r w:rsidR="009E6B48">
        <w:rPr>
          <w:i/>
        </w:rPr>
        <w:t xml:space="preserve"> </w:t>
      </w:r>
      <w:r w:rsidRPr="00A241E8">
        <w:rPr>
          <w:i/>
        </w:rPr>
        <w:t>célok érdekében válogatott és körülhatárolt tananyagot megfelelő didaktikai szerkezetben, csoportos elméleti és gyakorlati foglalkozásokon az adott csoporthoz igazított módszerekkel dolgozzák fel. …Nem sorolhatjuk ide azokat az előadás-sorozatokat, melyeken a programba vett rokon témákat nem szervezté</w:t>
      </w:r>
      <w:r w:rsidR="00057147" w:rsidRPr="00A241E8">
        <w:rPr>
          <w:i/>
        </w:rPr>
        <w:t>k összefüggő ismeretrendszerbe.</w:t>
      </w:r>
    </w:p>
    <w:p w14:paraId="6EF52D88" w14:textId="77777777" w:rsidR="007D0A14" w:rsidRPr="00A241E8" w:rsidRDefault="005E1238" w:rsidP="007D0A14">
      <w:pPr>
        <w:pStyle w:val="Szvegtrzs2"/>
        <w:ind w:left="1701" w:firstLine="1134"/>
        <w:jc w:val="right"/>
        <w:rPr>
          <w:i/>
        </w:rPr>
      </w:pPr>
      <w:r w:rsidRPr="00A241E8">
        <w:rPr>
          <w:i/>
        </w:rPr>
        <w:t>(Forrás: Felnőttoktatási kislexikon)</w:t>
      </w:r>
    </w:p>
    <w:p w14:paraId="4EE0A853" w14:textId="77777777" w:rsidR="007D0A14" w:rsidRPr="00A241E8" w:rsidRDefault="007D0A14">
      <w:pPr>
        <w:spacing w:after="200" w:line="276" w:lineRule="auto"/>
        <w:rPr>
          <w:i/>
          <w:sz w:val="24"/>
          <w:szCs w:val="24"/>
        </w:rPr>
      </w:pPr>
      <w:r w:rsidRPr="00A241E8">
        <w:rPr>
          <w:i/>
        </w:rPr>
        <w:br w:type="page"/>
      </w:r>
    </w:p>
    <w:p w14:paraId="1BA663FA" w14:textId="77777777" w:rsidR="005E1238" w:rsidRPr="00A241E8" w:rsidRDefault="00F368F4" w:rsidP="007D0A14">
      <w:pPr>
        <w:pStyle w:val="Szvegtrzs2"/>
        <w:jc w:val="both"/>
        <w:rPr>
          <w:b/>
        </w:rPr>
      </w:pPr>
      <w:r w:rsidRPr="00A241E8">
        <w:rPr>
          <w:b/>
        </w:rPr>
        <w:lastRenderedPageBreak/>
        <w:t>Műhely</w:t>
      </w:r>
      <w:r w:rsidR="005E1238" w:rsidRPr="00A241E8">
        <w:rPr>
          <w:b/>
        </w:rPr>
        <w:t xml:space="preserve"> (workshop)</w:t>
      </w:r>
    </w:p>
    <w:p w14:paraId="59562FE8" w14:textId="77777777" w:rsidR="00196AAF" w:rsidRPr="00A241E8" w:rsidRDefault="00196AAF" w:rsidP="005E1238">
      <w:pPr>
        <w:pStyle w:val="Szvegtrzs"/>
        <w:jc w:val="both"/>
      </w:pPr>
      <w:r w:rsidRPr="00A241E8">
        <w:t xml:space="preserve">A </w:t>
      </w:r>
      <w:r w:rsidR="002F4A99" w:rsidRPr="00A241E8">
        <w:t>w</w:t>
      </w:r>
      <w:r w:rsidRPr="00A241E8">
        <w:t>orkshop az adott témára létrehozott munkacsoportban zajlik és tevékenysége egy adott kérdés vagy probléma intenzív elemzésére és megoldási javaslatok kidolgozására irányul, többnyire kreatív technikák segítségével.</w:t>
      </w:r>
    </w:p>
    <w:p w14:paraId="5A78B910" w14:textId="77777777" w:rsidR="005E1238" w:rsidRPr="00A241E8" w:rsidRDefault="005E1238" w:rsidP="005E1238">
      <w:pPr>
        <w:ind w:left="1701"/>
        <w:jc w:val="both"/>
        <w:rPr>
          <w:i/>
          <w:sz w:val="24"/>
          <w:szCs w:val="24"/>
        </w:rPr>
      </w:pPr>
      <w:r w:rsidRPr="00A241E8">
        <w:rPr>
          <w:i/>
          <w:sz w:val="24"/>
          <w:szCs w:val="24"/>
        </w:rPr>
        <w:t>MŰHELYMUNKA:</w:t>
      </w:r>
      <w:r w:rsidR="00F368F4" w:rsidRPr="00A241E8">
        <w:rPr>
          <w:i/>
          <w:sz w:val="24"/>
          <w:szCs w:val="24"/>
        </w:rPr>
        <w:t xml:space="preserve"> </w:t>
      </w:r>
      <w:r w:rsidRPr="00A241E8">
        <w:rPr>
          <w:i/>
          <w:sz w:val="24"/>
          <w:szCs w:val="24"/>
        </w:rPr>
        <w:t>A közművelődés és a klubmozgalom által szervezett összejövetel, amely lehetőséget nyújt az azonos érdeklődésű résztvevőknek arra, hogy az adott szakma szakértőitől kapjanak tájékoztatást, esetle</w:t>
      </w:r>
      <w:r w:rsidR="00057147" w:rsidRPr="00A241E8">
        <w:rPr>
          <w:i/>
          <w:sz w:val="24"/>
          <w:szCs w:val="24"/>
        </w:rPr>
        <w:t>g irányítást saját munkájukhoz.</w:t>
      </w:r>
    </w:p>
    <w:p w14:paraId="64607639" w14:textId="77777777" w:rsidR="005E1238" w:rsidRPr="00A241E8" w:rsidRDefault="005E1238" w:rsidP="00747D36">
      <w:pPr>
        <w:ind w:firstLine="2835"/>
        <w:jc w:val="right"/>
        <w:rPr>
          <w:i/>
          <w:sz w:val="24"/>
          <w:szCs w:val="24"/>
        </w:rPr>
      </w:pPr>
      <w:r w:rsidRPr="00A241E8">
        <w:rPr>
          <w:i/>
          <w:sz w:val="24"/>
          <w:szCs w:val="24"/>
        </w:rPr>
        <w:t>(Forrás: Felnőttoktatási Kislexikon)</w:t>
      </w:r>
    </w:p>
    <w:p w14:paraId="63A4599F" w14:textId="77777777" w:rsidR="005E1238" w:rsidRPr="00A241E8" w:rsidRDefault="005E1238" w:rsidP="00BC46A5">
      <w:pPr>
        <w:ind w:left="1701"/>
        <w:jc w:val="both"/>
        <w:rPr>
          <w:i/>
          <w:sz w:val="24"/>
          <w:szCs w:val="24"/>
        </w:rPr>
      </w:pPr>
      <w:r w:rsidRPr="00A241E8">
        <w:rPr>
          <w:i/>
          <w:sz w:val="24"/>
          <w:szCs w:val="24"/>
        </w:rPr>
        <w:t>WORKSHOP: Csoportos tanulási/foglalkozási forma, amelynek alapja a szakértő vezetőtől kapott tájékoztatás alapján, önálló illetve kollektív problémamegoldáss</w:t>
      </w:r>
      <w:r w:rsidR="00057147" w:rsidRPr="00A241E8">
        <w:rPr>
          <w:i/>
          <w:sz w:val="24"/>
          <w:szCs w:val="24"/>
        </w:rPr>
        <w:t>al végzett feladat-végrehajtás.</w:t>
      </w:r>
    </w:p>
    <w:p w14:paraId="330F1EB3" w14:textId="77777777" w:rsidR="005E1238" w:rsidRPr="00A241E8" w:rsidRDefault="00C03063" w:rsidP="00747D36">
      <w:pPr>
        <w:ind w:firstLine="2835"/>
        <w:jc w:val="right"/>
        <w:rPr>
          <w:i/>
          <w:sz w:val="24"/>
          <w:szCs w:val="24"/>
        </w:rPr>
      </w:pPr>
      <w:r w:rsidRPr="00A241E8">
        <w:rPr>
          <w:i/>
          <w:sz w:val="24"/>
          <w:szCs w:val="24"/>
        </w:rPr>
        <w:t>(Forrás: Felnőttoktatási és -</w:t>
      </w:r>
      <w:r w:rsidR="005E1238" w:rsidRPr="00A241E8">
        <w:rPr>
          <w:i/>
          <w:sz w:val="24"/>
          <w:szCs w:val="24"/>
        </w:rPr>
        <w:t>képzési Lexikon)</w:t>
      </w:r>
    </w:p>
    <w:p w14:paraId="66198F1E" w14:textId="77777777" w:rsidR="005E1238" w:rsidRPr="00A241E8" w:rsidRDefault="005E1238" w:rsidP="00CD3610">
      <w:pPr>
        <w:pStyle w:val="Szvegtrzs"/>
      </w:pPr>
    </w:p>
    <w:p w14:paraId="7D9466C8" w14:textId="77777777" w:rsidR="00196AAF" w:rsidRPr="00A241E8" w:rsidRDefault="00196AAF" w:rsidP="005E1238">
      <w:pPr>
        <w:rPr>
          <w:b/>
          <w:sz w:val="24"/>
          <w:szCs w:val="24"/>
        </w:rPr>
      </w:pPr>
      <w:r w:rsidRPr="00A241E8">
        <w:rPr>
          <w:b/>
          <w:sz w:val="24"/>
          <w:szCs w:val="24"/>
        </w:rPr>
        <w:t>Tréning</w:t>
      </w:r>
    </w:p>
    <w:p w14:paraId="413814A5" w14:textId="77777777" w:rsidR="005E1238" w:rsidRPr="00A241E8" w:rsidRDefault="005E1238" w:rsidP="00E967EF">
      <w:pPr>
        <w:pStyle w:val="Szvegtrzs"/>
        <w:jc w:val="both"/>
      </w:pPr>
      <w:r w:rsidRPr="00A241E8">
        <w:t>Adott, általában szűk témakörben, képzett vezető közvetlen irányításával folytatott tanulási forma, melynek alapja az irányított gyakorlás, lehetőség szerint a készség-szint, a résztvevő önálló tevékenységre való képességének eléréséig.</w:t>
      </w:r>
    </w:p>
    <w:p w14:paraId="1F7CDFE0" w14:textId="77777777" w:rsidR="005E1238" w:rsidRPr="00A241E8" w:rsidRDefault="005E1238" w:rsidP="00CD3610">
      <w:pPr>
        <w:pStyle w:val="Szvegtrzs"/>
      </w:pPr>
    </w:p>
    <w:p w14:paraId="14A5575D" w14:textId="77777777" w:rsidR="001F5041" w:rsidRPr="00A241E8" w:rsidRDefault="00057147" w:rsidP="001F5041">
      <w:pPr>
        <w:ind w:right="150"/>
        <w:jc w:val="both"/>
        <w:rPr>
          <w:b/>
          <w:iCs/>
          <w:sz w:val="24"/>
          <w:szCs w:val="24"/>
        </w:rPr>
      </w:pPr>
      <w:r w:rsidRPr="00A241E8">
        <w:rPr>
          <w:b/>
          <w:iCs/>
          <w:sz w:val="24"/>
          <w:szCs w:val="24"/>
        </w:rPr>
        <w:t>Távoktatás</w:t>
      </w:r>
    </w:p>
    <w:p w14:paraId="26154D19" w14:textId="77777777" w:rsidR="001F5041" w:rsidRPr="00A241E8" w:rsidRDefault="001F5041" w:rsidP="001F5041">
      <w:pPr>
        <w:jc w:val="both"/>
        <w:rPr>
          <w:sz w:val="24"/>
          <w:szCs w:val="24"/>
        </w:rPr>
      </w:pPr>
      <w:r w:rsidRPr="00A241E8">
        <w:rPr>
          <w:i/>
          <w:iCs/>
          <w:sz w:val="24"/>
          <w:szCs w:val="24"/>
        </w:rPr>
        <w:t>A</w:t>
      </w:r>
      <w:r w:rsidRPr="00A241E8">
        <w:rPr>
          <w:sz w:val="24"/>
          <w:szCs w:val="24"/>
        </w:rPr>
        <w:t>z oktatásnak az a formája, ahol a résztvevő a képzési idő több mint felében egyedül, önállóan, a távoktatási tananyagba épített iránymutatás mellett tanul, a képzési idő kevesebb</w:t>
      </w:r>
      <w:r w:rsidR="00AC7E39" w:rsidRPr="00A241E8">
        <w:rPr>
          <w:sz w:val="24"/>
          <w:szCs w:val="24"/>
        </w:rPr>
        <w:t>,</w:t>
      </w:r>
      <w:r w:rsidRPr="00A241E8">
        <w:rPr>
          <w:sz w:val="24"/>
          <w:szCs w:val="24"/>
        </w:rPr>
        <w:t xml:space="preserve"> mint felében pedig konzultációkon vesz részt. Az elsajátítási folyamat önálló megvalósításához szükséges tananyaghordozó, felmérő és útmutató anyagokat tartalmazó tanulócsomagot a képző intézmény bocsátja rendelkezésére. A konzultációkon, amelyek a kapc</w:t>
      </w:r>
      <w:r w:rsidR="00057147" w:rsidRPr="00A241E8">
        <w:rPr>
          <w:sz w:val="24"/>
          <w:szCs w:val="24"/>
        </w:rPr>
        <w:t xml:space="preserve">solattartás bármely formájában  ̶ </w:t>
      </w:r>
      <w:r w:rsidRPr="00A241E8">
        <w:rPr>
          <w:sz w:val="24"/>
          <w:szCs w:val="24"/>
        </w:rPr>
        <w:t xml:space="preserve"> különösen személyes megbeszélés, internet, telefon</w:t>
      </w:r>
      <w:r w:rsidR="00057147" w:rsidRPr="00A241E8">
        <w:rPr>
          <w:sz w:val="24"/>
          <w:szCs w:val="24"/>
        </w:rPr>
        <w:t xml:space="preserve"> </w:t>
      </w:r>
      <w:r w:rsidRPr="00A241E8">
        <w:rPr>
          <w:sz w:val="24"/>
          <w:szCs w:val="24"/>
        </w:rPr>
        <w:t xml:space="preserve"> </w:t>
      </w:r>
      <w:r w:rsidR="00057147" w:rsidRPr="00A241E8">
        <w:rPr>
          <w:sz w:val="24"/>
          <w:szCs w:val="24"/>
        </w:rPr>
        <w:t>̶</w:t>
      </w:r>
      <w:r w:rsidRPr="00A241E8">
        <w:rPr>
          <w:sz w:val="24"/>
          <w:szCs w:val="24"/>
        </w:rPr>
        <w:t xml:space="preserve"> megvalósulhatnak, a résztvevők az önállóan szerzett ismereteiket pontosítják, illetve elmélyítik. A távoktatás minden fázisát infokommunikációs technológiai adathordozók felhasználása is segítheti.</w:t>
      </w:r>
    </w:p>
    <w:p w14:paraId="1A3B8868" w14:textId="77777777" w:rsidR="001F5041" w:rsidRPr="00A241E8" w:rsidRDefault="00447E1C" w:rsidP="00747D36">
      <w:pPr>
        <w:ind w:firstLine="2835"/>
        <w:jc w:val="right"/>
        <w:rPr>
          <w:i/>
          <w:sz w:val="24"/>
          <w:szCs w:val="24"/>
        </w:rPr>
      </w:pPr>
      <w:r w:rsidRPr="00A241E8">
        <w:rPr>
          <w:i/>
          <w:sz w:val="24"/>
          <w:szCs w:val="24"/>
        </w:rPr>
        <w:t>(</w:t>
      </w:r>
      <w:r w:rsidR="001F5041" w:rsidRPr="00A241E8">
        <w:rPr>
          <w:i/>
          <w:sz w:val="24"/>
          <w:szCs w:val="24"/>
        </w:rPr>
        <w:t>Forrás:</w:t>
      </w:r>
      <w:r w:rsidR="001F5041" w:rsidRPr="00A241E8">
        <w:rPr>
          <w:bCs/>
          <w:i/>
          <w:sz w:val="24"/>
          <w:szCs w:val="24"/>
        </w:rPr>
        <w:t xml:space="preserve"> 2013. évi LXXVII. törvény a felnőttképzésről</w:t>
      </w:r>
      <w:r w:rsidRPr="00A241E8">
        <w:rPr>
          <w:bCs/>
          <w:i/>
          <w:sz w:val="24"/>
          <w:szCs w:val="24"/>
        </w:rPr>
        <w:t>)</w:t>
      </w:r>
    </w:p>
    <w:p w14:paraId="78ECCCD4" w14:textId="77777777" w:rsidR="003C53D7" w:rsidRPr="00A241E8" w:rsidRDefault="003C53D7" w:rsidP="003C53D7">
      <w:pPr>
        <w:jc w:val="both"/>
        <w:rPr>
          <w:b/>
          <w:sz w:val="24"/>
          <w:szCs w:val="24"/>
        </w:rPr>
      </w:pPr>
    </w:p>
    <w:p w14:paraId="2F7AD30F" w14:textId="77777777" w:rsidR="003C53D7" w:rsidRPr="00A241E8" w:rsidRDefault="00057147" w:rsidP="003C53D7">
      <w:pPr>
        <w:jc w:val="both"/>
        <w:rPr>
          <w:b/>
          <w:sz w:val="24"/>
          <w:szCs w:val="24"/>
        </w:rPr>
      </w:pPr>
      <w:r w:rsidRPr="00A241E8">
        <w:rPr>
          <w:b/>
          <w:sz w:val="24"/>
          <w:szCs w:val="24"/>
        </w:rPr>
        <w:t>Képzési tevékenység</w:t>
      </w:r>
    </w:p>
    <w:p w14:paraId="15FFAB9C" w14:textId="77777777" w:rsidR="003C53D7" w:rsidRPr="00A241E8" w:rsidRDefault="003C53D7" w:rsidP="003C53D7">
      <w:pPr>
        <w:jc w:val="both"/>
        <w:rPr>
          <w:sz w:val="24"/>
          <w:szCs w:val="24"/>
        </w:rPr>
      </w:pPr>
      <w:r w:rsidRPr="00A241E8">
        <w:rPr>
          <w:sz w:val="24"/>
          <w:szCs w:val="24"/>
        </w:rPr>
        <w:t>Szervezetten megvalósuló, célirányos kompetenciakialakítás és kompetenciafejlesztés.</w:t>
      </w:r>
    </w:p>
    <w:p w14:paraId="0C674C41" w14:textId="77777777" w:rsidR="003C53D7" w:rsidRPr="00A241E8" w:rsidRDefault="00447E1C" w:rsidP="00747D36">
      <w:pPr>
        <w:ind w:right="150" w:firstLine="2835"/>
        <w:jc w:val="right"/>
        <w:rPr>
          <w:i/>
          <w:sz w:val="24"/>
          <w:szCs w:val="24"/>
        </w:rPr>
      </w:pPr>
      <w:r w:rsidRPr="00A241E8">
        <w:rPr>
          <w:i/>
          <w:sz w:val="24"/>
          <w:szCs w:val="24"/>
        </w:rPr>
        <w:t>(</w:t>
      </w:r>
      <w:r w:rsidR="003C53D7" w:rsidRPr="00A241E8">
        <w:rPr>
          <w:i/>
          <w:sz w:val="24"/>
          <w:szCs w:val="24"/>
        </w:rPr>
        <w:t>Forrás:</w:t>
      </w:r>
      <w:r w:rsidR="003C53D7" w:rsidRPr="00A241E8">
        <w:rPr>
          <w:bCs/>
          <w:i/>
          <w:sz w:val="24"/>
          <w:szCs w:val="24"/>
        </w:rPr>
        <w:t xml:space="preserve"> 2013. évi LXXVII. törvény a felnőttképzésről</w:t>
      </w:r>
      <w:r w:rsidRPr="00A241E8">
        <w:rPr>
          <w:bCs/>
          <w:i/>
          <w:sz w:val="24"/>
          <w:szCs w:val="24"/>
        </w:rPr>
        <w:t>)</w:t>
      </w:r>
    </w:p>
    <w:p w14:paraId="71E4FF26" w14:textId="77777777" w:rsidR="003C53D7" w:rsidRPr="00A241E8" w:rsidRDefault="003C53D7" w:rsidP="00C03063">
      <w:pPr>
        <w:pStyle w:val="Szvegtrzs"/>
        <w:rPr>
          <w:snapToGrid w:val="0"/>
        </w:rPr>
      </w:pPr>
    </w:p>
    <w:p w14:paraId="791D5514" w14:textId="77777777" w:rsidR="003C53D7" w:rsidRPr="00A241E8" w:rsidRDefault="003C53D7" w:rsidP="00C03063">
      <w:pPr>
        <w:pStyle w:val="Szvegtrzs"/>
        <w:jc w:val="left"/>
        <w:rPr>
          <w:b/>
          <w:i/>
          <w:snapToGrid w:val="0"/>
        </w:rPr>
      </w:pPr>
      <w:r w:rsidRPr="00A241E8">
        <w:rPr>
          <w:b/>
          <w:snapToGrid w:val="0"/>
        </w:rPr>
        <w:t>Felnőttképzés</w:t>
      </w:r>
    </w:p>
    <w:p w14:paraId="7555DF44" w14:textId="77777777" w:rsidR="003C53D7" w:rsidRPr="00A241E8" w:rsidRDefault="003C53D7" w:rsidP="003C53D7">
      <w:pPr>
        <w:ind w:right="150"/>
        <w:jc w:val="both"/>
        <w:rPr>
          <w:sz w:val="24"/>
          <w:szCs w:val="24"/>
        </w:rPr>
      </w:pPr>
      <w:r w:rsidRPr="00A241E8">
        <w:rPr>
          <w:sz w:val="24"/>
          <w:szCs w:val="24"/>
        </w:rPr>
        <w:t xml:space="preserve">Felnőttképzési tevékenység a meghatározott jogalanyok és természetes személyek iskolarendszeren kívüli képzésére irányuló tevékenysége, amely </w:t>
      </w:r>
    </w:p>
    <w:p w14:paraId="7A632F68" w14:textId="77777777" w:rsidR="003C53D7" w:rsidRPr="00A241E8" w:rsidRDefault="003C53D7" w:rsidP="003C53D7">
      <w:pPr>
        <w:ind w:right="150"/>
        <w:jc w:val="both"/>
        <w:rPr>
          <w:sz w:val="24"/>
          <w:szCs w:val="24"/>
        </w:rPr>
      </w:pPr>
      <w:bookmarkStart w:id="4" w:name="pr18"/>
      <w:bookmarkEnd w:id="4"/>
      <w:r w:rsidRPr="00A241E8">
        <w:rPr>
          <w:i/>
          <w:iCs/>
          <w:sz w:val="24"/>
          <w:szCs w:val="24"/>
        </w:rPr>
        <w:t xml:space="preserve">a) </w:t>
      </w:r>
      <w:r w:rsidRPr="00A241E8">
        <w:rPr>
          <w:sz w:val="24"/>
          <w:szCs w:val="24"/>
        </w:rPr>
        <w:t>a szakképzésről szóló törvény szerinti, állam által elismert szakképesítés (OKJ szerinti szakképesítés) megszerzésére irányuló szakmai képzés,</w:t>
      </w:r>
    </w:p>
    <w:p w14:paraId="4A1EA4CA" w14:textId="77777777" w:rsidR="003C53D7" w:rsidRPr="00A241E8" w:rsidRDefault="003C53D7" w:rsidP="003C53D7">
      <w:pPr>
        <w:ind w:right="150"/>
        <w:jc w:val="both"/>
        <w:rPr>
          <w:sz w:val="24"/>
          <w:szCs w:val="24"/>
        </w:rPr>
      </w:pPr>
      <w:bookmarkStart w:id="5" w:name="pr19"/>
      <w:bookmarkEnd w:id="5"/>
      <w:r w:rsidRPr="00A241E8">
        <w:rPr>
          <w:i/>
          <w:iCs/>
          <w:sz w:val="24"/>
          <w:szCs w:val="24"/>
        </w:rPr>
        <w:t xml:space="preserve">b) </w:t>
      </w:r>
      <w:r w:rsidRPr="00A241E8">
        <w:rPr>
          <w:sz w:val="24"/>
          <w:szCs w:val="24"/>
        </w:rPr>
        <w:t xml:space="preserve">az </w:t>
      </w:r>
      <w:r w:rsidRPr="00A241E8">
        <w:rPr>
          <w:i/>
          <w:iCs/>
          <w:sz w:val="24"/>
          <w:szCs w:val="24"/>
        </w:rPr>
        <w:t xml:space="preserve">a) </w:t>
      </w:r>
      <w:r w:rsidRPr="00A241E8">
        <w:rPr>
          <w:sz w:val="24"/>
          <w:szCs w:val="24"/>
        </w:rPr>
        <w:t>pont hatálya alá nem tartozó, támogatott egyéb szakmai képzés,</w:t>
      </w:r>
    </w:p>
    <w:p w14:paraId="14A4A48A" w14:textId="77777777" w:rsidR="003C53D7" w:rsidRPr="00A241E8" w:rsidRDefault="003C53D7" w:rsidP="003C53D7">
      <w:pPr>
        <w:ind w:right="150"/>
        <w:jc w:val="both"/>
        <w:rPr>
          <w:sz w:val="24"/>
          <w:szCs w:val="24"/>
        </w:rPr>
      </w:pPr>
      <w:bookmarkStart w:id="6" w:name="pr20"/>
      <w:bookmarkEnd w:id="6"/>
      <w:r w:rsidRPr="00A241E8">
        <w:rPr>
          <w:i/>
          <w:iCs/>
          <w:sz w:val="24"/>
          <w:szCs w:val="24"/>
        </w:rPr>
        <w:t xml:space="preserve">c) </w:t>
      </w:r>
      <w:r w:rsidRPr="00A241E8">
        <w:rPr>
          <w:sz w:val="24"/>
          <w:szCs w:val="24"/>
        </w:rPr>
        <w:t>általános nyelvi képzés és támogatott egyéb nyelvi képzés,</w:t>
      </w:r>
    </w:p>
    <w:p w14:paraId="0B48FCBB" w14:textId="77777777" w:rsidR="003C53D7" w:rsidRPr="00A241E8" w:rsidRDefault="003C53D7" w:rsidP="003C53D7">
      <w:pPr>
        <w:ind w:right="150"/>
        <w:jc w:val="both"/>
        <w:rPr>
          <w:sz w:val="24"/>
          <w:szCs w:val="24"/>
        </w:rPr>
      </w:pPr>
      <w:bookmarkStart w:id="7" w:name="pr21"/>
      <w:bookmarkEnd w:id="7"/>
      <w:r w:rsidRPr="00A241E8">
        <w:rPr>
          <w:i/>
          <w:iCs/>
          <w:sz w:val="24"/>
          <w:szCs w:val="24"/>
        </w:rPr>
        <w:t xml:space="preserve">d) </w:t>
      </w:r>
      <w:r w:rsidRPr="00A241E8">
        <w:rPr>
          <w:sz w:val="24"/>
          <w:szCs w:val="24"/>
        </w:rPr>
        <w:t xml:space="preserve">az </w:t>
      </w:r>
      <w:r w:rsidRPr="00A241E8">
        <w:rPr>
          <w:i/>
          <w:iCs/>
          <w:sz w:val="24"/>
          <w:szCs w:val="24"/>
        </w:rPr>
        <w:t>a)-</w:t>
      </w:r>
      <w:r w:rsidR="00057147" w:rsidRPr="00A241E8">
        <w:rPr>
          <w:i/>
          <w:iCs/>
          <w:sz w:val="24"/>
          <w:szCs w:val="24"/>
        </w:rPr>
        <w:t xml:space="preserve"> </w:t>
      </w:r>
      <w:r w:rsidRPr="00A241E8">
        <w:rPr>
          <w:i/>
          <w:iCs/>
          <w:sz w:val="24"/>
          <w:szCs w:val="24"/>
        </w:rPr>
        <w:t xml:space="preserve">c) </w:t>
      </w:r>
      <w:r w:rsidRPr="00A241E8">
        <w:rPr>
          <w:sz w:val="24"/>
          <w:szCs w:val="24"/>
        </w:rPr>
        <w:t>pont hatálya alá nem tartozó, támogatott egyéb képzés</w:t>
      </w:r>
      <w:bookmarkStart w:id="8" w:name="pr22"/>
      <w:bookmarkEnd w:id="8"/>
      <w:r w:rsidRPr="00A241E8">
        <w:rPr>
          <w:sz w:val="24"/>
          <w:szCs w:val="24"/>
        </w:rPr>
        <w:t xml:space="preserve"> lehet.</w:t>
      </w:r>
    </w:p>
    <w:p w14:paraId="0A144710" w14:textId="77777777" w:rsidR="003C53D7" w:rsidRPr="00A241E8" w:rsidRDefault="00447E1C" w:rsidP="00747D36">
      <w:pPr>
        <w:ind w:left="147" w:right="147" w:firstLine="2688"/>
        <w:jc w:val="right"/>
        <w:rPr>
          <w:i/>
          <w:sz w:val="24"/>
          <w:szCs w:val="24"/>
        </w:rPr>
      </w:pPr>
      <w:r w:rsidRPr="00A241E8">
        <w:rPr>
          <w:i/>
          <w:sz w:val="24"/>
          <w:szCs w:val="24"/>
        </w:rPr>
        <w:t>(</w:t>
      </w:r>
      <w:r w:rsidR="003C53D7" w:rsidRPr="00A241E8">
        <w:rPr>
          <w:i/>
          <w:sz w:val="24"/>
          <w:szCs w:val="24"/>
        </w:rPr>
        <w:t>Forrás:</w:t>
      </w:r>
      <w:r w:rsidR="003C53D7" w:rsidRPr="00A241E8">
        <w:rPr>
          <w:bCs/>
          <w:i/>
          <w:sz w:val="24"/>
          <w:szCs w:val="24"/>
        </w:rPr>
        <w:t xml:space="preserve"> 2013. évi LXXVII. törvény </w:t>
      </w:r>
      <w:bookmarkStart w:id="9" w:name="pr2"/>
      <w:bookmarkEnd w:id="9"/>
      <w:r w:rsidR="003C53D7" w:rsidRPr="00A241E8">
        <w:rPr>
          <w:bCs/>
          <w:i/>
          <w:sz w:val="24"/>
          <w:szCs w:val="24"/>
        </w:rPr>
        <w:t>a felnőttképzésről</w:t>
      </w:r>
      <w:r w:rsidRPr="00A241E8">
        <w:rPr>
          <w:bCs/>
          <w:i/>
          <w:sz w:val="24"/>
          <w:szCs w:val="24"/>
        </w:rPr>
        <w:t>)</w:t>
      </w:r>
    </w:p>
    <w:p w14:paraId="46F6DBF9" w14:textId="77777777" w:rsidR="003C53D7" w:rsidRPr="00A241E8" w:rsidRDefault="003C53D7" w:rsidP="003C53D7">
      <w:pPr>
        <w:jc w:val="both"/>
        <w:rPr>
          <w:b/>
          <w:sz w:val="24"/>
          <w:szCs w:val="24"/>
        </w:rPr>
      </w:pPr>
    </w:p>
    <w:p w14:paraId="0761AAEA" w14:textId="77777777" w:rsidR="003C53D7" w:rsidRPr="00A241E8" w:rsidRDefault="003C53D7" w:rsidP="003C53D7">
      <w:pPr>
        <w:jc w:val="both"/>
        <w:rPr>
          <w:b/>
          <w:sz w:val="24"/>
          <w:szCs w:val="24"/>
        </w:rPr>
      </w:pPr>
      <w:r w:rsidRPr="00A241E8">
        <w:rPr>
          <w:b/>
          <w:sz w:val="24"/>
          <w:szCs w:val="24"/>
        </w:rPr>
        <w:t>Általános nyelvi képzés</w:t>
      </w:r>
    </w:p>
    <w:p w14:paraId="48E6831D" w14:textId="77777777" w:rsidR="003C53D7" w:rsidRPr="00A241E8" w:rsidRDefault="003C53D7" w:rsidP="003C53D7">
      <w:pPr>
        <w:jc w:val="both"/>
        <w:rPr>
          <w:snapToGrid w:val="0"/>
          <w:sz w:val="24"/>
          <w:szCs w:val="24"/>
        </w:rPr>
      </w:pPr>
      <w:r w:rsidRPr="00A241E8">
        <w:rPr>
          <w:sz w:val="24"/>
          <w:szCs w:val="24"/>
        </w:rPr>
        <w:t>Az Európa Tanács Közös Európai Referenciakeretben ajánlott hatfokozatú rendszer szintjeiben megfogalmazott követelmények teljesítésére irányuló, további kimeneti szintekre osztott nyelvi képzés.</w:t>
      </w:r>
    </w:p>
    <w:p w14:paraId="4E40BA8A" w14:textId="77777777" w:rsidR="003C53D7" w:rsidRPr="00A241E8" w:rsidRDefault="00447E1C" w:rsidP="00747D36">
      <w:pPr>
        <w:ind w:left="150" w:right="150" w:firstLine="2685"/>
        <w:jc w:val="right"/>
        <w:rPr>
          <w:i/>
          <w:sz w:val="24"/>
          <w:szCs w:val="24"/>
        </w:rPr>
      </w:pPr>
      <w:r w:rsidRPr="00A241E8">
        <w:rPr>
          <w:i/>
          <w:sz w:val="24"/>
          <w:szCs w:val="24"/>
        </w:rPr>
        <w:t>(</w:t>
      </w:r>
      <w:r w:rsidR="003C53D7" w:rsidRPr="00A241E8">
        <w:rPr>
          <w:i/>
          <w:sz w:val="24"/>
          <w:szCs w:val="24"/>
        </w:rPr>
        <w:t>Forrás:</w:t>
      </w:r>
      <w:r w:rsidR="003C53D7" w:rsidRPr="00A241E8">
        <w:rPr>
          <w:bCs/>
          <w:i/>
          <w:sz w:val="24"/>
          <w:szCs w:val="24"/>
        </w:rPr>
        <w:t xml:space="preserve"> 2013. évi LXXVII. törvény a felnőttképzésről</w:t>
      </w:r>
      <w:r w:rsidRPr="00A241E8">
        <w:rPr>
          <w:bCs/>
          <w:i/>
          <w:sz w:val="24"/>
          <w:szCs w:val="24"/>
        </w:rPr>
        <w:t>)</w:t>
      </w:r>
    </w:p>
    <w:p w14:paraId="4E73AE45" w14:textId="77777777" w:rsidR="005E6EBB" w:rsidRPr="00A241E8" w:rsidRDefault="005E6EBB" w:rsidP="003C53D7">
      <w:pPr>
        <w:jc w:val="both"/>
        <w:rPr>
          <w:b/>
          <w:sz w:val="24"/>
          <w:szCs w:val="24"/>
        </w:rPr>
      </w:pPr>
    </w:p>
    <w:p w14:paraId="24411328" w14:textId="77777777" w:rsidR="003C53D7" w:rsidRPr="00A241E8" w:rsidRDefault="003C53D7" w:rsidP="003C53D7">
      <w:pPr>
        <w:jc w:val="both"/>
        <w:rPr>
          <w:b/>
          <w:sz w:val="24"/>
          <w:szCs w:val="24"/>
        </w:rPr>
      </w:pPr>
      <w:r w:rsidRPr="00A241E8">
        <w:rPr>
          <w:b/>
          <w:sz w:val="24"/>
          <w:szCs w:val="24"/>
        </w:rPr>
        <w:lastRenderedPageBreak/>
        <w:t>Egyéb szakmai képzés</w:t>
      </w:r>
    </w:p>
    <w:p w14:paraId="6F88A2E5" w14:textId="77777777" w:rsidR="003C53D7" w:rsidRPr="00A241E8" w:rsidRDefault="003C53D7" w:rsidP="003C53D7">
      <w:pPr>
        <w:jc w:val="both"/>
        <w:rPr>
          <w:b/>
          <w:caps/>
          <w:snapToGrid w:val="0"/>
          <w:sz w:val="24"/>
          <w:szCs w:val="24"/>
        </w:rPr>
      </w:pPr>
      <w:r w:rsidRPr="00A241E8">
        <w:rPr>
          <w:sz w:val="24"/>
          <w:szCs w:val="24"/>
        </w:rPr>
        <w:t>Olyan, államilag el nem ismert szakmai végzettség megszerzésére irányuló képzés, amely valamely foglalkozás, munkakör vagy munkatevékenység végzéséhez szükséges kompetencia megszerzésére, fejlesztésére irányul és nem hatósági jellegű képzés.</w:t>
      </w:r>
    </w:p>
    <w:p w14:paraId="67DE2253" w14:textId="77777777" w:rsidR="003C53D7" w:rsidRPr="00A241E8" w:rsidRDefault="00447E1C" w:rsidP="00747D36">
      <w:pPr>
        <w:ind w:left="150" w:right="150" w:firstLine="2685"/>
        <w:jc w:val="right"/>
        <w:rPr>
          <w:i/>
          <w:sz w:val="24"/>
          <w:szCs w:val="24"/>
        </w:rPr>
      </w:pPr>
      <w:r w:rsidRPr="00A241E8">
        <w:rPr>
          <w:i/>
          <w:sz w:val="24"/>
          <w:szCs w:val="24"/>
        </w:rPr>
        <w:t>(</w:t>
      </w:r>
      <w:r w:rsidR="003C53D7" w:rsidRPr="00A241E8">
        <w:rPr>
          <w:i/>
          <w:sz w:val="24"/>
          <w:szCs w:val="24"/>
        </w:rPr>
        <w:t>Forrás:</w:t>
      </w:r>
      <w:r w:rsidR="003C53D7" w:rsidRPr="00A241E8">
        <w:rPr>
          <w:bCs/>
          <w:i/>
          <w:sz w:val="24"/>
          <w:szCs w:val="24"/>
        </w:rPr>
        <w:t xml:space="preserve"> 2013. évi LXXVII. törvény a felnőttképzésről</w:t>
      </w:r>
      <w:r w:rsidRPr="00A241E8">
        <w:rPr>
          <w:bCs/>
          <w:i/>
          <w:sz w:val="24"/>
          <w:szCs w:val="24"/>
        </w:rPr>
        <w:t>)</w:t>
      </w:r>
    </w:p>
    <w:p w14:paraId="4FD7C329" w14:textId="77777777" w:rsidR="003C53D7" w:rsidRPr="00A241E8" w:rsidRDefault="003C53D7" w:rsidP="003C53D7">
      <w:pPr>
        <w:jc w:val="both"/>
        <w:rPr>
          <w:b/>
          <w:sz w:val="24"/>
          <w:szCs w:val="24"/>
        </w:rPr>
      </w:pPr>
    </w:p>
    <w:p w14:paraId="2366E326" w14:textId="77777777" w:rsidR="003C53D7" w:rsidRPr="00A241E8" w:rsidRDefault="003C53D7" w:rsidP="003C53D7">
      <w:pPr>
        <w:jc w:val="both"/>
        <w:rPr>
          <w:b/>
          <w:sz w:val="24"/>
          <w:szCs w:val="24"/>
        </w:rPr>
      </w:pPr>
      <w:r w:rsidRPr="00A241E8">
        <w:rPr>
          <w:b/>
          <w:sz w:val="24"/>
          <w:szCs w:val="24"/>
        </w:rPr>
        <w:t>Hatósági jellegű képzés</w:t>
      </w:r>
    </w:p>
    <w:p w14:paraId="3D24E7D2" w14:textId="77777777" w:rsidR="003C53D7" w:rsidRPr="00A241E8" w:rsidRDefault="003C53D7" w:rsidP="003C53D7">
      <w:pPr>
        <w:jc w:val="both"/>
        <w:rPr>
          <w:sz w:val="24"/>
          <w:szCs w:val="24"/>
        </w:rPr>
      </w:pPr>
      <w:r w:rsidRPr="00A241E8">
        <w:rPr>
          <w:sz w:val="24"/>
          <w:szCs w:val="24"/>
        </w:rPr>
        <w:t>Jogszabályban szabályozott tartalmú és célú – az Országos Képzési Jegyzékben – nem szereplő képesítés megszerzésére irányuló képzés, amelynek eredményeként dokumentum kiadására kerül sor. Dokumentum hiányában jogszabályban meghatározott tevékenység, munkakör nem folytatható, nem tölthető be, vagy tevékenység, munkakör a képzést megelőző szakmai szinthez képest magasabb követelményeknek megfelelően folytatható, tölthető be, vagy a dokumentum a képzésben részt vevő számára a képzést megelőző állapothoz képest többletjogosultságot biztosít jogszabályban meghatározott tevékenység, munkakör végzésével, betöltésével összefüggésben.</w:t>
      </w:r>
    </w:p>
    <w:p w14:paraId="4BDE33E9" w14:textId="77777777" w:rsidR="003C53D7" w:rsidRPr="00A241E8" w:rsidRDefault="00447E1C" w:rsidP="00747D36">
      <w:pPr>
        <w:ind w:left="150" w:firstLine="2685"/>
        <w:jc w:val="right"/>
        <w:rPr>
          <w:i/>
          <w:sz w:val="24"/>
          <w:szCs w:val="24"/>
        </w:rPr>
      </w:pPr>
      <w:r w:rsidRPr="00A241E8">
        <w:rPr>
          <w:i/>
          <w:sz w:val="24"/>
          <w:szCs w:val="24"/>
        </w:rPr>
        <w:t>(</w:t>
      </w:r>
      <w:r w:rsidR="003C53D7" w:rsidRPr="00A241E8">
        <w:rPr>
          <w:i/>
          <w:sz w:val="24"/>
          <w:szCs w:val="24"/>
        </w:rPr>
        <w:t>Forrás:</w:t>
      </w:r>
      <w:r w:rsidR="003C53D7" w:rsidRPr="00A241E8">
        <w:rPr>
          <w:bCs/>
          <w:i/>
          <w:sz w:val="24"/>
          <w:szCs w:val="24"/>
        </w:rPr>
        <w:t xml:space="preserve"> 2013. évi LXXVII. törvény a felnőttképzésről</w:t>
      </w:r>
      <w:r w:rsidRPr="00A241E8">
        <w:rPr>
          <w:bCs/>
          <w:i/>
          <w:sz w:val="24"/>
          <w:szCs w:val="24"/>
        </w:rPr>
        <w:t>)</w:t>
      </w:r>
    </w:p>
    <w:p w14:paraId="267A5C92" w14:textId="77777777" w:rsidR="003C53D7" w:rsidRPr="00A241E8" w:rsidRDefault="003C53D7" w:rsidP="003C53D7">
      <w:pPr>
        <w:jc w:val="both"/>
        <w:rPr>
          <w:b/>
          <w:sz w:val="24"/>
          <w:szCs w:val="24"/>
        </w:rPr>
      </w:pPr>
    </w:p>
    <w:p w14:paraId="3F3E083C" w14:textId="77777777" w:rsidR="003C53D7" w:rsidRPr="00A241E8" w:rsidRDefault="003C53D7" w:rsidP="003C53D7">
      <w:pPr>
        <w:jc w:val="both"/>
        <w:rPr>
          <w:b/>
          <w:sz w:val="24"/>
          <w:szCs w:val="24"/>
        </w:rPr>
      </w:pPr>
      <w:r w:rsidRPr="00A241E8">
        <w:rPr>
          <w:b/>
          <w:sz w:val="24"/>
          <w:szCs w:val="24"/>
        </w:rPr>
        <w:t>Egyéb képzés</w:t>
      </w:r>
    </w:p>
    <w:p w14:paraId="49CEAC4E" w14:textId="77777777" w:rsidR="003C53D7" w:rsidRPr="00A241E8" w:rsidRDefault="003C53D7" w:rsidP="003C53D7">
      <w:pPr>
        <w:jc w:val="both"/>
        <w:rPr>
          <w:b/>
          <w:caps/>
          <w:snapToGrid w:val="0"/>
          <w:sz w:val="24"/>
          <w:szCs w:val="24"/>
        </w:rPr>
      </w:pPr>
      <w:r w:rsidRPr="00A241E8">
        <w:rPr>
          <w:sz w:val="24"/>
          <w:szCs w:val="24"/>
        </w:rPr>
        <w:t>Olyan képzés, amely az általános műveltség növelését, megnevezhető szakképesítéshez, szakmai végzettséghez vagy nyelvi képzettséghez nem köthető kompetenciák fejlesztését célozza, hozzájárul a felnőtt személyiségének fejlődéséhez, a társadalmi esélyegyenlőség és az állampolgári kompetencia kialakulásához.</w:t>
      </w:r>
    </w:p>
    <w:p w14:paraId="18B50341" w14:textId="77777777" w:rsidR="003C53D7" w:rsidRPr="00A241E8" w:rsidRDefault="00447E1C" w:rsidP="00747D36">
      <w:pPr>
        <w:ind w:left="150" w:firstLine="2685"/>
        <w:jc w:val="right"/>
        <w:rPr>
          <w:i/>
          <w:sz w:val="24"/>
          <w:szCs w:val="24"/>
        </w:rPr>
      </w:pPr>
      <w:r w:rsidRPr="00A241E8">
        <w:rPr>
          <w:i/>
          <w:sz w:val="24"/>
          <w:szCs w:val="24"/>
        </w:rPr>
        <w:t>(</w:t>
      </w:r>
      <w:r w:rsidR="003C53D7" w:rsidRPr="00A241E8">
        <w:rPr>
          <w:i/>
          <w:sz w:val="24"/>
          <w:szCs w:val="24"/>
        </w:rPr>
        <w:t>Forrás:</w:t>
      </w:r>
      <w:r w:rsidR="003C53D7" w:rsidRPr="00A241E8">
        <w:rPr>
          <w:bCs/>
          <w:i/>
          <w:sz w:val="24"/>
          <w:szCs w:val="24"/>
        </w:rPr>
        <w:t xml:space="preserve"> 2013. évi LXXVII. törvény a felnőttképzésről</w:t>
      </w:r>
      <w:r w:rsidRPr="00A241E8">
        <w:rPr>
          <w:bCs/>
          <w:i/>
          <w:sz w:val="24"/>
          <w:szCs w:val="24"/>
        </w:rPr>
        <w:t>)</w:t>
      </w:r>
    </w:p>
    <w:p w14:paraId="734AA30F" w14:textId="77777777" w:rsidR="003C53D7" w:rsidRPr="00A241E8" w:rsidRDefault="003C53D7" w:rsidP="003C53D7">
      <w:pPr>
        <w:jc w:val="both"/>
        <w:rPr>
          <w:b/>
          <w:sz w:val="24"/>
          <w:szCs w:val="24"/>
        </w:rPr>
      </w:pPr>
    </w:p>
    <w:p w14:paraId="115E7D79" w14:textId="77777777" w:rsidR="003C53D7" w:rsidRPr="00A241E8" w:rsidRDefault="003C53D7" w:rsidP="003C53D7">
      <w:pPr>
        <w:jc w:val="both"/>
        <w:rPr>
          <w:b/>
          <w:sz w:val="24"/>
          <w:szCs w:val="24"/>
        </w:rPr>
      </w:pPr>
      <w:r w:rsidRPr="00A241E8">
        <w:rPr>
          <w:b/>
          <w:sz w:val="24"/>
          <w:szCs w:val="24"/>
        </w:rPr>
        <w:t>Felnőttképzést folytató intézmény</w:t>
      </w:r>
    </w:p>
    <w:p w14:paraId="71004AB8" w14:textId="77777777" w:rsidR="003C53D7" w:rsidRPr="00A241E8" w:rsidRDefault="003C53D7" w:rsidP="003C53D7">
      <w:pPr>
        <w:jc w:val="both"/>
        <w:rPr>
          <w:sz w:val="24"/>
          <w:szCs w:val="24"/>
        </w:rPr>
      </w:pPr>
      <w:r w:rsidRPr="00A241E8">
        <w:rPr>
          <w:sz w:val="24"/>
          <w:szCs w:val="24"/>
        </w:rPr>
        <w:t>Az a jogalany, amely felnőttképzésre irányuló tevékenységet a törvény szerint kiadott engedély alapján folytatja.</w:t>
      </w:r>
    </w:p>
    <w:p w14:paraId="333F64CA" w14:textId="77777777" w:rsidR="003C53D7" w:rsidRPr="00A241E8" w:rsidRDefault="00447E1C" w:rsidP="00747D36">
      <w:pPr>
        <w:ind w:left="150" w:firstLine="2685"/>
        <w:jc w:val="right"/>
        <w:rPr>
          <w:i/>
          <w:sz w:val="24"/>
          <w:szCs w:val="24"/>
        </w:rPr>
      </w:pPr>
      <w:r w:rsidRPr="00A241E8">
        <w:rPr>
          <w:i/>
          <w:sz w:val="24"/>
          <w:szCs w:val="24"/>
        </w:rPr>
        <w:t>(</w:t>
      </w:r>
      <w:r w:rsidR="003C53D7" w:rsidRPr="00A241E8">
        <w:rPr>
          <w:i/>
          <w:sz w:val="24"/>
          <w:szCs w:val="24"/>
        </w:rPr>
        <w:t>Forrás:</w:t>
      </w:r>
      <w:r w:rsidR="003C53D7" w:rsidRPr="00A241E8">
        <w:rPr>
          <w:bCs/>
          <w:i/>
          <w:sz w:val="24"/>
          <w:szCs w:val="24"/>
        </w:rPr>
        <w:t xml:space="preserve"> 2013. évi LXXVII. törvény a felnőttképzésről</w:t>
      </w:r>
      <w:r w:rsidRPr="00A241E8">
        <w:rPr>
          <w:bCs/>
          <w:i/>
          <w:sz w:val="24"/>
          <w:szCs w:val="24"/>
        </w:rPr>
        <w:t>)</w:t>
      </w:r>
    </w:p>
    <w:p w14:paraId="220A5B3F" w14:textId="77777777" w:rsidR="003C53D7" w:rsidRPr="00A241E8" w:rsidRDefault="003C53D7" w:rsidP="003C53D7">
      <w:pPr>
        <w:jc w:val="both"/>
        <w:rPr>
          <w:b/>
          <w:sz w:val="24"/>
          <w:szCs w:val="24"/>
        </w:rPr>
      </w:pPr>
    </w:p>
    <w:p w14:paraId="025B4CC4" w14:textId="77777777" w:rsidR="003C53D7" w:rsidRPr="00A241E8" w:rsidRDefault="003C53D7" w:rsidP="003C53D7">
      <w:pPr>
        <w:jc w:val="both"/>
        <w:rPr>
          <w:b/>
          <w:sz w:val="24"/>
          <w:szCs w:val="24"/>
        </w:rPr>
      </w:pPr>
      <w:r w:rsidRPr="00A241E8">
        <w:rPr>
          <w:b/>
          <w:sz w:val="24"/>
          <w:szCs w:val="24"/>
        </w:rPr>
        <w:t>Iskolarendszeren kívüli képzés</w:t>
      </w:r>
    </w:p>
    <w:p w14:paraId="039CBC9F" w14:textId="77777777" w:rsidR="003C53D7" w:rsidRPr="00A241E8" w:rsidRDefault="003C53D7" w:rsidP="003C53D7">
      <w:pPr>
        <w:jc w:val="both"/>
        <w:rPr>
          <w:sz w:val="24"/>
          <w:szCs w:val="24"/>
        </w:rPr>
      </w:pPr>
      <w:r w:rsidRPr="00A241E8">
        <w:rPr>
          <w:sz w:val="24"/>
          <w:szCs w:val="24"/>
        </w:rPr>
        <w:t>Olyan képzés, amelynek résztvevői nem állnak a képző intézménnyel - a nemzeti köznevelésről szóló törvényben vagy a nemzeti felsőoktatásról szóló törvényben meghatározott - tanulói vagy hallgatói jogviszonyban.</w:t>
      </w:r>
    </w:p>
    <w:p w14:paraId="2EFCC2D5" w14:textId="77777777" w:rsidR="003C53D7" w:rsidRPr="00A241E8" w:rsidRDefault="00447E1C" w:rsidP="00747D36">
      <w:pPr>
        <w:ind w:firstLine="2835"/>
        <w:jc w:val="right"/>
        <w:rPr>
          <w:i/>
          <w:sz w:val="24"/>
          <w:szCs w:val="24"/>
        </w:rPr>
      </w:pPr>
      <w:r w:rsidRPr="00A241E8">
        <w:rPr>
          <w:i/>
          <w:sz w:val="24"/>
          <w:szCs w:val="24"/>
        </w:rPr>
        <w:t>(</w:t>
      </w:r>
      <w:r w:rsidR="003C53D7" w:rsidRPr="00A241E8">
        <w:rPr>
          <w:i/>
          <w:sz w:val="24"/>
          <w:szCs w:val="24"/>
        </w:rPr>
        <w:t>Forrás:</w:t>
      </w:r>
      <w:r w:rsidR="003C53D7" w:rsidRPr="00A241E8">
        <w:rPr>
          <w:bCs/>
          <w:i/>
          <w:sz w:val="24"/>
          <w:szCs w:val="24"/>
        </w:rPr>
        <w:t xml:space="preserve"> 2013. évi LXXVII. törvény a felnőttképzésről</w:t>
      </w:r>
      <w:r w:rsidRPr="00A241E8">
        <w:rPr>
          <w:bCs/>
          <w:i/>
          <w:sz w:val="24"/>
          <w:szCs w:val="24"/>
        </w:rPr>
        <w:t>)</w:t>
      </w:r>
    </w:p>
    <w:p w14:paraId="31CB3026" w14:textId="77777777" w:rsidR="003C53D7" w:rsidRPr="00A241E8" w:rsidRDefault="003C53D7" w:rsidP="003C53D7">
      <w:pPr>
        <w:jc w:val="both"/>
        <w:rPr>
          <w:b/>
          <w:caps/>
          <w:snapToGrid w:val="0"/>
          <w:sz w:val="24"/>
          <w:szCs w:val="24"/>
        </w:rPr>
      </w:pPr>
    </w:p>
    <w:p w14:paraId="5B02F709" w14:textId="77777777" w:rsidR="003C53D7" w:rsidRPr="00A241E8" w:rsidRDefault="003C53D7" w:rsidP="003C53D7">
      <w:pPr>
        <w:pStyle w:val="Cmsor8"/>
        <w:spacing w:before="0" w:after="0"/>
        <w:rPr>
          <w:b/>
          <w:i w:val="0"/>
        </w:rPr>
      </w:pPr>
      <w:r w:rsidRPr="00A241E8">
        <w:rPr>
          <w:b/>
          <w:i w:val="0"/>
        </w:rPr>
        <w:t>Iskolarendszerű képzés</w:t>
      </w:r>
    </w:p>
    <w:p w14:paraId="1BCBF292" w14:textId="77777777" w:rsidR="003C53D7" w:rsidRPr="00A241E8" w:rsidRDefault="003C53D7" w:rsidP="003C53D7">
      <w:pPr>
        <w:pStyle w:val="Szvegtrzs3"/>
      </w:pPr>
      <w:r w:rsidRPr="00A241E8">
        <w:t>Iskolarendszerű képzésnek számít a tanulói vagy hallgatói jogviszony alapján történő oktatás. Hallgatói jogviszony létesül az intézmény és a felsőfokú szakképzésben, főiskolai-egyetemi alapképzésben, szakirányú továbbképzésben, doktori képzésben résztvevő hallgató között. Tanulói jogviszony a közoktatásban tanuló diák, illetve a dolgozók iskolájában tanuló felnőttek esetében állhat fenn.</w:t>
      </w:r>
    </w:p>
    <w:p w14:paraId="461E243F" w14:textId="77777777" w:rsidR="000E1EA3" w:rsidRPr="00A241E8" w:rsidRDefault="000E1EA3" w:rsidP="000E1EA3">
      <w:pPr>
        <w:ind w:firstLine="2835"/>
        <w:jc w:val="right"/>
        <w:rPr>
          <w:i/>
          <w:sz w:val="24"/>
          <w:szCs w:val="24"/>
        </w:rPr>
      </w:pPr>
      <w:r w:rsidRPr="00A241E8">
        <w:rPr>
          <w:i/>
          <w:sz w:val="24"/>
          <w:szCs w:val="24"/>
        </w:rPr>
        <w:t>(Forrás:</w:t>
      </w:r>
      <w:r w:rsidRPr="00A241E8">
        <w:rPr>
          <w:bCs/>
          <w:i/>
          <w:sz w:val="24"/>
          <w:szCs w:val="24"/>
        </w:rPr>
        <w:t xml:space="preserve"> 2013. évi LXXVII. törvény a felnőttképzésről)</w:t>
      </w:r>
    </w:p>
    <w:p w14:paraId="7A25822F" w14:textId="77777777" w:rsidR="003C53D7" w:rsidRPr="00A241E8" w:rsidRDefault="003C53D7" w:rsidP="003C53D7">
      <w:pPr>
        <w:jc w:val="both"/>
        <w:rPr>
          <w:b/>
          <w:caps/>
          <w:snapToGrid w:val="0"/>
          <w:sz w:val="24"/>
          <w:szCs w:val="24"/>
        </w:rPr>
      </w:pPr>
    </w:p>
    <w:p w14:paraId="0C00394B" w14:textId="77777777" w:rsidR="003C53D7" w:rsidRPr="00A241E8" w:rsidRDefault="003C53D7" w:rsidP="003C53D7">
      <w:pPr>
        <w:ind w:right="150"/>
        <w:jc w:val="both"/>
        <w:rPr>
          <w:b/>
          <w:sz w:val="24"/>
          <w:szCs w:val="24"/>
        </w:rPr>
      </w:pPr>
      <w:r w:rsidRPr="00A241E8">
        <w:rPr>
          <w:b/>
          <w:sz w:val="24"/>
          <w:szCs w:val="24"/>
        </w:rPr>
        <w:t>Támogatott képzés</w:t>
      </w:r>
    </w:p>
    <w:p w14:paraId="7FA29B3A" w14:textId="77777777" w:rsidR="003C53D7" w:rsidRPr="00A241E8" w:rsidRDefault="003C53D7" w:rsidP="003C53D7">
      <w:pPr>
        <w:ind w:right="147"/>
        <w:jc w:val="both"/>
        <w:rPr>
          <w:sz w:val="24"/>
          <w:szCs w:val="24"/>
        </w:rPr>
      </w:pPr>
      <w:r w:rsidRPr="00A241E8">
        <w:rPr>
          <w:sz w:val="24"/>
          <w:szCs w:val="24"/>
        </w:rPr>
        <w:t>Részben vagy egészben központi költségvetési vagy európai uniós forrás terhére megvalósuló képzés.</w:t>
      </w:r>
    </w:p>
    <w:p w14:paraId="1C2A0DFD" w14:textId="77777777" w:rsidR="007D0A14" w:rsidRPr="00A241E8" w:rsidRDefault="00447E1C" w:rsidP="00747D36">
      <w:pPr>
        <w:ind w:left="150" w:firstLine="2685"/>
        <w:jc w:val="right"/>
        <w:rPr>
          <w:bCs/>
          <w:i/>
          <w:sz w:val="24"/>
          <w:szCs w:val="24"/>
        </w:rPr>
      </w:pPr>
      <w:r w:rsidRPr="00A241E8">
        <w:rPr>
          <w:i/>
          <w:sz w:val="24"/>
          <w:szCs w:val="24"/>
        </w:rPr>
        <w:t>(</w:t>
      </w:r>
      <w:r w:rsidR="003C53D7" w:rsidRPr="00A241E8">
        <w:rPr>
          <w:i/>
          <w:sz w:val="24"/>
          <w:szCs w:val="24"/>
        </w:rPr>
        <w:t>Forrás:</w:t>
      </w:r>
      <w:r w:rsidR="003C53D7" w:rsidRPr="00A241E8">
        <w:rPr>
          <w:bCs/>
          <w:i/>
          <w:sz w:val="24"/>
          <w:szCs w:val="24"/>
        </w:rPr>
        <w:t xml:space="preserve"> 2013. évi LXXVII. törvény a felnőttképzésről</w:t>
      </w:r>
      <w:r w:rsidRPr="00A241E8">
        <w:rPr>
          <w:bCs/>
          <w:i/>
          <w:sz w:val="24"/>
          <w:szCs w:val="24"/>
        </w:rPr>
        <w:t>)</w:t>
      </w:r>
    </w:p>
    <w:p w14:paraId="14675796" w14:textId="77777777" w:rsidR="007D0A14" w:rsidRPr="00A241E8" w:rsidRDefault="007D0A14">
      <w:pPr>
        <w:spacing w:after="200" w:line="276" w:lineRule="auto"/>
        <w:rPr>
          <w:bCs/>
          <w:i/>
          <w:sz w:val="24"/>
          <w:szCs w:val="24"/>
        </w:rPr>
      </w:pPr>
      <w:r w:rsidRPr="00A241E8">
        <w:rPr>
          <w:bCs/>
          <w:i/>
          <w:sz w:val="24"/>
          <w:szCs w:val="24"/>
        </w:rPr>
        <w:br w:type="page"/>
      </w:r>
    </w:p>
    <w:p w14:paraId="5B97E391" w14:textId="77777777" w:rsidR="003C53D7" w:rsidRPr="00A241E8" w:rsidRDefault="003C53D7" w:rsidP="003C53D7">
      <w:pPr>
        <w:jc w:val="both"/>
        <w:rPr>
          <w:b/>
          <w:sz w:val="24"/>
          <w:szCs w:val="24"/>
        </w:rPr>
      </w:pPr>
      <w:r w:rsidRPr="00A241E8">
        <w:rPr>
          <w:b/>
          <w:sz w:val="24"/>
          <w:szCs w:val="24"/>
        </w:rPr>
        <w:lastRenderedPageBreak/>
        <w:t>Programkövetelmény</w:t>
      </w:r>
    </w:p>
    <w:p w14:paraId="6D0215DA" w14:textId="77777777" w:rsidR="003C53D7" w:rsidRPr="00A241E8" w:rsidRDefault="003C53D7" w:rsidP="003C53D7">
      <w:pPr>
        <w:jc w:val="both"/>
        <w:rPr>
          <w:b/>
          <w:caps/>
          <w:snapToGrid w:val="0"/>
          <w:sz w:val="24"/>
          <w:szCs w:val="24"/>
        </w:rPr>
      </w:pPr>
      <w:r w:rsidRPr="00A241E8">
        <w:rPr>
          <w:sz w:val="24"/>
          <w:szCs w:val="24"/>
        </w:rPr>
        <w:t>Az egyéb szakmai képzések esetében az OKJ-s képzések világából már ismert szakmai és vizsgakövetelményekkel hozható párhuzamba. A képzési tartalomfejlesztésnek azt az állomását jelenti, amikor a képzési célok, célrendszer ismeretében meghatározásra kerülnek a képzés kimeneti követelményei, a bemeneti feltételek alapján azonosított célcsoport és arra vonatkozóan körvonalazódnak az elképzelések, hogy az adott követelményszint mely képzési formában, s várhatóan milyen időráfordítással érhető el.</w:t>
      </w:r>
    </w:p>
    <w:p w14:paraId="040D46C8" w14:textId="6D534208" w:rsidR="003C53D7" w:rsidRPr="00A241E8" w:rsidRDefault="00447E1C" w:rsidP="00747D36">
      <w:pPr>
        <w:ind w:left="2835"/>
        <w:jc w:val="right"/>
        <w:rPr>
          <w:i/>
          <w:sz w:val="24"/>
          <w:szCs w:val="24"/>
        </w:rPr>
      </w:pPr>
      <w:r w:rsidRPr="00A241E8">
        <w:rPr>
          <w:i/>
          <w:sz w:val="24"/>
          <w:szCs w:val="24"/>
        </w:rPr>
        <w:t>(</w:t>
      </w:r>
      <w:r w:rsidR="000E1EA3">
        <w:rPr>
          <w:i/>
          <w:sz w:val="24"/>
          <w:szCs w:val="24"/>
        </w:rPr>
        <w:t>Farkas-Rettegi 2016:6)</w:t>
      </w:r>
      <w:r w:rsidRPr="00A241E8">
        <w:rPr>
          <w:i/>
          <w:sz w:val="24"/>
          <w:szCs w:val="24"/>
        </w:rPr>
        <w:t>)</w:t>
      </w:r>
    </w:p>
    <w:p w14:paraId="0C61206E" w14:textId="77777777" w:rsidR="003C53D7" w:rsidRPr="00A241E8" w:rsidRDefault="00057147" w:rsidP="003C53D7">
      <w:pPr>
        <w:jc w:val="both"/>
        <w:rPr>
          <w:b/>
          <w:sz w:val="24"/>
          <w:szCs w:val="24"/>
        </w:rPr>
      </w:pPr>
      <w:r w:rsidRPr="00A241E8">
        <w:rPr>
          <w:b/>
          <w:sz w:val="24"/>
          <w:szCs w:val="24"/>
        </w:rPr>
        <w:t>Továbbképzés</w:t>
      </w:r>
    </w:p>
    <w:p w14:paraId="0525D12A" w14:textId="77777777" w:rsidR="003C53D7" w:rsidRPr="00A241E8" w:rsidRDefault="003C53D7" w:rsidP="003C53D7">
      <w:pPr>
        <w:jc w:val="both"/>
        <w:rPr>
          <w:snapToGrid w:val="0"/>
          <w:sz w:val="24"/>
          <w:szCs w:val="24"/>
        </w:rPr>
      </w:pPr>
      <w:r w:rsidRPr="00A241E8">
        <w:rPr>
          <w:snapToGrid w:val="0"/>
          <w:sz w:val="24"/>
          <w:szCs w:val="24"/>
        </w:rPr>
        <w:t xml:space="preserve">A továbbképzés fogalomkörébe, területére, tartományába sorolható minden szervezett tanulási forma, amelyet az abban résztvevők a bizonyítványt adó úgynevezett első képzési szakasz befejezése után, és rendszerint egy hivatás vagy szakma elsajátítása után folytatnak.  Nagyobb részt szervezett keretek között történik, a </w:t>
      </w:r>
      <w:r w:rsidR="00057147" w:rsidRPr="00A241E8">
        <w:rPr>
          <w:snapToGrid w:val="0"/>
          <w:sz w:val="24"/>
          <w:szCs w:val="24"/>
        </w:rPr>
        <w:t>különböző képző intézményekben.</w:t>
      </w:r>
    </w:p>
    <w:p w14:paraId="16D5EA63" w14:textId="77777777" w:rsidR="003C53D7" w:rsidRPr="00A241E8" w:rsidRDefault="003C53D7" w:rsidP="003C53D7">
      <w:pPr>
        <w:jc w:val="both"/>
        <w:rPr>
          <w:snapToGrid w:val="0"/>
          <w:sz w:val="24"/>
          <w:szCs w:val="24"/>
        </w:rPr>
      </w:pPr>
    </w:p>
    <w:p w14:paraId="278D9F4C" w14:textId="77777777" w:rsidR="003C53D7" w:rsidRPr="00A241E8" w:rsidRDefault="003C53D7" w:rsidP="003C53D7">
      <w:pPr>
        <w:rPr>
          <w:b/>
          <w:sz w:val="24"/>
          <w:szCs w:val="24"/>
        </w:rPr>
      </w:pPr>
      <w:r w:rsidRPr="00A241E8">
        <w:rPr>
          <w:b/>
          <w:sz w:val="24"/>
          <w:szCs w:val="24"/>
        </w:rPr>
        <w:t>Közművelődési szervezett továbbképzés</w:t>
      </w:r>
    </w:p>
    <w:p w14:paraId="289199A9" w14:textId="77777777" w:rsidR="00012399" w:rsidRDefault="00012399" w:rsidP="005E6EBB">
      <w:pPr>
        <w:pStyle w:val="NormlWeb"/>
        <w:spacing w:before="0" w:beforeAutospacing="0" w:after="0" w:afterAutospacing="0"/>
        <w:jc w:val="both"/>
        <w:rPr>
          <w:bCs/>
        </w:rPr>
      </w:pPr>
    </w:p>
    <w:p w14:paraId="1E863BC9" w14:textId="77777777" w:rsidR="00012399" w:rsidRPr="00B01B97" w:rsidRDefault="00012399" w:rsidP="00B01B97">
      <w:pPr>
        <w:pStyle w:val="NormlWeb"/>
        <w:spacing w:before="0" w:beforeAutospacing="0" w:after="0" w:afterAutospacing="0"/>
        <w:jc w:val="both"/>
        <w:rPr>
          <w:bCs/>
          <w:color w:val="000000" w:themeColor="text1"/>
        </w:rPr>
      </w:pPr>
      <w:r w:rsidRPr="00B01B97">
        <w:rPr>
          <w:color w:val="000000" w:themeColor="text1"/>
        </w:rPr>
        <w:t xml:space="preserve">Közművelődési intézmény és közösségi színtér közalkalmazotti vagy munkaviszony alapján, szakmai munkakörben, legalább 6 órában foglalkoztatott közép- és felsőfokú végzettségű szakemberei továbbképzésének tervezése, lebonyolítása, finanszírozása a </w:t>
      </w:r>
      <w:r w:rsidRPr="00B01B97">
        <w:rPr>
          <w:bCs/>
          <w:color w:val="000000" w:themeColor="text1"/>
        </w:rPr>
        <w:t>32/2017. (XII. 12.) EMMI rendelet szerint.</w:t>
      </w:r>
    </w:p>
    <w:p w14:paraId="3448E093" w14:textId="02832D19" w:rsidR="00012399" w:rsidRPr="00B01B97" w:rsidRDefault="00012399" w:rsidP="00B01B97">
      <w:pPr>
        <w:pStyle w:val="NormlWeb"/>
        <w:spacing w:before="0" w:beforeAutospacing="0" w:after="0" w:afterAutospacing="0"/>
        <w:jc w:val="both"/>
        <w:rPr>
          <w:bCs/>
          <w:color w:val="000000" w:themeColor="text1"/>
        </w:rPr>
      </w:pPr>
      <w:r w:rsidRPr="00B01B97">
        <w:rPr>
          <w:color w:val="000000" w:themeColor="text1"/>
        </w:rPr>
        <w:t>A kulturális intézmény vezetője a kulturális szakemberek továbbképzésének tervezése és az élethosszig tartó tanulás elősegítése érdekében ötévenként képzési tervet, valamint minden naptári évre beiskolázási tervet készít.</w:t>
      </w:r>
    </w:p>
    <w:p w14:paraId="39E1A751" w14:textId="77777777" w:rsidR="00012399" w:rsidRPr="00A241E8" w:rsidRDefault="00012399" w:rsidP="005E6EBB">
      <w:pPr>
        <w:pStyle w:val="NormlWeb"/>
        <w:spacing w:before="0" w:beforeAutospacing="0" w:after="0" w:afterAutospacing="0"/>
        <w:jc w:val="both"/>
        <w:rPr>
          <w:rFonts w:eastAsia="Times New Roman"/>
        </w:rPr>
      </w:pPr>
    </w:p>
    <w:p w14:paraId="491C129F" w14:textId="77777777" w:rsidR="003C53D7" w:rsidRPr="00A241E8" w:rsidRDefault="003C53D7" w:rsidP="00B01B97">
      <w:pPr>
        <w:pStyle w:val="Szvegtrzs"/>
        <w:jc w:val="left"/>
        <w:rPr>
          <w:snapToGrid w:val="0"/>
        </w:rPr>
      </w:pPr>
    </w:p>
    <w:p w14:paraId="550342B0" w14:textId="77777777" w:rsidR="003C53D7" w:rsidRPr="00A241E8" w:rsidRDefault="003C53D7" w:rsidP="003C53D7">
      <w:pPr>
        <w:pStyle w:val="Cmsor8"/>
        <w:spacing w:before="0" w:after="0"/>
        <w:rPr>
          <w:b/>
          <w:i w:val="0"/>
        </w:rPr>
      </w:pPr>
      <w:r w:rsidRPr="00A241E8">
        <w:rPr>
          <w:b/>
          <w:i w:val="0"/>
        </w:rPr>
        <w:t>Munkaerő-piaci képzés</w:t>
      </w:r>
    </w:p>
    <w:p w14:paraId="79224D79" w14:textId="77777777" w:rsidR="003C53D7" w:rsidRPr="00A241E8" w:rsidRDefault="003C53D7" w:rsidP="003C53D7">
      <w:pPr>
        <w:jc w:val="both"/>
        <w:rPr>
          <w:i/>
          <w:strike/>
          <w:sz w:val="24"/>
          <w:szCs w:val="24"/>
        </w:rPr>
      </w:pPr>
      <w:r w:rsidRPr="00A241E8">
        <w:rPr>
          <w:sz w:val="24"/>
          <w:szCs w:val="24"/>
        </w:rPr>
        <w:t>Olyan képzés, melynek közvetlen célja az egyén munkába helyezésének vagy munkahely megtartásának segítése (pl. vá</w:t>
      </w:r>
      <w:r w:rsidR="00057147" w:rsidRPr="00A241E8">
        <w:rPr>
          <w:sz w:val="24"/>
          <w:szCs w:val="24"/>
        </w:rPr>
        <w:t>llalkozási ismeretek oktatása).</w:t>
      </w:r>
    </w:p>
    <w:p w14:paraId="34031E9B" w14:textId="77777777" w:rsidR="003C53D7" w:rsidRPr="00A241E8" w:rsidRDefault="003C53D7" w:rsidP="003C53D7">
      <w:pPr>
        <w:jc w:val="both"/>
        <w:rPr>
          <w:sz w:val="24"/>
          <w:szCs w:val="24"/>
        </w:rPr>
      </w:pPr>
    </w:p>
    <w:p w14:paraId="76B9FFB0" w14:textId="77777777" w:rsidR="003C53D7" w:rsidRPr="00A241E8" w:rsidRDefault="003C53D7" w:rsidP="003C53D7">
      <w:pPr>
        <w:pStyle w:val="Cmsor8"/>
        <w:spacing w:before="0" w:after="0"/>
        <w:rPr>
          <w:b/>
          <w:i w:val="0"/>
        </w:rPr>
      </w:pPr>
      <w:r w:rsidRPr="00A241E8">
        <w:rPr>
          <w:b/>
          <w:i w:val="0"/>
        </w:rPr>
        <w:t>Formális tanulás</w:t>
      </w:r>
    </w:p>
    <w:p w14:paraId="58930BE8" w14:textId="77777777" w:rsidR="003C53D7" w:rsidRPr="00A241E8" w:rsidRDefault="003C53D7" w:rsidP="003C53D7">
      <w:pPr>
        <w:pStyle w:val="Szvegtrzs"/>
        <w:jc w:val="both"/>
      </w:pPr>
      <w:r w:rsidRPr="00A241E8">
        <w:t>Az iskolarendszeren belüli tanulás. Szervezett, strukturált formában folyó ismeretszerzés, amely a legtöbb esetben valamilyen bizonyítvány vagy diploma megszerzésével ér véget. Ide tartozik tehát a közoktatás, a felsőoktatás, valamint például az OKJ-s bizonyítvány megszerzését megcélzó szakmai tanfolyam is.</w:t>
      </w:r>
    </w:p>
    <w:p w14:paraId="6928138A" w14:textId="1D3C52F0" w:rsidR="006125B2" w:rsidRPr="000E1EA3" w:rsidRDefault="000E1EA3" w:rsidP="000E1EA3">
      <w:pPr>
        <w:pStyle w:val="Szvegtrzs"/>
        <w:ind w:firstLine="6946"/>
        <w:jc w:val="both"/>
        <w:rPr>
          <w:i/>
        </w:rPr>
      </w:pPr>
      <w:r w:rsidRPr="000E1EA3">
        <w:rPr>
          <w:i/>
        </w:rPr>
        <w:t>(Memorandum 2005)</w:t>
      </w:r>
    </w:p>
    <w:p w14:paraId="5C9DFD58" w14:textId="77777777" w:rsidR="003C53D7" w:rsidRPr="00A241E8" w:rsidRDefault="003C53D7" w:rsidP="003C53D7">
      <w:pPr>
        <w:pStyle w:val="Cmsor8"/>
        <w:spacing w:before="0" w:after="0"/>
        <w:rPr>
          <w:b/>
          <w:i w:val="0"/>
        </w:rPr>
      </w:pPr>
      <w:r w:rsidRPr="00A241E8">
        <w:rPr>
          <w:b/>
          <w:i w:val="0"/>
        </w:rPr>
        <w:t>Nem formális (nonformális) tanulás</w:t>
      </w:r>
    </w:p>
    <w:p w14:paraId="749FC942" w14:textId="73DB8C1A" w:rsidR="003C53D7" w:rsidRDefault="000E1EA3" w:rsidP="000E1EA3">
      <w:pPr>
        <w:rPr>
          <w:rFonts w:eastAsiaTheme="minorHAnsi"/>
          <w:sz w:val="24"/>
          <w:szCs w:val="24"/>
          <w:lang w:eastAsia="en-US"/>
        </w:rPr>
      </w:pPr>
      <w:r>
        <w:rPr>
          <w:rFonts w:eastAsiaTheme="minorHAnsi"/>
          <w:sz w:val="24"/>
          <w:szCs w:val="24"/>
          <w:lang w:eastAsia="en-US"/>
        </w:rPr>
        <w:t>A munkahely a társadalom és egyéb szervezet által szervezett olyan rendszerezett oktatás-tanulás, amely oktatási, képzési intézményen kívül az egyén igényei és kezdeményezése alapján valósul meg, és amely közvetlenül nem kapcsolódik képesítés megszerzését tanúsító okirat megszerzéséhez.</w:t>
      </w:r>
    </w:p>
    <w:p w14:paraId="503DF48C" w14:textId="45D4855C" w:rsidR="000E1EA3" w:rsidRPr="000E1EA3" w:rsidRDefault="000E1EA3" w:rsidP="000E1EA3">
      <w:pPr>
        <w:ind w:firstLine="4536"/>
        <w:rPr>
          <w:i/>
          <w:sz w:val="24"/>
          <w:szCs w:val="24"/>
        </w:rPr>
      </w:pPr>
      <w:r w:rsidRPr="000E1EA3">
        <w:rPr>
          <w:rFonts w:eastAsiaTheme="minorHAnsi"/>
          <w:i/>
          <w:sz w:val="24"/>
          <w:szCs w:val="24"/>
          <w:lang w:eastAsia="en-US"/>
        </w:rPr>
        <w:t>(Memorandum 2000 és Engler – Márkus 2016)</w:t>
      </w:r>
    </w:p>
    <w:p w14:paraId="30F8E163" w14:textId="79FA1921" w:rsidR="00B01B97" w:rsidRDefault="00B01B97">
      <w:pPr>
        <w:spacing w:after="200" w:line="276" w:lineRule="auto"/>
        <w:rPr>
          <w:b/>
          <w:caps/>
          <w:snapToGrid w:val="0"/>
          <w:sz w:val="24"/>
          <w:szCs w:val="24"/>
        </w:rPr>
      </w:pPr>
      <w:r>
        <w:rPr>
          <w:b/>
          <w:caps/>
          <w:snapToGrid w:val="0"/>
          <w:sz w:val="24"/>
          <w:szCs w:val="24"/>
        </w:rPr>
        <w:br w:type="page"/>
      </w:r>
    </w:p>
    <w:p w14:paraId="0AA2FFED" w14:textId="77777777" w:rsidR="003C53D7" w:rsidRPr="00A241E8" w:rsidRDefault="003C53D7" w:rsidP="003C53D7">
      <w:pPr>
        <w:rPr>
          <w:b/>
          <w:caps/>
          <w:snapToGrid w:val="0"/>
          <w:sz w:val="24"/>
          <w:szCs w:val="24"/>
        </w:rPr>
      </w:pPr>
    </w:p>
    <w:p w14:paraId="56EB68E8" w14:textId="77777777" w:rsidR="003C53D7" w:rsidRPr="00A241E8" w:rsidRDefault="003C53D7" w:rsidP="003C53D7">
      <w:pPr>
        <w:pStyle w:val="Cmsor8"/>
        <w:spacing w:before="0" w:after="0"/>
        <w:rPr>
          <w:b/>
          <w:i w:val="0"/>
        </w:rPr>
      </w:pPr>
      <w:r w:rsidRPr="00A241E8">
        <w:rPr>
          <w:b/>
          <w:i w:val="0"/>
        </w:rPr>
        <w:t>Informális tanulás</w:t>
      </w:r>
    </w:p>
    <w:p w14:paraId="754684A9" w14:textId="77777777" w:rsidR="000E1EA3" w:rsidRDefault="003C53D7" w:rsidP="000E1EA3">
      <w:pPr>
        <w:jc w:val="both"/>
        <w:rPr>
          <w:i/>
          <w:sz w:val="24"/>
          <w:szCs w:val="24"/>
        </w:rPr>
      </w:pPr>
      <w:r w:rsidRPr="00A241E8">
        <w:rPr>
          <w:sz w:val="24"/>
          <w:szCs w:val="24"/>
        </w:rPr>
        <w:t>A mindennapi élet természetes velejárója. A formális és nem formális tanulási formákkal ellentétben, az informális tanulás nem feltétlenül tudatos tanulás, és lehet, hogy maguk az egyének sem ismerik fel tud</w:t>
      </w:r>
      <w:r w:rsidR="00283FFA" w:rsidRPr="00A241E8">
        <w:rPr>
          <w:sz w:val="24"/>
          <w:szCs w:val="24"/>
        </w:rPr>
        <w:t>ásuk és készségeik bővülését. (p</w:t>
      </w:r>
      <w:r w:rsidRPr="00A241E8">
        <w:rPr>
          <w:sz w:val="24"/>
          <w:szCs w:val="24"/>
        </w:rPr>
        <w:t>l.: gyermekfoglalkozások során a társas együttlét szabályainak, gyermekelőadások során a színházi viselkedés szabályainak elsajátítása, felnőtteknek szóló képzéseken a résztvevők között a szünetekben folyó beszélgeté</w:t>
      </w:r>
      <w:r w:rsidR="000E1EA3">
        <w:rPr>
          <w:sz w:val="24"/>
          <w:szCs w:val="24"/>
        </w:rPr>
        <w:t>sek során elhangzó információk.</w:t>
      </w:r>
    </w:p>
    <w:p w14:paraId="20110115" w14:textId="497B3B96" w:rsidR="001F5041" w:rsidRPr="000E1EA3" w:rsidRDefault="000E1EA3" w:rsidP="000E1EA3">
      <w:pPr>
        <w:ind w:firstLine="5245"/>
        <w:jc w:val="both"/>
        <w:rPr>
          <w:sz w:val="24"/>
          <w:szCs w:val="24"/>
        </w:rPr>
      </w:pPr>
      <w:r>
        <w:rPr>
          <w:i/>
          <w:sz w:val="24"/>
          <w:szCs w:val="24"/>
        </w:rPr>
        <w:t>(</w:t>
      </w:r>
      <w:r w:rsidR="003C53D7" w:rsidRPr="00A241E8">
        <w:rPr>
          <w:i/>
          <w:sz w:val="24"/>
          <w:szCs w:val="24"/>
        </w:rPr>
        <w:t>Európai Köz</w:t>
      </w:r>
      <w:r>
        <w:rPr>
          <w:i/>
          <w:sz w:val="24"/>
          <w:szCs w:val="24"/>
        </w:rPr>
        <w:t xml:space="preserve">össégek Bizottsága </w:t>
      </w:r>
      <w:r w:rsidR="003C53D7" w:rsidRPr="00A241E8">
        <w:rPr>
          <w:i/>
          <w:sz w:val="24"/>
          <w:szCs w:val="24"/>
        </w:rPr>
        <w:t>2000</w:t>
      </w:r>
      <w:r>
        <w:rPr>
          <w:i/>
          <w:sz w:val="24"/>
          <w:szCs w:val="24"/>
        </w:rPr>
        <w:t>)</w:t>
      </w:r>
    </w:p>
    <w:p w14:paraId="476345B1" w14:textId="77777777" w:rsidR="00640408" w:rsidRPr="00A241E8" w:rsidRDefault="00CD3610" w:rsidP="00EF735E">
      <w:pPr>
        <w:pStyle w:val="Cmsor2"/>
        <w:numPr>
          <w:ilvl w:val="1"/>
          <w:numId w:val="30"/>
        </w:numPr>
        <w:ind w:left="0" w:firstLine="0"/>
      </w:pPr>
      <w:bookmarkStart w:id="10" w:name="_Toc413751099"/>
      <w:r w:rsidRPr="00A241E8">
        <w:t>Kiállítás</w:t>
      </w:r>
      <w:bookmarkEnd w:id="10"/>
    </w:p>
    <w:p w14:paraId="46756095" w14:textId="77777777" w:rsidR="0005337A" w:rsidRPr="00A241E8" w:rsidRDefault="0005337A" w:rsidP="00640408">
      <w:pPr>
        <w:rPr>
          <w:sz w:val="24"/>
          <w:szCs w:val="24"/>
        </w:rPr>
      </w:pPr>
    </w:p>
    <w:p w14:paraId="20070055" w14:textId="15C2117C" w:rsidR="00640408" w:rsidRPr="00A241E8" w:rsidRDefault="00640408" w:rsidP="00640408">
      <w:pPr>
        <w:rPr>
          <w:sz w:val="24"/>
          <w:szCs w:val="24"/>
        </w:rPr>
      </w:pPr>
      <w:r w:rsidRPr="00A241E8">
        <w:rPr>
          <w:sz w:val="24"/>
          <w:szCs w:val="24"/>
        </w:rPr>
        <w:t>A te</w:t>
      </w:r>
      <w:r w:rsidR="00EE27DE" w:rsidRPr="00A241E8">
        <w:rPr>
          <w:sz w:val="24"/>
          <w:szCs w:val="24"/>
        </w:rPr>
        <w:t>vékenységi forma főbb jellemzői.</w:t>
      </w:r>
    </w:p>
    <w:p w14:paraId="47A48C4E" w14:textId="77777777" w:rsidR="00640408" w:rsidRPr="00A241E8" w:rsidRDefault="00640408" w:rsidP="008D2834">
      <w:pPr>
        <w:jc w:val="both"/>
        <w:rPr>
          <w:sz w:val="24"/>
          <w:szCs w:val="24"/>
        </w:rPr>
      </w:pPr>
      <w:r w:rsidRPr="00A241E8">
        <w:rPr>
          <w:sz w:val="24"/>
          <w:szCs w:val="24"/>
        </w:rPr>
        <w:t>Célja</w:t>
      </w:r>
      <w:r w:rsidR="004A18F1" w:rsidRPr="00A241E8">
        <w:rPr>
          <w:sz w:val="24"/>
          <w:szCs w:val="24"/>
        </w:rPr>
        <w:t xml:space="preserve"> az</w:t>
      </w:r>
      <w:r w:rsidRPr="00A241E8">
        <w:rPr>
          <w:sz w:val="24"/>
          <w:szCs w:val="24"/>
        </w:rPr>
        <w:t xml:space="preserve"> élőlények, természeti kincsek, tárgyak, áruk vonatkozó információkkal ellátott, meghatározott tematika szerinti </w:t>
      </w:r>
      <w:r w:rsidR="00283FFA" w:rsidRPr="00A241E8">
        <w:rPr>
          <w:sz w:val="24"/>
          <w:szCs w:val="24"/>
        </w:rPr>
        <w:t>bemutatása, közszemlére tétele.</w:t>
      </w:r>
    </w:p>
    <w:p w14:paraId="0EA7547F" w14:textId="77777777" w:rsidR="00640408" w:rsidRPr="00A241E8" w:rsidRDefault="00640408" w:rsidP="008D2834">
      <w:pPr>
        <w:jc w:val="both"/>
        <w:rPr>
          <w:sz w:val="24"/>
          <w:szCs w:val="24"/>
        </w:rPr>
      </w:pPr>
      <w:r w:rsidRPr="00A241E8">
        <w:rPr>
          <w:sz w:val="24"/>
          <w:szCs w:val="24"/>
        </w:rPr>
        <w:t>A látogatók köre összetételüket tekintve változó,</w:t>
      </w:r>
      <w:r w:rsidR="004A18F1" w:rsidRPr="00A241E8">
        <w:rPr>
          <w:sz w:val="24"/>
          <w:szCs w:val="24"/>
        </w:rPr>
        <w:t xml:space="preserve"> közös</w:t>
      </w:r>
      <w:r w:rsidRPr="00A241E8">
        <w:rPr>
          <w:sz w:val="24"/>
          <w:szCs w:val="24"/>
        </w:rPr>
        <w:t xml:space="preserve"> </w:t>
      </w:r>
      <w:r w:rsidR="004A18F1" w:rsidRPr="00A241E8">
        <w:rPr>
          <w:sz w:val="24"/>
          <w:szCs w:val="24"/>
        </w:rPr>
        <w:t xml:space="preserve">jellemzőjük az azonos érdeklődési kör az </w:t>
      </w:r>
      <w:r w:rsidRPr="00A241E8">
        <w:rPr>
          <w:sz w:val="24"/>
          <w:szCs w:val="24"/>
        </w:rPr>
        <w:t xml:space="preserve">adott művészeti ág, téma </w:t>
      </w:r>
      <w:r w:rsidR="004A18F1" w:rsidRPr="00A241E8">
        <w:rPr>
          <w:sz w:val="24"/>
          <w:szCs w:val="24"/>
        </w:rPr>
        <w:t xml:space="preserve">stb. </w:t>
      </w:r>
      <w:r w:rsidR="00283FFA" w:rsidRPr="00A241E8">
        <w:rPr>
          <w:sz w:val="24"/>
          <w:szCs w:val="24"/>
        </w:rPr>
        <w:t>iránt.</w:t>
      </w:r>
    </w:p>
    <w:p w14:paraId="44613C8A" w14:textId="77777777" w:rsidR="00640408" w:rsidRPr="00A241E8" w:rsidRDefault="00640408" w:rsidP="008D2834">
      <w:pPr>
        <w:jc w:val="both"/>
        <w:rPr>
          <w:sz w:val="24"/>
          <w:szCs w:val="24"/>
        </w:rPr>
      </w:pPr>
      <w:r w:rsidRPr="00A241E8">
        <w:rPr>
          <w:sz w:val="24"/>
          <w:szCs w:val="24"/>
        </w:rPr>
        <w:t>A k</w:t>
      </w:r>
      <w:r w:rsidR="004A18F1" w:rsidRPr="00A241E8">
        <w:rPr>
          <w:sz w:val="24"/>
          <w:szCs w:val="24"/>
        </w:rPr>
        <w:t>iállítás időtartama általában minimum 3 hét</w:t>
      </w:r>
      <w:r w:rsidR="00283FFA" w:rsidRPr="00A241E8">
        <w:rPr>
          <w:sz w:val="24"/>
          <w:szCs w:val="24"/>
        </w:rPr>
        <w:t>.</w:t>
      </w:r>
    </w:p>
    <w:p w14:paraId="615C6102" w14:textId="77777777" w:rsidR="00640408" w:rsidRPr="00A241E8" w:rsidRDefault="00640408" w:rsidP="008D2834">
      <w:pPr>
        <w:jc w:val="both"/>
        <w:rPr>
          <w:sz w:val="24"/>
          <w:szCs w:val="24"/>
        </w:rPr>
      </w:pPr>
      <w:r w:rsidRPr="00A241E8">
        <w:rPr>
          <w:sz w:val="24"/>
          <w:szCs w:val="24"/>
        </w:rPr>
        <w:t>A</w:t>
      </w:r>
      <w:r w:rsidR="004A18F1" w:rsidRPr="00A241E8">
        <w:rPr>
          <w:sz w:val="24"/>
          <w:szCs w:val="24"/>
        </w:rPr>
        <w:t xml:space="preserve"> kiállítás jellemzően az informális tanulás terepe, azonban a</w:t>
      </w:r>
      <w:r w:rsidRPr="00A241E8">
        <w:rPr>
          <w:sz w:val="24"/>
          <w:szCs w:val="24"/>
        </w:rPr>
        <w:t xml:space="preserve"> </w:t>
      </w:r>
      <w:r w:rsidR="004A18F1" w:rsidRPr="00A241E8">
        <w:rPr>
          <w:sz w:val="24"/>
          <w:szCs w:val="24"/>
        </w:rPr>
        <w:t xml:space="preserve">látogatók </w:t>
      </w:r>
      <w:r w:rsidRPr="00A241E8">
        <w:rPr>
          <w:sz w:val="24"/>
          <w:szCs w:val="24"/>
        </w:rPr>
        <w:t>kompetenciaváltozás</w:t>
      </w:r>
      <w:r w:rsidR="004A18F1" w:rsidRPr="00A241E8">
        <w:rPr>
          <w:sz w:val="24"/>
          <w:szCs w:val="24"/>
        </w:rPr>
        <w:t xml:space="preserve">a nem kerül </w:t>
      </w:r>
      <w:r w:rsidR="00F45334" w:rsidRPr="00A241E8">
        <w:rPr>
          <w:sz w:val="24"/>
          <w:szCs w:val="24"/>
        </w:rPr>
        <w:t>ellenőrzésre</w:t>
      </w:r>
      <w:r w:rsidR="00441B4A" w:rsidRPr="00A241E8">
        <w:rPr>
          <w:sz w:val="24"/>
          <w:szCs w:val="24"/>
        </w:rPr>
        <w:t>.</w:t>
      </w:r>
    </w:p>
    <w:p w14:paraId="300272A1" w14:textId="77777777" w:rsidR="001917E3" w:rsidRPr="00A241E8" w:rsidRDefault="001917E3" w:rsidP="00797EBA">
      <w:pPr>
        <w:pStyle w:val="Szvegtrzs"/>
        <w:jc w:val="left"/>
      </w:pPr>
    </w:p>
    <w:p w14:paraId="68F4495A" w14:textId="77777777" w:rsidR="00797EBA" w:rsidRPr="00A241E8" w:rsidRDefault="00797EBA" w:rsidP="00797EBA">
      <w:pPr>
        <w:pStyle w:val="Szvegtrzs"/>
        <w:jc w:val="left"/>
      </w:pPr>
    </w:p>
    <w:p w14:paraId="7EAEEABE" w14:textId="77777777" w:rsidR="00797EBA" w:rsidRPr="00A241E8" w:rsidRDefault="00283FFA" w:rsidP="00797EBA">
      <w:pPr>
        <w:rPr>
          <w:b/>
          <w:sz w:val="28"/>
          <w:szCs w:val="28"/>
        </w:rPr>
      </w:pPr>
      <w:r w:rsidRPr="00A241E8">
        <w:rPr>
          <w:b/>
          <w:sz w:val="28"/>
          <w:szCs w:val="28"/>
        </w:rPr>
        <w:t>Fajtái, formái, módszerei</w:t>
      </w:r>
    </w:p>
    <w:p w14:paraId="17706E31" w14:textId="77777777" w:rsidR="00797EBA" w:rsidRPr="00A241E8" w:rsidRDefault="00797EBA" w:rsidP="00797EBA">
      <w:pPr>
        <w:pStyle w:val="Szvegtrzs"/>
        <w:jc w:val="left"/>
      </w:pPr>
    </w:p>
    <w:p w14:paraId="4F400852" w14:textId="77777777" w:rsidR="004A18F1" w:rsidRPr="00A241E8" w:rsidRDefault="004A18F1" w:rsidP="004A18F1">
      <w:pPr>
        <w:rPr>
          <w:b/>
          <w:sz w:val="24"/>
          <w:szCs w:val="24"/>
        </w:rPr>
      </w:pPr>
      <w:r w:rsidRPr="00A241E8">
        <w:rPr>
          <w:b/>
          <w:sz w:val="24"/>
          <w:szCs w:val="24"/>
        </w:rPr>
        <w:t>Műtárgy kiállítás</w:t>
      </w:r>
    </w:p>
    <w:p w14:paraId="668C064E" w14:textId="77777777" w:rsidR="001917E3" w:rsidRPr="00A241E8" w:rsidRDefault="001917E3" w:rsidP="001917E3">
      <w:pPr>
        <w:jc w:val="both"/>
        <w:rPr>
          <w:sz w:val="24"/>
          <w:szCs w:val="24"/>
        </w:rPr>
      </w:pPr>
      <w:r w:rsidRPr="00A241E8">
        <w:rPr>
          <w:sz w:val="24"/>
          <w:szCs w:val="24"/>
        </w:rPr>
        <w:t>Az emberi értelem alkotta tárgyak, általában a művészeti s a műipar kiváló alkotásainak (képző-, ipar-, népművészeti tárgyak, fotók, valamint a műszaki tárgyi kultúra értékeinek) bemutatás.</w:t>
      </w:r>
    </w:p>
    <w:p w14:paraId="24DADA58" w14:textId="77777777" w:rsidR="001917E3" w:rsidRPr="00A241E8" w:rsidRDefault="001917E3" w:rsidP="001917E3">
      <w:pPr>
        <w:jc w:val="both"/>
        <w:rPr>
          <w:sz w:val="24"/>
          <w:szCs w:val="24"/>
        </w:rPr>
      </w:pPr>
    </w:p>
    <w:p w14:paraId="7AF72D0B" w14:textId="77777777" w:rsidR="001917E3" w:rsidRPr="00A241E8" w:rsidRDefault="001917E3" w:rsidP="004A18F1">
      <w:pPr>
        <w:rPr>
          <w:b/>
          <w:sz w:val="24"/>
          <w:szCs w:val="24"/>
        </w:rPr>
      </w:pPr>
      <w:r w:rsidRPr="00A241E8">
        <w:rPr>
          <w:b/>
          <w:sz w:val="24"/>
          <w:szCs w:val="24"/>
        </w:rPr>
        <w:t>Árubemutató</w:t>
      </w:r>
    </w:p>
    <w:p w14:paraId="7787FF58" w14:textId="77777777" w:rsidR="001917E3" w:rsidRPr="00A241E8" w:rsidRDefault="001917E3" w:rsidP="001917E3">
      <w:pPr>
        <w:jc w:val="both"/>
        <w:rPr>
          <w:sz w:val="24"/>
          <w:szCs w:val="24"/>
        </w:rPr>
      </w:pPr>
      <w:r w:rsidRPr="00A241E8">
        <w:rPr>
          <w:sz w:val="24"/>
          <w:szCs w:val="24"/>
        </w:rPr>
        <w:t>Eladásra szánt tárgyak bemutatása, amelynek célja, hogy az áru vételi szándékát növelje és a termék hasznossága szóbeli méltatással, gyakorlati bemutatóval vagy mindkettővel felértékelődjön. (Például: hangszerek, informatikai, multimédiás eszközök, hanghordozók, bútorok stb. bemutatása</w:t>
      </w:r>
      <w:r w:rsidR="00F45334" w:rsidRPr="00A241E8">
        <w:rPr>
          <w:sz w:val="24"/>
          <w:szCs w:val="24"/>
        </w:rPr>
        <w:t>.</w:t>
      </w:r>
      <w:r w:rsidRPr="00A241E8">
        <w:rPr>
          <w:sz w:val="24"/>
          <w:szCs w:val="24"/>
        </w:rPr>
        <w:t>)</w:t>
      </w:r>
    </w:p>
    <w:p w14:paraId="375BD904" w14:textId="77777777" w:rsidR="001917E3" w:rsidRPr="00A241E8" w:rsidRDefault="001917E3" w:rsidP="001917E3">
      <w:pPr>
        <w:pStyle w:val="Szvegtrzs"/>
        <w:jc w:val="left"/>
        <w:rPr>
          <w:b/>
        </w:rPr>
      </w:pPr>
    </w:p>
    <w:p w14:paraId="59A146A4" w14:textId="77777777" w:rsidR="001917E3" w:rsidRPr="00A241E8" w:rsidRDefault="004A18F1" w:rsidP="001917E3">
      <w:pPr>
        <w:jc w:val="both"/>
        <w:rPr>
          <w:sz w:val="24"/>
          <w:szCs w:val="24"/>
        </w:rPr>
      </w:pPr>
      <w:r w:rsidRPr="00A241E8">
        <w:rPr>
          <w:b/>
          <w:sz w:val="24"/>
          <w:szCs w:val="24"/>
        </w:rPr>
        <w:t>É</w:t>
      </w:r>
      <w:r w:rsidR="001917E3" w:rsidRPr="00A241E8">
        <w:rPr>
          <w:b/>
          <w:sz w:val="24"/>
          <w:szCs w:val="24"/>
        </w:rPr>
        <w:t>lőlények, természeti kincsek bemutatása</w:t>
      </w:r>
      <w:r w:rsidR="001917E3" w:rsidRPr="00A241E8">
        <w:rPr>
          <w:sz w:val="24"/>
          <w:szCs w:val="24"/>
        </w:rPr>
        <w:t xml:space="preserve"> (például növények, ásványok, kisállatok, díszmadár kiállítás)</w:t>
      </w:r>
      <w:r w:rsidR="00441B4A" w:rsidRPr="00A241E8">
        <w:rPr>
          <w:sz w:val="24"/>
          <w:szCs w:val="24"/>
        </w:rPr>
        <w:t>.</w:t>
      </w:r>
    </w:p>
    <w:p w14:paraId="1B1FF9C4" w14:textId="77777777" w:rsidR="001917E3" w:rsidRPr="00A241E8" w:rsidRDefault="001917E3" w:rsidP="001917E3">
      <w:pPr>
        <w:pStyle w:val="Szvegtrzs"/>
        <w:jc w:val="left"/>
        <w:rPr>
          <w:b/>
        </w:rPr>
      </w:pPr>
    </w:p>
    <w:p w14:paraId="34BD952B" w14:textId="77777777" w:rsidR="001917E3" w:rsidRPr="00A241E8" w:rsidRDefault="001917E3" w:rsidP="001917E3">
      <w:pPr>
        <w:pStyle w:val="Cmsor8"/>
        <w:spacing w:before="0" w:after="0"/>
        <w:rPr>
          <w:b/>
          <w:i w:val="0"/>
          <w:iCs w:val="0"/>
        </w:rPr>
      </w:pPr>
      <w:r w:rsidRPr="00A241E8">
        <w:rPr>
          <w:b/>
          <w:i w:val="0"/>
          <w:iCs w:val="0"/>
        </w:rPr>
        <w:t>Börze</w:t>
      </w:r>
    </w:p>
    <w:p w14:paraId="6810589A" w14:textId="77777777" w:rsidR="001917E3" w:rsidRPr="00A241E8" w:rsidRDefault="001917E3" w:rsidP="00B2308D">
      <w:pPr>
        <w:pStyle w:val="Szvegtrzs3"/>
      </w:pPr>
      <w:r w:rsidRPr="00A241E8">
        <w:t>Valamely árucikk, szolgáltatás, tárgy, műtárgy, kisállat, növény kínálatának és keresletének előre meghirdetett tal</w:t>
      </w:r>
      <w:r w:rsidR="00B2308D" w:rsidRPr="00A241E8">
        <w:t>álkozási pontja.</w:t>
      </w:r>
    </w:p>
    <w:p w14:paraId="5623FECF" w14:textId="77777777" w:rsidR="00B2308D" w:rsidRPr="00A241E8" w:rsidRDefault="00B2308D" w:rsidP="00B2308D">
      <w:pPr>
        <w:pStyle w:val="Szvegtrzs3"/>
      </w:pPr>
    </w:p>
    <w:p w14:paraId="3DF3367F" w14:textId="77777777" w:rsidR="001917E3" w:rsidRPr="00A241E8" w:rsidRDefault="004A18F1" w:rsidP="00441B4A">
      <w:pPr>
        <w:pStyle w:val="Szvegtrzs"/>
        <w:jc w:val="left"/>
        <w:rPr>
          <w:b/>
          <w:i/>
          <w:iCs/>
        </w:rPr>
      </w:pPr>
      <w:r w:rsidRPr="00A241E8">
        <w:rPr>
          <w:b/>
        </w:rPr>
        <w:t>H</w:t>
      </w:r>
      <w:r w:rsidR="00441B4A" w:rsidRPr="00A241E8">
        <w:rPr>
          <w:b/>
        </w:rPr>
        <w:t>obbi kiállítás</w:t>
      </w:r>
    </w:p>
    <w:p w14:paraId="367E842C" w14:textId="77777777" w:rsidR="001917E3" w:rsidRPr="00A241E8" w:rsidRDefault="001917E3" w:rsidP="001917E3">
      <w:pPr>
        <w:jc w:val="both"/>
        <w:rPr>
          <w:sz w:val="24"/>
          <w:szCs w:val="24"/>
        </w:rPr>
      </w:pPr>
      <w:r w:rsidRPr="00A241E8">
        <w:rPr>
          <w:sz w:val="24"/>
          <w:szCs w:val="24"/>
        </w:rPr>
        <w:t>A hobbi kedvtelésből, nem haszonszerzés céljából végzett szabadidős, rekreációs tevékenység, amely tartalmát tekintve sokféle lehet, például tárgyak gyűjtése, kertészkedés, barkácsolás, amatőr művészeti tevékenység, utazás, sport. A hobb</w:t>
      </w:r>
      <w:r w:rsidR="00736F2F" w:rsidRPr="00A241E8">
        <w:rPr>
          <w:sz w:val="24"/>
          <w:szCs w:val="24"/>
        </w:rPr>
        <w:t xml:space="preserve">i kiállítás ezen tevékenységek </w:t>
      </w:r>
      <w:r w:rsidRPr="00A241E8">
        <w:rPr>
          <w:sz w:val="24"/>
          <w:szCs w:val="24"/>
        </w:rPr>
        <w:t>eredményeinek bemutatása, így például bélyeg, képeslap, szalvéta, érem kiállítás, kiskert- tulajdonosok terménybemutatója.</w:t>
      </w:r>
    </w:p>
    <w:p w14:paraId="2EA16440" w14:textId="77777777" w:rsidR="001917E3" w:rsidRPr="00A241E8" w:rsidRDefault="001917E3" w:rsidP="001917E3">
      <w:pPr>
        <w:rPr>
          <w:sz w:val="24"/>
          <w:szCs w:val="24"/>
        </w:rPr>
      </w:pPr>
    </w:p>
    <w:p w14:paraId="008FC40B" w14:textId="77777777" w:rsidR="001917E3" w:rsidRPr="00A241E8" w:rsidRDefault="001917E3" w:rsidP="001917E3">
      <w:pPr>
        <w:pStyle w:val="Cmsor8"/>
        <w:spacing w:before="0" w:after="0"/>
        <w:rPr>
          <w:b/>
          <w:i w:val="0"/>
          <w:iCs w:val="0"/>
        </w:rPr>
      </w:pPr>
      <w:r w:rsidRPr="00A241E8">
        <w:rPr>
          <w:b/>
          <w:i w:val="0"/>
          <w:iCs w:val="0"/>
        </w:rPr>
        <w:t>Helytörténeti kiállítás</w:t>
      </w:r>
    </w:p>
    <w:p w14:paraId="266096D7" w14:textId="77777777" w:rsidR="001917E3" w:rsidRPr="00A241E8" w:rsidRDefault="001917E3" w:rsidP="001917E3">
      <w:pPr>
        <w:pStyle w:val="Szvegtrzs"/>
        <w:jc w:val="both"/>
      </w:pPr>
      <w:r w:rsidRPr="00A241E8">
        <w:t>Egy adott település (falu, város, városrész, kerület) története szempontjából érdekes és értékes írott és tárgyi emlékek bemutatása (közszemlére tétele).</w:t>
      </w:r>
    </w:p>
    <w:p w14:paraId="62877C76" w14:textId="77777777" w:rsidR="001917E3" w:rsidRPr="00A241E8" w:rsidRDefault="001917E3" w:rsidP="001917E3">
      <w:pPr>
        <w:jc w:val="both"/>
        <w:rPr>
          <w:i/>
          <w:sz w:val="24"/>
          <w:szCs w:val="24"/>
        </w:rPr>
      </w:pPr>
    </w:p>
    <w:p w14:paraId="02BEB5B7" w14:textId="77777777" w:rsidR="001917E3" w:rsidRPr="00A241E8" w:rsidRDefault="004A18F1" w:rsidP="004A18F1">
      <w:pPr>
        <w:pStyle w:val="Cmsor8"/>
        <w:spacing w:before="0" w:after="0"/>
        <w:rPr>
          <w:b/>
          <w:i w:val="0"/>
          <w:iCs w:val="0"/>
        </w:rPr>
      </w:pPr>
      <w:r w:rsidRPr="00A241E8">
        <w:rPr>
          <w:b/>
          <w:i w:val="0"/>
          <w:iCs w:val="0"/>
        </w:rPr>
        <w:t>E</w:t>
      </w:r>
      <w:r w:rsidR="00283FFA" w:rsidRPr="00A241E8">
        <w:rPr>
          <w:b/>
          <w:i w:val="0"/>
          <w:iCs w:val="0"/>
        </w:rPr>
        <w:t>mlékkiállítás</w:t>
      </w:r>
    </w:p>
    <w:p w14:paraId="7D114982" w14:textId="2A40E12B" w:rsidR="007D0A14" w:rsidRDefault="001917E3" w:rsidP="00B01B97">
      <w:pPr>
        <w:jc w:val="both"/>
        <w:rPr>
          <w:sz w:val="24"/>
          <w:szCs w:val="24"/>
        </w:rPr>
      </w:pPr>
      <w:r w:rsidRPr="00A241E8">
        <w:rPr>
          <w:sz w:val="24"/>
          <w:szCs w:val="24"/>
        </w:rPr>
        <w:t>Egy vagy több személy tevékenységének, életművének bemutatása, vagy egy esemény írott és tárg</w:t>
      </w:r>
      <w:r w:rsidR="00283FFA" w:rsidRPr="00A241E8">
        <w:rPr>
          <w:sz w:val="24"/>
          <w:szCs w:val="24"/>
        </w:rPr>
        <w:t>yi dokumentumainak közzététele.</w:t>
      </w:r>
    </w:p>
    <w:p w14:paraId="160AFFB2" w14:textId="77777777" w:rsidR="00B01B97" w:rsidRPr="00A241E8" w:rsidRDefault="00B01B97" w:rsidP="00B01B97">
      <w:pPr>
        <w:jc w:val="both"/>
        <w:rPr>
          <w:sz w:val="24"/>
          <w:szCs w:val="24"/>
        </w:rPr>
      </w:pPr>
    </w:p>
    <w:p w14:paraId="0AEF6E84" w14:textId="77777777" w:rsidR="001917E3" w:rsidRPr="00A241E8" w:rsidRDefault="004A18F1" w:rsidP="004A18F1">
      <w:pPr>
        <w:pStyle w:val="Cmsor8"/>
        <w:spacing w:before="0" w:after="0"/>
        <w:rPr>
          <w:b/>
          <w:i w:val="0"/>
          <w:iCs w:val="0"/>
        </w:rPr>
      </w:pPr>
      <w:r w:rsidRPr="00A241E8">
        <w:rPr>
          <w:b/>
          <w:i w:val="0"/>
          <w:iCs w:val="0"/>
        </w:rPr>
        <w:t>M</w:t>
      </w:r>
      <w:r w:rsidR="001917E3" w:rsidRPr="00A241E8">
        <w:rPr>
          <w:b/>
          <w:i w:val="0"/>
          <w:iCs w:val="0"/>
        </w:rPr>
        <w:t>űszak</w:t>
      </w:r>
      <w:r w:rsidR="00283FFA" w:rsidRPr="00A241E8">
        <w:rPr>
          <w:b/>
          <w:i w:val="0"/>
          <w:iCs w:val="0"/>
        </w:rPr>
        <w:t>i, természettudományi kiállítás</w:t>
      </w:r>
    </w:p>
    <w:p w14:paraId="1E6F6FC8" w14:textId="77777777" w:rsidR="001917E3" w:rsidRPr="00A241E8" w:rsidRDefault="001917E3" w:rsidP="001917E3">
      <w:pPr>
        <w:jc w:val="both"/>
        <w:rPr>
          <w:sz w:val="24"/>
          <w:szCs w:val="24"/>
        </w:rPr>
      </w:pPr>
      <w:r w:rsidRPr="00A241E8">
        <w:rPr>
          <w:sz w:val="24"/>
          <w:szCs w:val="24"/>
        </w:rPr>
        <w:t>A műszaki, természettudományi kultúra tárgyi és szellemi értékeinek bemutatása (például repülés története, az űrkutatás eredményei, telefon vagy egyéb eszközök, tárgyak fejlődését bemutató kiállítás).</w:t>
      </w:r>
    </w:p>
    <w:p w14:paraId="34201D7B" w14:textId="77777777" w:rsidR="001917E3" w:rsidRPr="00A241E8" w:rsidRDefault="001917E3">
      <w:pPr>
        <w:spacing w:after="200" w:line="276" w:lineRule="auto"/>
        <w:rPr>
          <w:b/>
          <w:bCs/>
          <w:sz w:val="24"/>
          <w:szCs w:val="24"/>
        </w:rPr>
      </w:pPr>
      <w:r w:rsidRPr="00A241E8">
        <w:rPr>
          <w:sz w:val="24"/>
          <w:szCs w:val="24"/>
        </w:rPr>
        <w:br w:type="page"/>
      </w:r>
    </w:p>
    <w:p w14:paraId="4F17B8A5" w14:textId="77777777" w:rsidR="001917E3" w:rsidRPr="00A241E8" w:rsidRDefault="00CD3610" w:rsidP="00EF735E">
      <w:pPr>
        <w:pStyle w:val="Cmsor2"/>
        <w:numPr>
          <w:ilvl w:val="1"/>
          <w:numId w:val="30"/>
        </w:numPr>
        <w:ind w:left="0" w:firstLine="0"/>
      </w:pPr>
      <w:bookmarkStart w:id="11" w:name="_Toc413751100"/>
      <w:r w:rsidRPr="00A241E8">
        <w:lastRenderedPageBreak/>
        <w:t>Közösségi szolgáltatás</w:t>
      </w:r>
      <w:bookmarkEnd w:id="11"/>
    </w:p>
    <w:p w14:paraId="5C137E49" w14:textId="77777777" w:rsidR="001917E3" w:rsidRPr="00A241E8" w:rsidRDefault="001917E3" w:rsidP="001917E3">
      <w:pPr>
        <w:rPr>
          <w:b/>
          <w:sz w:val="24"/>
          <w:szCs w:val="24"/>
        </w:rPr>
      </w:pPr>
    </w:p>
    <w:p w14:paraId="72E0A962" w14:textId="77777777" w:rsidR="004A18F1" w:rsidRPr="00A241E8" w:rsidRDefault="004A18F1" w:rsidP="004A18F1">
      <w:pPr>
        <w:rPr>
          <w:sz w:val="24"/>
          <w:szCs w:val="24"/>
        </w:rPr>
      </w:pPr>
      <w:r w:rsidRPr="00A241E8">
        <w:rPr>
          <w:sz w:val="24"/>
          <w:szCs w:val="24"/>
        </w:rPr>
        <w:t>A te</w:t>
      </w:r>
      <w:r w:rsidR="00283FFA" w:rsidRPr="00A241E8">
        <w:rPr>
          <w:sz w:val="24"/>
          <w:szCs w:val="24"/>
        </w:rPr>
        <w:t>vékenységi forma főbb jellemzői.</w:t>
      </w:r>
    </w:p>
    <w:p w14:paraId="59343875" w14:textId="1EBA13C7" w:rsidR="006C6D0C" w:rsidRPr="00A241E8" w:rsidRDefault="00283FFA" w:rsidP="00884CF5">
      <w:pPr>
        <w:jc w:val="both"/>
        <w:rPr>
          <w:sz w:val="24"/>
          <w:szCs w:val="24"/>
        </w:rPr>
      </w:pPr>
      <w:r w:rsidRPr="00A241E8">
        <w:rPr>
          <w:sz w:val="24"/>
          <w:szCs w:val="24"/>
        </w:rPr>
        <w:t>Célja</w:t>
      </w:r>
      <w:r w:rsidR="00EE27DE" w:rsidRPr="00A241E8">
        <w:rPr>
          <w:sz w:val="24"/>
          <w:szCs w:val="24"/>
        </w:rPr>
        <w:t xml:space="preserve"> </w:t>
      </w:r>
      <w:r w:rsidR="004A18F1" w:rsidRPr="00A241E8">
        <w:rPr>
          <w:sz w:val="24"/>
          <w:szCs w:val="24"/>
        </w:rPr>
        <w:t>a</w:t>
      </w:r>
      <w:r w:rsidR="00A108D5" w:rsidRPr="00A241E8">
        <w:rPr>
          <w:sz w:val="24"/>
          <w:szCs w:val="24"/>
        </w:rPr>
        <w:t xml:space="preserve"> közönség, a látogatók, az érdeklődők tematikusan szerveződő, több c</w:t>
      </w:r>
      <w:r w:rsidRPr="00A241E8">
        <w:rPr>
          <w:sz w:val="24"/>
          <w:szCs w:val="24"/>
        </w:rPr>
        <w:t>satornán történő tájékoztatása,</w:t>
      </w:r>
      <w:r w:rsidR="00EE27DE" w:rsidRPr="00A241E8">
        <w:rPr>
          <w:sz w:val="24"/>
          <w:szCs w:val="24"/>
        </w:rPr>
        <w:t xml:space="preserve"> </w:t>
      </w:r>
      <w:r w:rsidR="00A108D5" w:rsidRPr="00A241E8">
        <w:rPr>
          <w:sz w:val="24"/>
          <w:szCs w:val="24"/>
        </w:rPr>
        <w:t>a közösségi tér használatának biztosítása,</w:t>
      </w:r>
      <w:r w:rsidR="00EE27DE" w:rsidRPr="00A241E8">
        <w:rPr>
          <w:sz w:val="24"/>
          <w:szCs w:val="24"/>
        </w:rPr>
        <w:t xml:space="preserve"> </w:t>
      </w:r>
      <w:r w:rsidRPr="00A241E8">
        <w:rPr>
          <w:sz w:val="24"/>
          <w:szCs w:val="24"/>
        </w:rPr>
        <w:t>a részvétel/</w:t>
      </w:r>
      <w:r w:rsidR="00A108D5" w:rsidRPr="00A241E8">
        <w:rPr>
          <w:sz w:val="24"/>
          <w:szCs w:val="24"/>
        </w:rPr>
        <w:t>látogatás alkalmával a komfortérzetet nö</w:t>
      </w:r>
      <w:r w:rsidR="006C6D0C" w:rsidRPr="00A241E8">
        <w:rPr>
          <w:sz w:val="24"/>
          <w:szCs w:val="24"/>
        </w:rPr>
        <w:t>velő szolgáltatások biztosítása</w:t>
      </w:r>
      <w:r w:rsidRPr="00A241E8">
        <w:rPr>
          <w:sz w:val="24"/>
          <w:szCs w:val="24"/>
        </w:rPr>
        <w:t>.</w:t>
      </w:r>
      <w:r w:rsidR="00EE27DE" w:rsidRPr="00A241E8">
        <w:rPr>
          <w:sz w:val="24"/>
          <w:szCs w:val="24"/>
        </w:rPr>
        <w:t xml:space="preserve"> </w:t>
      </w:r>
      <w:r w:rsidR="00884CF5" w:rsidRPr="00A241E8">
        <w:rPr>
          <w:sz w:val="24"/>
          <w:szCs w:val="24"/>
        </w:rPr>
        <w:t>A k</w:t>
      </w:r>
      <w:r w:rsidR="006C6D0C" w:rsidRPr="00A241E8">
        <w:rPr>
          <w:sz w:val="24"/>
          <w:szCs w:val="24"/>
        </w:rPr>
        <w:t xml:space="preserve">özösségi szolgáltatások </w:t>
      </w:r>
      <w:r w:rsidR="00884CF5" w:rsidRPr="00A241E8">
        <w:rPr>
          <w:sz w:val="24"/>
          <w:szCs w:val="24"/>
        </w:rPr>
        <w:t>formái</w:t>
      </w:r>
      <w:r w:rsidR="006C6D0C" w:rsidRPr="00A241E8">
        <w:rPr>
          <w:sz w:val="24"/>
          <w:szCs w:val="24"/>
        </w:rPr>
        <w:t>:</w:t>
      </w:r>
      <w:r w:rsidR="00884CF5" w:rsidRPr="00A241E8">
        <w:rPr>
          <w:sz w:val="24"/>
          <w:szCs w:val="24"/>
        </w:rPr>
        <w:t xml:space="preserve"> </w:t>
      </w:r>
      <w:r w:rsidR="006C6D0C" w:rsidRPr="00A241E8">
        <w:rPr>
          <w:sz w:val="24"/>
          <w:szCs w:val="24"/>
        </w:rPr>
        <w:t>információ nyú</w:t>
      </w:r>
      <w:r w:rsidR="00884CF5" w:rsidRPr="00A241E8">
        <w:rPr>
          <w:sz w:val="24"/>
          <w:szCs w:val="24"/>
        </w:rPr>
        <w:t xml:space="preserve">jtása (információs tevékenység); </w:t>
      </w:r>
      <w:r w:rsidR="00B2308D" w:rsidRPr="00A241E8">
        <w:rPr>
          <w:sz w:val="24"/>
          <w:szCs w:val="24"/>
        </w:rPr>
        <w:t>agora, animált ago</w:t>
      </w:r>
      <w:r w:rsidR="00884CF5" w:rsidRPr="00A241E8">
        <w:rPr>
          <w:sz w:val="24"/>
          <w:szCs w:val="24"/>
        </w:rPr>
        <w:t xml:space="preserve">ra funkció biztosítása; </w:t>
      </w:r>
      <w:r w:rsidR="006C6D0C" w:rsidRPr="00A241E8">
        <w:rPr>
          <w:sz w:val="24"/>
          <w:szCs w:val="24"/>
        </w:rPr>
        <w:t>telekommunikációs, informatikai s</w:t>
      </w:r>
      <w:r w:rsidR="00884CF5" w:rsidRPr="00A241E8">
        <w:rPr>
          <w:sz w:val="24"/>
          <w:szCs w:val="24"/>
        </w:rPr>
        <w:t xml:space="preserve">zolgáltatás; </w:t>
      </w:r>
      <w:r w:rsidR="006C6D0C" w:rsidRPr="00A241E8">
        <w:rPr>
          <w:sz w:val="24"/>
          <w:szCs w:val="24"/>
        </w:rPr>
        <w:t>játszóház, babaszoba, gyermekfelügyelet.</w:t>
      </w:r>
    </w:p>
    <w:p w14:paraId="4366D47E" w14:textId="77777777" w:rsidR="006C6D0C" w:rsidRPr="00A241E8" w:rsidRDefault="006C6D0C" w:rsidP="001917E3">
      <w:pPr>
        <w:rPr>
          <w:b/>
          <w:sz w:val="24"/>
          <w:szCs w:val="24"/>
        </w:rPr>
      </w:pPr>
    </w:p>
    <w:p w14:paraId="5AF2C681" w14:textId="77777777" w:rsidR="00BC46A5" w:rsidRPr="00A241E8" w:rsidRDefault="00BC46A5" w:rsidP="001917E3">
      <w:pPr>
        <w:rPr>
          <w:b/>
          <w:sz w:val="24"/>
          <w:szCs w:val="24"/>
        </w:rPr>
      </w:pPr>
      <w:r w:rsidRPr="00A241E8">
        <w:rPr>
          <w:b/>
          <w:sz w:val="24"/>
          <w:szCs w:val="24"/>
        </w:rPr>
        <w:t>Közösségi szolgáltatás</w:t>
      </w:r>
    </w:p>
    <w:p w14:paraId="4929AD82" w14:textId="77777777" w:rsidR="00884CF5" w:rsidRPr="00A241E8" w:rsidRDefault="00A406EB" w:rsidP="00A406EB">
      <w:pPr>
        <w:jc w:val="both"/>
        <w:rPr>
          <w:sz w:val="24"/>
          <w:szCs w:val="24"/>
        </w:rPr>
      </w:pPr>
      <w:r w:rsidRPr="00A241E8">
        <w:rPr>
          <w:sz w:val="24"/>
          <w:szCs w:val="24"/>
        </w:rPr>
        <w:t>Olyan</w:t>
      </w:r>
      <w:r w:rsidR="00884CF5" w:rsidRPr="00A241E8">
        <w:rPr>
          <w:sz w:val="24"/>
          <w:szCs w:val="24"/>
        </w:rPr>
        <w:t>, a</w:t>
      </w:r>
      <w:r w:rsidRPr="00A241E8">
        <w:rPr>
          <w:sz w:val="24"/>
          <w:szCs w:val="24"/>
        </w:rPr>
        <w:t xml:space="preserve"> lakosság</w:t>
      </w:r>
      <w:r w:rsidR="00BC46A5" w:rsidRPr="00A241E8">
        <w:rPr>
          <w:sz w:val="24"/>
          <w:szCs w:val="24"/>
        </w:rPr>
        <w:t xml:space="preserve"> számára biztosított </w:t>
      </w:r>
      <w:r w:rsidRPr="00A241E8">
        <w:rPr>
          <w:sz w:val="24"/>
          <w:szCs w:val="24"/>
        </w:rPr>
        <w:t>tevékenység</w:t>
      </w:r>
      <w:r w:rsidR="00BC46A5" w:rsidRPr="00A241E8">
        <w:rPr>
          <w:sz w:val="24"/>
          <w:szCs w:val="24"/>
        </w:rPr>
        <w:t>i formák</w:t>
      </w:r>
      <w:r w:rsidRPr="00A241E8">
        <w:rPr>
          <w:sz w:val="24"/>
          <w:szCs w:val="24"/>
        </w:rPr>
        <w:t xml:space="preserve"> összessége, amelynek során a partnereknek lehetőségük van a mindennapi életükhöz szükséges információk összegyűjtésére, valamint tájékozódásra az intézmén</w:t>
      </w:r>
      <w:r w:rsidR="00884CF5" w:rsidRPr="00A241E8">
        <w:rPr>
          <w:sz w:val="24"/>
          <w:szCs w:val="24"/>
        </w:rPr>
        <w:t>y működéséről, tevékenységéről.</w:t>
      </w:r>
    </w:p>
    <w:p w14:paraId="2EB62FCF" w14:textId="6690ACA4" w:rsidR="00A406EB" w:rsidRPr="00A241E8" w:rsidRDefault="00A406EB" w:rsidP="00A406EB">
      <w:pPr>
        <w:jc w:val="both"/>
        <w:rPr>
          <w:sz w:val="24"/>
          <w:szCs w:val="24"/>
        </w:rPr>
      </w:pPr>
      <w:r w:rsidRPr="00A241E8">
        <w:rPr>
          <w:sz w:val="24"/>
          <w:szCs w:val="24"/>
        </w:rPr>
        <w:t>A közösségi szolgáltatások hozzájárulnak a látogatók komfortérze</w:t>
      </w:r>
      <w:r w:rsidR="00884CF5" w:rsidRPr="00A241E8">
        <w:rPr>
          <w:sz w:val="24"/>
          <w:szCs w:val="24"/>
        </w:rPr>
        <w:t xml:space="preserve">téhez, egyenlő eséllyel </w:t>
      </w:r>
      <w:r w:rsidRPr="00A241E8">
        <w:rPr>
          <w:sz w:val="24"/>
          <w:szCs w:val="24"/>
        </w:rPr>
        <w:t>vehetők</w:t>
      </w:r>
      <w:r w:rsidR="00884CF5" w:rsidRPr="00A241E8">
        <w:rPr>
          <w:sz w:val="24"/>
          <w:szCs w:val="24"/>
        </w:rPr>
        <w:t xml:space="preserve"> igénybe</w:t>
      </w:r>
      <w:r w:rsidRPr="00A241E8">
        <w:rPr>
          <w:sz w:val="24"/>
          <w:szCs w:val="24"/>
        </w:rPr>
        <w:t xml:space="preserve">. A tevékenység során közösségi kapcsolatépítést kezdeményező programok, akciók (könyvcsere program, ifjúsági találkozó hely, animációk) </w:t>
      </w:r>
      <w:r w:rsidR="00BC46A5" w:rsidRPr="00A241E8">
        <w:rPr>
          <w:sz w:val="24"/>
          <w:szCs w:val="24"/>
        </w:rPr>
        <w:t xml:space="preserve">is </w:t>
      </w:r>
      <w:r w:rsidRPr="00A241E8">
        <w:rPr>
          <w:sz w:val="24"/>
          <w:szCs w:val="24"/>
        </w:rPr>
        <w:t>indíthatók.</w:t>
      </w:r>
    </w:p>
    <w:p w14:paraId="3C717452" w14:textId="77777777" w:rsidR="00797EBA" w:rsidRPr="00A241E8" w:rsidRDefault="00797EBA" w:rsidP="001917E3">
      <w:pPr>
        <w:rPr>
          <w:b/>
          <w:sz w:val="24"/>
          <w:szCs w:val="24"/>
        </w:rPr>
      </w:pPr>
    </w:p>
    <w:p w14:paraId="67884ED2" w14:textId="77777777" w:rsidR="00797EBA" w:rsidRPr="00A241E8" w:rsidRDefault="00283FFA" w:rsidP="00797EBA">
      <w:pPr>
        <w:rPr>
          <w:b/>
          <w:sz w:val="28"/>
          <w:szCs w:val="28"/>
        </w:rPr>
      </w:pPr>
      <w:r w:rsidRPr="00A241E8">
        <w:rPr>
          <w:b/>
          <w:sz w:val="28"/>
          <w:szCs w:val="28"/>
        </w:rPr>
        <w:t>Fajtái, formái, módszerei</w:t>
      </w:r>
    </w:p>
    <w:p w14:paraId="7344B0BE" w14:textId="77777777" w:rsidR="00797EBA" w:rsidRPr="00A241E8" w:rsidRDefault="00797EBA" w:rsidP="001917E3">
      <w:pPr>
        <w:rPr>
          <w:b/>
          <w:sz w:val="24"/>
          <w:szCs w:val="24"/>
        </w:rPr>
      </w:pPr>
    </w:p>
    <w:p w14:paraId="2D3D5CCA" w14:textId="77777777" w:rsidR="000E06AC" w:rsidRPr="00A241E8" w:rsidRDefault="000E06AC" w:rsidP="001917E3">
      <w:pPr>
        <w:pStyle w:val="Szvegtrzs3"/>
        <w:rPr>
          <w:b/>
        </w:rPr>
      </w:pPr>
      <w:r w:rsidRPr="00A241E8">
        <w:rPr>
          <w:b/>
        </w:rPr>
        <w:t>Információs tevékenység</w:t>
      </w:r>
    </w:p>
    <w:p w14:paraId="261D7D49" w14:textId="77777777" w:rsidR="001917E3" w:rsidRPr="00A241E8" w:rsidRDefault="001917E3" w:rsidP="001917E3">
      <w:pPr>
        <w:pStyle w:val="Szvegtrzs3"/>
      </w:pPr>
      <w:r w:rsidRPr="00A241E8">
        <w:t>Információs tevékenységnek nevezzük a közönség, a látogatók, az érdeklődők tematikusan szerveződő, több csatornán történő tájékoztatását</w:t>
      </w:r>
      <w:r w:rsidR="00283FFA" w:rsidRPr="00A241E8">
        <w:t>.</w:t>
      </w:r>
    </w:p>
    <w:p w14:paraId="586AD7EB" w14:textId="2FA20833" w:rsidR="00AE4EE8" w:rsidRDefault="00AE4EE8" w:rsidP="00884CF5">
      <w:pPr>
        <w:pStyle w:val="Szvegtrzs3"/>
      </w:pPr>
      <w:r w:rsidRPr="00A241E8">
        <w:t>Az informác</w:t>
      </w:r>
      <w:r w:rsidR="00283FFA" w:rsidRPr="00A241E8">
        <w:t>iós tevékenység főbb területei:</w:t>
      </w:r>
      <w:r w:rsidR="00884CF5" w:rsidRPr="00A241E8">
        <w:t xml:space="preserve"> </w:t>
      </w:r>
      <w:r w:rsidRPr="00A241E8">
        <w:t>általános lakossági információszolgáltatás</w:t>
      </w:r>
      <w:r w:rsidR="00F45334" w:rsidRPr="00A241E8">
        <w:t>,</w:t>
      </w:r>
      <w:r w:rsidR="00884CF5" w:rsidRPr="00A241E8">
        <w:t xml:space="preserve"> </w:t>
      </w:r>
      <w:r w:rsidRPr="00A241E8">
        <w:t>kulturális információszolgáltatás</w:t>
      </w:r>
      <w:r w:rsidR="00F45334" w:rsidRPr="00A241E8">
        <w:t>,</w:t>
      </w:r>
      <w:r w:rsidR="00884CF5" w:rsidRPr="00A241E8">
        <w:t xml:space="preserve"> </w:t>
      </w:r>
      <w:r w:rsidRPr="00A241E8">
        <w:t>közművelődési információhordozó, kiadványok</w:t>
      </w:r>
      <w:r w:rsidR="00F45334" w:rsidRPr="00A241E8">
        <w:t>,</w:t>
      </w:r>
      <w:r w:rsidR="00884CF5" w:rsidRPr="00A241E8">
        <w:t xml:space="preserve"> </w:t>
      </w:r>
      <w:r w:rsidRPr="00A241E8">
        <w:t>információgyűjtés, feldolgozás, közreadás</w:t>
      </w:r>
      <w:r w:rsidR="00525B18" w:rsidRPr="00A241E8">
        <w:t>.</w:t>
      </w:r>
    </w:p>
    <w:p w14:paraId="4580BE84" w14:textId="316D239B" w:rsidR="000E1EA3" w:rsidRDefault="000E1EA3" w:rsidP="00884CF5">
      <w:pPr>
        <w:pStyle w:val="Szvegtrzs3"/>
      </w:pPr>
      <w:r>
        <w:t>Az információszolgáltatás tágabb értelemben érinti az intézmény marketing tevékenységét is, amely célja a saját rendezésű programok népszerűsítése, a leendő résztvevők tájékoztatása.</w:t>
      </w:r>
    </w:p>
    <w:p w14:paraId="42FBABFA" w14:textId="77777777" w:rsidR="000E1EA3" w:rsidRPr="00A241E8" w:rsidRDefault="000E1EA3" w:rsidP="00884CF5">
      <w:pPr>
        <w:pStyle w:val="Szvegtrzs3"/>
      </w:pPr>
    </w:p>
    <w:p w14:paraId="15EA27DE" w14:textId="75F468C6" w:rsidR="001917E3" w:rsidRPr="00A241E8" w:rsidRDefault="001917E3" w:rsidP="001917E3">
      <w:pPr>
        <w:ind w:left="1701"/>
        <w:jc w:val="both"/>
        <w:rPr>
          <w:i/>
          <w:sz w:val="24"/>
          <w:szCs w:val="24"/>
        </w:rPr>
      </w:pPr>
      <w:r w:rsidRPr="00A241E8">
        <w:rPr>
          <w:i/>
          <w:sz w:val="24"/>
          <w:szCs w:val="24"/>
        </w:rPr>
        <w:t>INFORMÁCIÓ: Általában tájékoztatás, felvilágosít</w:t>
      </w:r>
      <w:r w:rsidR="00884CF5" w:rsidRPr="00A241E8">
        <w:rPr>
          <w:i/>
          <w:sz w:val="24"/>
          <w:szCs w:val="24"/>
        </w:rPr>
        <w:t xml:space="preserve">ás, értesülés, hír. </w:t>
      </w:r>
      <w:r w:rsidRPr="00A241E8">
        <w:rPr>
          <w:i/>
          <w:sz w:val="24"/>
          <w:szCs w:val="24"/>
        </w:rPr>
        <w:t>A társadalmi életben ma alapvető szerepet töltenek be a különféle információs rendszerek, melyeknek csatornáin áramlanak az információk. E csatornák egy része teljesen nyílt, azaz nyilvános, ellentétben a zárt, egy vállalat belső információs rendszerének csatornáival, illetve a családon belül az információcserét megvalósító közvetlen közlési csatornákkal. Minden társadalmi csoport, szervezet, intézmény, a legkisebbtől a legnagyobbig, gondoskodni igyekszik arról, hogy a szükséges információk megfelelő helyre, a megfelelő ütemben s a lehető legpontosabban jussanak el, mégpedig ellenőrzés mellett (visszacsatolással). Ez azokra az információkra vonatkozik, amelyek nélkülözhetetlenek az adott egység, illetve az egész társadalom zavartalan működéséhez. Más információk felhasználását inkább az információ fogyasztók igényei határozzák meg (pl. a külpolitikai hírekét). Fontos felnőttnevelési célkitűzés az információs igények fejlesztése, mind kiterjedésben (a szűk helyi tájékozódás felől a világméretű eligazodás felé), mind minőségileg (a szóbeszédtől a hiteles források kitüntetett használatáig), mind időbelileg (az alkalmi, véletlenszerű információszerzéstől a rendszeres és tervszerű, önművelő tájékozódásig).</w:t>
      </w:r>
    </w:p>
    <w:p w14:paraId="53082CCA" w14:textId="77777777" w:rsidR="001917E3" w:rsidRPr="00A241E8" w:rsidRDefault="001917E3" w:rsidP="00747D36">
      <w:pPr>
        <w:ind w:left="1701" w:firstLine="1134"/>
        <w:jc w:val="right"/>
        <w:rPr>
          <w:i/>
          <w:sz w:val="24"/>
          <w:szCs w:val="24"/>
        </w:rPr>
      </w:pPr>
      <w:r w:rsidRPr="00A241E8">
        <w:rPr>
          <w:i/>
          <w:sz w:val="24"/>
          <w:szCs w:val="24"/>
        </w:rPr>
        <w:t>(Forrás: F</w:t>
      </w:r>
      <w:r w:rsidR="00B2308D" w:rsidRPr="00A241E8">
        <w:rPr>
          <w:i/>
          <w:sz w:val="24"/>
          <w:szCs w:val="24"/>
        </w:rPr>
        <w:t>elnőttoktatási és -</w:t>
      </w:r>
      <w:r w:rsidRPr="00A241E8">
        <w:rPr>
          <w:i/>
          <w:sz w:val="24"/>
          <w:szCs w:val="24"/>
        </w:rPr>
        <w:t>képzési Lexikon)</w:t>
      </w:r>
    </w:p>
    <w:p w14:paraId="7BAB239C" w14:textId="77777777" w:rsidR="001917E3" w:rsidRPr="00A241E8" w:rsidRDefault="001917E3" w:rsidP="00736F2F">
      <w:pPr>
        <w:pStyle w:val="Szvegtrzs"/>
        <w:ind w:left="1701"/>
        <w:jc w:val="both"/>
        <w:rPr>
          <w:i/>
        </w:rPr>
      </w:pPr>
      <w:bookmarkStart w:id="12" w:name="_Toc411185814"/>
      <w:bookmarkStart w:id="13" w:name="_Toc411185863"/>
      <w:r w:rsidRPr="00A241E8">
        <w:rPr>
          <w:i/>
        </w:rPr>
        <w:t xml:space="preserve">INFORMÁCIÓFORRÁS: A kommunikációs rendszer adója, amely üzenetet, ismeretet küld egy közvetítő rendszer (csatorna) segítségével a vevő számára. </w:t>
      </w:r>
      <w:r w:rsidRPr="00A241E8">
        <w:rPr>
          <w:i/>
        </w:rPr>
        <w:lastRenderedPageBreak/>
        <w:t>Tágabb értelemben információforrás minden információhordozó, amely a felhasználó számára új ismeretet közöl.</w:t>
      </w:r>
      <w:bookmarkEnd w:id="12"/>
      <w:bookmarkEnd w:id="13"/>
    </w:p>
    <w:p w14:paraId="6F821CE4" w14:textId="77777777" w:rsidR="001917E3" w:rsidRPr="00A241E8" w:rsidRDefault="00736F2F" w:rsidP="00747D36">
      <w:pPr>
        <w:pStyle w:val="Szvegtrzs"/>
        <w:ind w:left="1701" w:firstLine="1134"/>
      </w:pPr>
      <w:bookmarkStart w:id="14" w:name="_Toc411185815"/>
      <w:bookmarkStart w:id="15" w:name="_Toc411185864"/>
      <w:r w:rsidRPr="00A241E8">
        <w:rPr>
          <w:i/>
        </w:rPr>
        <w:t>(Forrás: Felnőttoktatási és -</w:t>
      </w:r>
      <w:r w:rsidR="001917E3" w:rsidRPr="00A241E8">
        <w:rPr>
          <w:i/>
        </w:rPr>
        <w:t>képzési Lexikon</w:t>
      </w:r>
      <w:r w:rsidR="001917E3" w:rsidRPr="00A241E8">
        <w:t>)</w:t>
      </w:r>
      <w:bookmarkEnd w:id="14"/>
      <w:bookmarkEnd w:id="15"/>
    </w:p>
    <w:p w14:paraId="6D9B5588" w14:textId="77777777" w:rsidR="001917E3" w:rsidRPr="00A241E8" w:rsidRDefault="001917E3" w:rsidP="001917E3">
      <w:pPr>
        <w:ind w:left="1701"/>
        <w:jc w:val="both"/>
        <w:rPr>
          <w:i/>
          <w:sz w:val="24"/>
          <w:szCs w:val="24"/>
        </w:rPr>
      </w:pPr>
      <w:r w:rsidRPr="00A241E8">
        <w:rPr>
          <w:i/>
          <w:sz w:val="24"/>
          <w:szCs w:val="24"/>
        </w:rPr>
        <w:t>INFORMÁCIÓS RENDSZER: Emberek és erőforrások olyan szervezete, amely az információ forrása és felhasználója között közvetít. Az információs rendszer meghatározott célok érdekében az információkat gyűjti, értékeli, tárolja és adott felhasználói kör számára szolgáltatja.</w:t>
      </w:r>
    </w:p>
    <w:p w14:paraId="7B2D223C" w14:textId="77777777" w:rsidR="001917E3" w:rsidRPr="00A241E8" w:rsidRDefault="001917E3" w:rsidP="001917E3">
      <w:pPr>
        <w:jc w:val="both"/>
        <w:rPr>
          <w:b/>
          <w:sz w:val="24"/>
          <w:szCs w:val="24"/>
        </w:rPr>
      </w:pPr>
    </w:p>
    <w:p w14:paraId="0D87644A" w14:textId="77777777" w:rsidR="001917E3" w:rsidRPr="00A241E8" w:rsidRDefault="000E06AC" w:rsidP="000E06AC">
      <w:pPr>
        <w:pStyle w:val="Szvegtrzs3"/>
        <w:rPr>
          <w:b/>
        </w:rPr>
      </w:pPr>
      <w:r w:rsidRPr="00A241E8">
        <w:rPr>
          <w:b/>
        </w:rPr>
        <w:t>K</w:t>
      </w:r>
      <w:r w:rsidR="001917E3" w:rsidRPr="00A241E8">
        <w:rPr>
          <w:b/>
        </w:rPr>
        <w:t>ulturális információ</w:t>
      </w:r>
    </w:p>
    <w:p w14:paraId="1E1F348A" w14:textId="77777777" w:rsidR="001917E3" w:rsidRPr="00A241E8" w:rsidRDefault="001917E3" w:rsidP="001917E3">
      <w:pPr>
        <w:jc w:val="both"/>
        <w:rPr>
          <w:sz w:val="24"/>
          <w:szCs w:val="24"/>
        </w:rPr>
      </w:pPr>
      <w:r w:rsidRPr="00A241E8">
        <w:rPr>
          <w:sz w:val="24"/>
          <w:szCs w:val="24"/>
        </w:rPr>
        <w:t>Olyan széles körben felhasználható, egyéni értelmezésre, tájékozódásra alkalmas formában közölt tartalmak és adatok, amelyek a kultúrát a legtágabban értelmezik: mint egy társadalom vagy egy társadalmi csoport szellemi és anyagi, értelmi és érzelmi megkülönböztető jegyeinek összességét: a művészeteken, a bölcsészeten kívül magában foglalja az életmódot, az emberek alapvető jogait, az értékrendszereket, a ha</w:t>
      </w:r>
      <w:r w:rsidR="00283FFA" w:rsidRPr="00A241E8">
        <w:rPr>
          <w:sz w:val="24"/>
          <w:szCs w:val="24"/>
        </w:rPr>
        <w:t>gyományokat és a hitet.</w:t>
      </w:r>
    </w:p>
    <w:p w14:paraId="2E2F5AD1" w14:textId="1287E71E" w:rsidR="001917E3" w:rsidRPr="00A241E8" w:rsidRDefault="001917E3" w:rsidP="00747D36">
      <w:pPr>
        <w:pStyle w:val="Szvegtrzs"/>
        <w:ind w:firstLine="2835"/>
        <w:rPr>
          <w:i/>
        </w:rPr>
      </w:pPr>
      <w:bookmarkStart w:id="16" w:name="_Toc411185816"/>
      <w:bookmarkStart w:id="17" w:name="_Toc411185865"/>
      <w:r w:rsidRPr="00A241E8">
        <w:rPr>
          <w:i/>
        </w:rPr>
        <w:t xml:space="preserve">(Forrás: „Mexikói nyilatkozat </w:t>
      </w:r>
      <w:smartTag w:uri="urn:schemas-microsoft-com:office:smarttags" w:element="metricconverter">
        <w:smartTagPr>
          <w:attr w:name="ProductID" w:val="1982.”"/>
        </w:smartTagPr>
        <w:r w:rsidRPr="00A241E8">
          <w:rPr>
            <w:i/>
          </w:rPr>
          <w:t>1982.”</w:t>
        </w:r>
      </w:smartTag>
      <w:r w:rsidRPr="00A241E8">
        <w:rPr>
          <w:i/>
        </w:rPr>
        <w:t>)</w:t>
      </w:r>
      <w:bookmarkEnd w:id="16"/>
      <w:bookmarkEnd w:id="17"/>
    </w:p>
    <w:p w14:paraId="69BBBEBE" w14:textId="77777777" w:rsidR="001917E3" w:rsidRPr="00A241E8" w:rsidRDefault="001917E3" w:rsidP="00747D36">
      <w:pPr>
        <w:pStyle w:val="Szvegtrzs"/>
        <w:ind w:left="1701"/>
        <w:rPr>
          <w:i/>
        </w:rPr>
      </w:pPr>
      <w:bookmarkStart w:id="18" w:name="_Toc411185817"/>
      <w:bookmarkStart w:id="19" w:name="_Toc411185866"/>
      <w:r w:rsidRPr="00A241E8">
        <w:rPr>
          <w:i/>
        </w:rPr>
        <w:t>A szimbolikus javak köréből származó, széles körben felhasználható, egyéni értelmezésre, tájékozódásra alkalmas formában közölt tartalmak és adatok.</w:t>
      </w:r>
      <w:bookmarkEnd w:id="18"/>
      <w:bookmarkEnd w:id="19"/>
    </w:p>
    <w:p w14:paraId="62916F6A" w14:textId="77777777" w:rsidR="001917E3" w:rsidRPr="00A241E8" w:rsidRDefault="001917E3" w:rsidP="00736F2F">
      <w:pPr>
        <w:pStyle w:val="Szvegtrzs"/>
        <w:ind w:left="1701"/>
        <w:jc w:val="both"/>
        <w:rPr>
          <w:i/>
        </w:rPr>
      </w:pPr>
    </w:p>
    <w:p w14:paraId="006C2109" w14:textId="77777777" w:rsidR="001917E3" w:rsidRPr="00A241E8" w:rsidRDefault="001917E3" w:rsidP="00283FFA">
      <w:pPr>
        <w:pStyle w:val="Szvegtrzs"/>
        <w:ind w:left="1701"/>
        <w:jc w:val="center"/>
        <w:rPr>
          <w:i/>
        </w:rPr>
      </w:pPr>
      <w:bookmarkStart w:id="20" w:name="_Toc411185818"/>
      <w:bookmarkStart w:id="21" w:name="_Toc411185867"/>
      <w:r w:rsidRPr="00A241E8">
        <w:rPr>
          <w:i/>
        </w:rPr>
        <w:t>Tájékoztatás a viselkedést befolyásoló, nem genetikai eredetű információk szerveződéséről, illetve egyik generációról a másikra történő átadásáról.</w:t>
      </w:r>
      <w:bookmarkEnd w:id="20"/>
      <w:bookmarkEnd w:id="21"/>
    </w:p>
    <w:p w14:paraId="4F3BFC7B" w14:textId="77777777" w:rsidR="001917E3" w:rsidRPr="00A241E8" w:rsidRDefault="001917E3" w:rsidP="00747D36">
      <w:pPr>
        <w:pStyle w:val="Szvegtrzs"/>
        <w:ind w:firstLine="2835"/>
        <w:rPr>
          <w:i/>
        </w:rPr>
      </w:pPr>
      <w:bookmarkStart w:id="22" w:name="_Toc411185819"/>
      <w:bookmarkStart w:id="23" w:name="_Toc411185868"/>
      <w:r w:rsidRPr="00A241E8">
        <w:rPr>
          <w:i/>
        </w:rPr>
        <w:t xml:space="preserve">(Forrás: R. Boyd </w:t>
      </w:r>
      <w:r w:rsidR="00B2308D" w:rsidRPr="00A241E8">
        <w:rPr>
          <w:i/>
        </w:rPr>
        <w:t>–</w:t>
      </w:r>
      <w:r w:rsidR="00747D36" w:rsidRPr="00A241E8">
        <w:rPr>
          <w:i/>
        </w:rPr>
        <w:t xml:space="preserve"> </w:t>
      </w:r>
      <w:r w:rsidRPr="00A241E8">
        <w:rPr>
          <w:i/>
        </w:rPr>
        <w:t>P. Richerson (1985</w:t>
      </w:r>
      <w:r w:rsidR="004C282A" w:rsidRPr="00A241E8">
        <w:rPr>
          <w:i/>
        </w:rPr>
        <w:t>.</w:t>
      </w:r>
      <w:r w:rsidRPr="00A241E8">
        <w:rPr>
          <w:i/>
        </w:rPr>
        <w:t>)</w:t>
      </w:r>
      <w:bookmarkEnd w:id="22"/>
      <w:bookmarkEnd w:id="23"/>
    </w:p>
    <w:p w14:paraId="4B51ECF3" w14:textId="77777777" w:rsidR="00AE4EE8" w:rsidRPr="00A241E8" w:rsidRDefault="00AE4EE8" w:rsidP="00BD217F">
      <w:pPr>
        <w:pStyle w:val="Szvegtrzs"/>
      </w:pPr>
    </w:p>
    <w:p w14:paraId="20FC0BA8" w14:textId="77777777" w:rsidR="00AE4EE8" w:rsidRPr="00A241E8" w:rsidRDefault="00AE4EE8" w:rsidP="00CD3610">
      <w:pPr>
        <w:pStyle w:val="Szvegtrzs"/>
        <w:jc w:val="left"/>
        <w:rPr>
          <w:b/>
        </w:rPr>
      </w:pPr>
      <w:r w:rsidRPr="00A241E8">
        <w:rPr>
          <w:b/>
        </w:rPr>
        <w:t>Kulturális információszolgáltatás</w:t>
      </w:r>
    </w:p>
    <w:p w14:paraId="0057FCA9" w14:textId="77777777" w:rsidR="00AE4EE8" w:rsidRPr="00A241E8" w:rsidRDefault="00AE4EE8" w:rsidP="00525B18">
      <w:pPr>
        <w:jc w:val="both"/>
        <w:rPr>
          <w:sz w:val="24"/>
          <w:szCs w:val="24"/>
        </w:rPr>
      </w:pPr>
      <w:r w:rsidRPr="00A241E8">
        <w:rPr>
          <w:sz w:val="24"/>
          <w:szCs w:val="24"/>
        </w:rPr>
        <w:t xml:space="preserve">A kulturális információszolgáltatás </w:t>
      </w:r>
      <w:r w:rsidR="000E06AC" w:rsidRPr="00A241E8">
        <w:rPr>
          <w:sz w:val="24"/>
          <w:szCs w:val="24"/>
        </w:rPr>
        <w:t xml:space="preserve">során az intézmény </w:t>
      </w:r>
      <w:r w:rsidRPr="00A241E8">
        <w:rPr>
          <w:sz w:val="24"/>
          <w:szCs w:val="24"/>
        </w:rPr>
        <w:t xml:space="preserve">saját és más szervezetek </w:t>
      </w:r>
      <w:r w:rsidR="00F45334" w:rsidRPr="00A241E8">
        <w:rPr>
          <w:sz w:val="24"/>
          <w:szCs w:val="24"/>
        </w:rPr>
        <w:t xml:space="preserve">kulturális </w:t>
      </w:r>
      <w:r w:rsidRPr="00A241E8">
        <w:rPr>
          <w:sz w:val="24"/>
          <w:szCs w:val="24"/>
        </w:rPr>
        <w:t xml:space="preserve">programjairól </w:t>
      </w:r>
      <w:r w:rsidR="00F45334" w:rsidRPr="00A241E8">
        <w:rPr>
          <w:sz w:val="24"/>
          <w:szCs w:val="24"/>
        </w:rPr>
        <w:t xml:space="preserve">gyűjt és </w:t>
      </w:r>
      <w:r w:rsidRPr="00A241E8">
        <w:rPr>
          <w:sz w:val="24"/>
          <w:szCs w:val="24"/>
        </w:rPr>
        <w:t>ad</w:t>
      </w:r>
      <w:r w:rsidR="000E06AC" w:rsidRPr="00A241E8">
        <w:rPr>
          <w:sz w:val="24"/>
          <w:szCs w:val="24"/>
        </w:rPr>
        <w:t xml:space="preserve"> </w:t>
      </w:r>
      <w:r w:rsidR="00F45334" w:rsidRPr="00A241E8">
        <w:rPr>
          <w:sz w:val="24"/>
          <w:szCs w:val="24"/>
        </w:rPr>
        <w:t xml:space="preserve">közre </w:t>
      </w:r>
      <w:r w:rsidRPr="00A241E8">
        <w:rPr>
          <w:sz w:val="24"/>
          <w:szCs w:val="24"/>
        </w:rPr>
        <w:t>információt.</w:t>
      </w:r>
    </w:p>
    <w:p w14:paraId="4A847D97" w14:textId="77777777" w:rsidR="00AE4EE8" w:rsidRPr="00A241E8" w:rsidRDefault="00AE4EE8" w:rsidP="00525B18">
      <w:pPr>
        <w:jc w:val="both"/>
        <w:rPr>
          <w:sz w:val="24"/>
          <w:szCs w:val="24"/>
        </w:rPr>
      </w:pPr>
      <w:r w:rsidRPr="00A241E8">
        <w:rPr>
          <w:sz w:val="24"/>
          <w:szCs w:val="24"/>
        </w:rPr>
        <w:t xml:space="preserve">Az információszolgáltatás tágabb értelemben érinti az intézmény marketing tevékenységét is, amely célja a </w:t>
      </w:r>
      <w:r w:rsidR="00F45334" w:rsidRPr="00A241E8">
        <w:rPr>
          <w:sz w:val="24"/>
          <w:szCs w:val="24"/>
        </w:rPr>
        <w:t xml:space="preserve">saját rendezésű </w:t>
      </w:r>
      <w:r w:rsidRPr="00A241E8">
        <w:rPr>
          <w:sz w:val="24"/>
          <w:szCs w:val="24"/>
        </w:rPr>
        <w:t xml:space="preserve">programok népszerűsítése, </w:t>
      </w:r>
      <w:r w:rsidR="000E06AC" w:rsidRPr="00A241E8">
        <w:rPr>
          <w:sz w:val="24"/>
          <w:szCs w:val="24"/>
        </w:rPr>
        <w:t>a leendő résztvevők tájékoztatása.</w:t>
      </w:r>
    </w:p>
    <w:p w14:paraId="57D2EB6A" w14:textId="77777777" w:rsidR="000E06AC" w:rsidRPr="00A241E8" w:rsidRDefault="000E06AC" w:rsidP="00146D9B">
      <w:pPr>
        <w:rPr>
          <w:sz w:val="24"/>
          <w:szCs w:val="24"/>
        </w:rPr>
      </w:pPr>
    </w:p>
    <w:p w14:paraId="519E1667" w14:textId="77777777" w:rsidR="00BB2077" w:rsidRPr="00A241E8" w:rsidRDefault="00BB2077" w:rsidP="00BB2077">
      <w:pPr>
        <w:pStyle w:val="Szvegtrzs3"/>
        <w:rPr>
          <w:b/>
        </w:rPr>
      </w:pPr>
      <w:r w:rsidRPr="00A241E8">
        <w:rPr>
          <w:b/>
        </w:rPr>
        <w:t>Közművelődési információhordozók, kiadványok</w:t>
      </w:r>
    </w:p>
    <w:p w14:paraId="38CE3F8A" w14:textId="77777777" w:rsidR="001917E3" w:rsidRPr="00A241E8" w:rsidRDefault="001917E3" w:rsidP="001917E3">
      <w:pPr>
        <w:pStyle w:val="Szvegtrzs"/>
        <w:jc w:val="both"/>
        <w:rPr>
          <w:b/>
        </w:rPr>
      </w:pPr>
      <w:r w:rsidRPr="00A241E8">
        <w:t>Az információ rögzítése történhet hagyományos módon (írás, nyomtatott szöveg</w:t>
      </w:r>
      <w:r w:rsidR="000E06AC" w:rsidRPr="00A241E8">
        <w:t>)</w:t>
      </w:r>
      <w:r w:rsidRPr="00A241E8">
        <w:t xml:space="preserve"> vagy a korszerű technika alkalmazásával</w:t>
      </w:r>
      <w:r w:rsidR="00BB2077" w:rsidRPr="00A241E8">
        <w:t xml:space="preserve"> (honlapok, online kiadványok stb.)</w:t>
      </w:r>
      <w:r w:rsidRPr="00A241E8">
        <w:t xml:space="preserve">. A közművelődési információk tárolásában és közzétételében a hagyományos technikák </w:t>
      </w:r>
      <w:r w:rsidR="000E06AC" w:rsidRPr="00A241E8">
        <w:t xml:space="preserve">és a modern eszközök </w:t>
      </w:r>
      <w:r w:rsidRPr="00A241E8">
        <w:t xml:space="preserve">alkalmazása </w:t>
      </w:r>
      <w:r w:rsidR="000E06AC" w:rsidRPr="00A241E8">
        <w:t xml:space="preserve">egyaránt jelen </w:t>
      </w:r>
      <w:r w:rsidRPr="00A241E8">
        <w:t>van</w:t>
      </w:r>
      <w:r w:rsidR="00283FFA" w:rsidRPr="00A241E8">
        <w:t>.</w:t>
      </w:r>
    </w:p>
    <w:p w14:paraId="5B686DF8" w14:textId="77777777" w:rsidR="001917E3" w:rsidRPr="00A241E8" w:rsidRDefault="001917E3" w:rsidP="001917E3">
      <w:pPr>
        <w:jc w:val="right"/>
        <w:rPr>
          <w:i/>
          <w:sz w:val="24"/>
          <w:szCs w:val="24"/>
        </w:rPr>
      </w:pPr>
    </w:p>
    <w:p w14:paraId="504F9EF5" w14:textId="77777777" w:rsidR="00FC441D" w:rsidRPr="00A241E8" w:rsidRDefault="00B2308D" w:rsidP="001917E3">
      <w:pPr>
        <w:jc w:val="both"/>
        <w:rPr>
          <w:b/>
          <w:sz w:val="24"/>
          <w:szCs w:val="24"/>
        </w:rPr>
      </w:pPr>
      <w:r w:rsidRPr="00A241E8">
        <w:rPr>
          <w:b/>
          <w:sz w:val="24"/>
          <w:szCs w:val="24"/>
        </w:rPr>
        <w:t>Ago</w:t>
      </w:r>
      <w:r w:rsidR="00FC441D" w:rsidRPr="00A241E8">
        <w:rPr>
          <w:b/>
          <w:sz w:val="24"/>
          <w:szCs w:val="24"/>
        </w:rPr>
        <w:t>ra funkció</w:t>
      </w:r>
    </w:p>
    <w:p w14:paraId="1991EB02" w14:textId="77777777" w:rsidR="001917E3" w:rsidRPr="00A241E8" w:rsidRDefault="001917E3" w:rsidP="001917E3">
      <w:pPr>
        <w:jc w:val="both"/>
        <w:rPr>
          <w:sz w:val="24"/>
          <w:szCs w:val="24"/>
        </w:rPr>
      </w:pPr>
      <w:r w:rsidRPr="00A241E8">
        <w:rPr>
          <w:sz w:val="24"/>
          <w:szCs w:val="24"/>
        </w:rPr>
        <w:t>Meghatározott tér (és egyben lehetőség) egyének megpihenésére, kötetlen időtöltésére; kisebb-nagyobb csoportok, közösségek szervezetlen társas együttlétére.</w:t>
      </w:r>
    </w:p>
    <w:p w14:paraId="0DF16294" w14:textId="77777777" w:rsidR="001917E3" w:rsidRPr="00A241E8" w:rsidRDefault="001917E3" w:rsidP="00747D36">
      <w:pPr>
        <w:ind w:firstLine="2835"/>
        <w:jc w:val="right"/>
        <w:rPr>
          <w:i/>
          <w:sz w:val="24"/>
          <w:szCs w:val="24"/>
        </w:rPr>
      </w:pPr>
      <w:r w:rsidRPr="00A241E8">
        <w:rPr>
          <w:i/>
          <w:sz w:val="24"/>
          <w:szCs w:val="24"/>
        </w:rPr>
        <w:t>(Forrás: Marketing műhely)</w:t>
      </w:r>
    </w:p>
    <w:p w14:paraId="005F79BF" w14:textId="77777777" w:rsidR="001917E3" w:rsidRPr="00A241E8" w:rsidRDefault="001917E3" w:rsidP="001917E3">
      <w:pPr>
        <w:ind w:left="708"/>
        <w:rPr>
          <w:sz w:val="24"/>
          <w:szCs w:val="24"/>
        </w:rPr>
      </w:pPr>
    </w:p>
    <w:p w14:paraId="69CE4DC8" w14:textId="77777777" w:rsidR="001917E3" w:rsidRPr="00A241E8" w:rsidRDefault="00FC441D" w:rsidP="001917E3">
      <w:pPr>
        <w:jc w:val="both"/>
        <w:rPr>
          <w:b/>
          <w:sz w:val="24"/>
          <w:szCs w:val="24"/>
        </w:rPr>
      </w:pPr>
      <w:r w:rsidRPr="00A241E8">
        <w:rPr>
          <w:b/>
          <w:sz w:val="24"/>
          <w:szCs w:val="24"/>
        </w:rPr>
        <w:t>A</w:t>
      </w:r>
      <w:r w:rsidR="001917E3" w:rsidRPr="00A241E8">
        <w:rPr>
          <w:b/>
          <w:sz w:val="24"/>
          <w:szCs w:val="24"/>
        </w:rPr>
        <w:t xml:space="preserve">nimált </w:t>
      </w:r>
      <w:r w:rsidRPr="00A241E8">
        <w:rPr>
          <w:b/>
          <w:sz w:val="24"/>
          <w:szCs w:val="24"/>
        </w:rPr>
        <w:t>a</w:t>
      </w:r>
      <w:r w:rsidR="00B2308D" w:rsidRPr="00A241E8">
        <w:rPr>
          <w:b/>
          <w:sz w:val="24"/>
          <w:szCs w:val="24"/>
        </w:rPr>
        <w:t>go</w:t>
      </w:r>
      <w:r w:rsidR="001917E3" w:rsidRPr="00A241E8">
        <w:rPr>
          <w:b/>
          <w:sz w:val="24"/>
          <w:szCs w:val="24"/>
        </w:rPr>
        <w:t>ra funkció</w:t>
      </w:r>
    </w:p>
    <w:p w14:paraId="2A8AD0BE" w14:textId="77777777" w:rsidR="001917E3" w:rsidRPr="00A241E8" w:rsidRDefault="00B2308D" w:rsidP="001917E3">
      <w:pPr>
        <w:pStyle w:val="Szvegtrzs3"/>
      </w:pPr>
      <w:r w:rsidRPr="00A241E8">
        <w:t>Hozzáadott értékkel működő ago</w:t>
      </w:r>
      <w:r w:rsidR="001917E3" w:rsidRPr="00A241E8">
        <w:t>ra funkció: előre meghirdetett időpontokban funkcionáló/létező, meghatározott (körülírható) szolgáltatás (tevékenység), melyhez információs/közművelődési munkatárs jelenléte (animációja) szüksé</w:t>
      </w:r>
      <w:r w:rsidR="00283FFA" w:rsidRPr="00A241E8">
        <w:t>ges.</w:t>
      </w:r>
    </w:p>
    <w:p w14:paraId="2A76DE25" w14:textId="77777777" w:rsidR="001917E3" w:rsidRPr="00A241E8" w:rsidRDefault="001917E3" w:rsidP="00747D36">
      <w:pPr>
        <w:ind w:firstLine="2835"/>
        <w:jc w:val="right"/>
        <w:rPr>
          <w:i/>
          <w:sz w:val="24"/>
          <w:szCs w:val="24"/>
        </w:rPr>
      </w:pPr>
      <w:r w:rsidRPr="00A241E8">
        <w:rPr>
          <w:i/>
          <w:sz w:val="24"/>
          <w:szCs w:val="24"/>
        </w:rPr>
        <w:t>(Forrás: Marketing műhely)</w:t>
      </w:r>
    </w:p>
    <w:p w14:paraId="2D34F21B" w14:textId="77777777" w:rsidR="001917E3" w:rsidRPr="00A241E8" w:rsidRDefault="001917E3" w:rsidP="002516A9">
      <w:pPr>
        <w:pStyle w:val="Szvegtrzs"/>
      </w:pPr>
    </w:p>
    <w:p w14:paraId="6338C648" w14:textId="77777777" w:rsidR="001917E3" w:rsidRPr="00A241E8" w:rsidRDefault="001917E3" w:rsidP="00FC441D">
      <w:pPr>
        <w:jc w:val="both"/>
        <w:rPr>
          <w:b/>
          <w:sz w:val="24"/>
          <w:szCs w:val="24"/>
        </w:rPr>
      </w:pPr>
      <w:r w:rsidRPr="00A241E8">
        <w:rPr>
          <w:b/>
          <w:sz w:val="24"/>
          <w:szCs w:val="24"/>
        </w:rPr>
        <w:t>Informati</w:t>
      </w:r>
      <w:r w:rsidR="00283FFA" w:rsidRPr="00A241E8">
        <w:rPr>
          <w:b/>
          <w:sz w:val="24"/>
          <w:szCs w:val="24"/>
        </w:rPr>
        <w:t>kai, telematikai szolgáltatások</w:t>
      </w:r>
    </w:p>
    <w:p w14:paraId="141B9525" w14:textId="77777777" w:rsidR="001917E3" w:rsidRPr="00A241E8" w:rsidRDefault="001917E3" w:rsidP="001917E3">
      <w:pPr>
        <w:pStyle w:val="lfej"/>
        <w:tabs>
          <w:tab w:val="clear" w:pos="4536"/>
          <w:tab w:val="clear" w:pos="9072"/>
        </w:tabs>
        <w:jc w:val="both"/>
        <w:rPr>
          <w:sz w:val="24"/>
          <w:szCs w:val="24"/>
        </w:rPr>
      </w:pPr>
      <w:r w:rsidRPr="00A241E8">
        <w:rPr>
          <w:sz w:val="24"/>
          <w:szCs w:val="24"/>
        </w:rPr>
        <w:t>Az intézmény informatikai, telematikai berendezésein a látogatók számára nyújtott ingyenes szolgáltatások.</w:t>
      </w:r>
    </w:p>
    <w:p w14:paraId="01356FE2" w14:textId="77777777" w:rsidR="00797EBA" w:rsidRPr="00A241E8" w:rsidRDefault="00797EBA" w:rsidP="00FC441D">
      <w:pPr>
        <w:jc w:val="both"/>
        <w:rPr>
          <w:b/>
          <w:sz w:val="24"/>
          <w:szCs w:val="24"/>
        </w:rPr>
      </w:pPr>
    </w:p>
    <w:p w14:paraId="7A11D07E" w14:textId="77777777" w:rsidR="001917E3" w:rsidRPr="00A241E8" w:rsidRDefault="001917E3" w:rsidP="00FC441D">
      <w:pPr>
        <w:jc w:val="both"/>
        <w:rPr>
          <w:b/>
          <w:sz w:val="24"/>
          <w:szCs w:val="24"/>
        </w:rPr>
      </w:pPr>
      <w:r w:rsidRPr="00A241E8">
        <w:rPr>
          <w:b/>
          <w:sz w:val="24"/>
          <w:szCs w:val="24"/>
        </w:rPr>
        <w:t>Információközvetítés</w:t>
      </w:r>
    </w:p>
    <w:p w14:paraId="1878761A" w14:textId="70D43B9E" w:rsidR="001917E3" w:rsidRPr="00A241E8" w:rsidRDefault="001917E3" w:rsidP="001917E3">
      <w:pPr>
        <w:pStyle w:val="lfej"/>
        <w:tabs>
          <w:tab w:val="clear" w:pos="4536"/>
          <w:tab w:val="clear" w:pos="9072"/>
        </w:tabs>
        <w:jc w:val="both"/>
        <w:rPr>
          <w:strike/>
          <w:sz w:val="24"/>
          <w:szCs w:val="24"/>
        </w:rPr>
      </w:pPr>
      <w:r w:rsidRPr="00A241E8">
        <w:rPr>
          <w:sz w:val="24"/>
          <w:szCs w:val="24"/>
        </w:rPr>
        <w:lastRenderedPageBreak/>
        <w:t>A látogatók közötti, illetve a látogatók számára fontos információára</w:t>
      </w:r>
      <w:r w:rsidR="00884CF5" w:rsidRPr="00A241E8">
        <w:rPr>
          <w:sz w:val="24"/>
          <w:szCs w:val="24"/>
        </w:rPr>
        <w:t xml:space="preserve">mlás elősegítése </w:t>
      </w:r>
      <w:r w:rsidRPr="00A241E8">
        <w:rPr>
          <w:sz w:val="24"/>
          <w:szCs w:val="24"/>
        </w:rPr>
        <w:t>(faliújságon, számítógépen, információs szolgálaton keresztül)</w:t>
      </w:r>
      <w:r w:rsidR="00FC441D" w:rsidRPr="00A241E8">
        <w:rPr>
          <w:sz w:val="24"/>
          <w:szCs w:val="24"/>
        </w:rPr>
        <w:t>.</w:t>
      </w:r>
    </w:p>
    <w:p w14:paraId="605779EB" w14:textId="77777777" w:rsidR="001917E3" w:rsidRPr="00A241E8" w:rsidRDefault="001917E3" w:rsidP="002516A9">
      <w:pPr>
        <w:pStyle w:val="Szvegtrzs"/>
      </w:pPr>
    </w:p>
    <w:p w14:paraId="16ED083C" w14:textId="77777777" w:rsidR="00560BE3" w:rsidRPr="00A241E8" w:rsidRDefault="00FC441D" w:rsidP="00FC441D">
      <w:pPr>
        <w:jc w:val="both"/>
        <w:rPr>
          <w:b/>
          <w:sz w:val="24"/>
          <w:szCs w:val="24"/>
        </w:rPr>
      </w:pPr>
      <w:r w:rsidRPr="00A241E8">
        <w:rPr>
          <w:b/>
          <w:sz w:val="24"/>
          <w:szCs w:val="24"/>
        </w:rPr>
        <w:t>G</w:t>
      </w:r>
      <w:r w:rsidR="00283FFA" w:rsidRPr="00A241E8">
        <w:rPr>
          <w:b/>
          <w:sz w:val="24"/>
          <w:szCs w:val="24"/>
        </w:rPr>
        <w:t>yermekfelügyelet</w:t>
      </w:r>
    </w:p>
    <w:p w14:paraId="1E61B3CD" w14:textId="77777777" w:rsidR="00560BE3" w:rsidRPr="00A241E8" w:rsidRDefault="00560BE3" w:rsidP="00560BE3">
      <w:pPr>
        <w:pStyle w:val="lfej"/>
        <w:tabs>
          <w:tab w:val="clear" w:pos="4536"/>
          <w:tab w:val="clear" w:pos="9072"/>
        </w:tabs>
        <w:jc w:val="both"/>
        <w:rPr>
          <w:sz w:val="24"/>
          <w:szCs w:val="24"/>
        </w:rPr>
      </w:pPr>
      <w:r w:rsidRPr="00A241E8">
        <w:rPr>
          <w:sz w:val="24"/>
          <w:szCs w:val="24"/>
        </w:rPr>
        <w:t>Kiskorúak jogszabályban előírt módon történő felügyelete.</w:t>
      </w:r>
    </w:p>
    <w:p w14:paraId="253B7652" w14:textId="77777777" w:rsidR="00560BE3" w:rsidRPr="00A241E8" w:rsidRDefault="00560BE3" w:rsidP="00560BE3">
      <w:pPr>
        <w:pStyle w:val="lfej"/>
        <w:tabs>
          <w:tab w:val="clear" w:pos="4536"/>
          <w:tab w:val="clear" w:pos="9072"/>
        </w:tabs>
        <w:jc w:val="both"/>
        <w:rPr>
          <w:i/>
          <w:sz w:val="24"/>
          <w:szCs w:val="24"/>
        </w:rPr>
      </w:pPr>
    </w:p>
    <w:p w14:paraId="75370020" w14:textId="77777777" w:rsidR="00560BE3" w:rsidRPr="00A241E8" w:rsidRDefault="00FC441D" w:rsidP="00FC441D">
      <w:pPr>
        <w:jc w:val="both"/>
        <w:rPr>
          <w:b/>
          <w:sz w:val="24"/>
          <w:szCs w:val="24"/>
        </w:rPr>
      </w:pPr>
      <w:r w:rsidRPr="00A241E8">
        <w:rPr>
          <w:b/>
          <w:sz w:val="24"/>
          <w:szCs w:val="24"/>
        </w:rPr>
        <w:t>I</w:t>
      </w:r>
      <w:r w:rsidR="00560BE3" w:rsidRPr="00A241E8">
        <w:rPr>
          <w:b/>
          <w:sz w:val="24"/>
          <w:szCs w:val="24"/>
        </w:rPr>
        <w:t xml:space="preserve">nternet hozzáférés </w:t>
      </w:r>
      <w:r w:rsidRPr="00A241E8">
        <w:rPr>
          <w:b/>
          <w:sz w:val="24"/>
          <w:szCs w:val="24"/>
        </w:rPr>
        <w:t>biztosítása</w:t>
      </w:r>
    </w:p>
    <w:p w14:paraId="5A0CD1BF" w14:textId="439391EA" w:rsidR="00560BE3" w:rsidRPr="00A241E8" w:rsidRDefault="00560BE3" w:rsidP="00560BE3">
      <w:pPr>
        <w:pStyle w:val="lfej"/>
        <w:tabs>
          <w:tab w:val="clear" w:pos="4536"/>
          <w:tab w:val="clear" w:pos="9072"/>
        </w:tabs>
        <w:jc w:val="both"/>
        <w:rPr>
          <w:sz w:val="24"/>
          <w:szCs w:val="24"/>
        </w:rPr>
      </w:pPr>
      <w:r w:rsidRPr="00A241E8">
        <w:rPr>
          <w:sz w:val="24"/>
          <w:szCs w:val="24"/>
        </w:rPr>
        <w:t xml:space="preserve">A számítógépes világhálóra való feljutás lehetőségének ingyenes vagy térítési </w:t>
      </w:r>
      <w:r w:rsidR="00CF68DE" w:rsidRPr="00A241E8">
        <w:rPr>
          <w:sz w:val="24"/>
          <w:szCs w:val="24"/>
        </w:rPr>
        <w:t>díj ellenében történő</w:t>
      </w:r>
      <w:r w:rsidR="00283FFA" w:rsidRPr="00A241E8">
        <w:rPr>
          <w:sz w:val="24"/>
          <w:szCs w:val="24"/>
        </w:rPr>
        <w:t xml:space="preserve"> biztosítása.</w:t>
      </w:r>
    </w:p>
    <w:p w14:paraId="4A47AE46" w14:textId="77777777" w:rsidR="004E60AB" w:rsidRPr="00A241E8" w:rsidRDefault="004E60AB" w:rsidP="004E60AB">
      <w:pPr>
        <w:spacing w:line="276" w:lineRule="auto"/>
        <w:rPr>
          <w:sz w:val="24"/>
          <w:szCs w:val="24"/>
        </w:rPr>
      </w:pPr>
    </w:p>
    <w:p w14:paraId="3AF59A9B" w14:textId="75F2AF7E" w:rsidR="004E60AB" w:rsidRPr="00A241E8" w:rsidRDefault="004E60AB" w:rsidP="004E60AB">
      <w:pPr>
        <w:spacing w:after="120" w:line="276" w:lineRule="auto"/>
        <w:jc w:val="both"/>
        <w:rPr>
          <w:rFonts w:cstheme="minorHAnsi"/>
          <w:sz w:val="24"/>
          <w:szCs w:val="24"/>
        </w:rPr>
      </w:pPr>
      <w:r w:rsidRPr="00A241E8">
        <w:rPr>
          <w:rFonts w:cstheme="minorHAnsi"/>
          <w:b/>
          <w:sz w:val="24"/>
          <w:szCs w:val="24"/>
        </w:rPr>
        <w:t xml:space="preserve">Kiegészítő jellegű szolgáltatások: </w:t>
      </w:r>
      <w:r w:rsidRPr="00A241E8">
        <w:rPr>
          <w:rFonts w:cstheme="minorHAnsi"/>
          <w:sz w:val="24"/>
          <w:szCs w:val="24"/>
        </w:rPr>
        <w:t xml:space="preserve">Kisebb jelentőségű, a közművelődési programhoz (alapszolgáltatáshoz) kapcsolódó szolgáltatáselemek, melyek a szolgáltatást / tevékenységet gazdagítják (pl: gyermekfelügyelet). </w:t>
      </w:r>
      <w:r w:rsidRPr="00A241E8">
        <w:rPr>
          <w:rFonts w:cstheme="minorHAnsi"/>
          <w:i/>
          <w:sz w:val="24"/>
          <w:szCs w:val="24"/>
        </w:rPr>
        <w:t>(Koncz – Németh – Szabó 2007)</w:t>
      </w:r>
    </w:p>
    <w:p w14:paraId="38D76B9F" w14:textId="77777777" w:rsidR="001917E3" w:rsidRPr="00A241E8" w:rsidRDefault="001917E3">
      <w:pPr>
        <w:spacing w:after="200" w:line="276" w:lineRule="auto"/>
        <w:rPr>
          <w:b/>
          <w:bCs/>
          <w:sz w:val="24"/>
          <w:szCs w:val="24"/>
        </w:rPr>
      </w:pPr>
      <w:r w:rsidRPr="00A241E8">
        <w:rPr>
          <w:sz w:val="24"/>
          <w:szCs w:val="24"/>
        </w:rPr>
        <w:br w:type="page"/>
      </w:r>
    </w:p>
    <w:p w14:paraId="3B48876E" w14:textId="77777777" w:rsidR="00A4258A" w:rsidRPr="00A241E8" w:rsidRDefault="00CD3610" w:rsidP="00EF735E">
      <w:pPr>
        <w:pStyle w:val="Cmsor2"/>
        <w:numPr>
          <w:ilvl w:val="1"/>
          <w:numId w:val="30"/>
        </w:numPr>
        <w:ind w:left="0" w:firstLine="0"/>
      </w:pPr>
      <w:bookmarkStart w:id="24" w:name="_Toc411185820"/>
      <w:bookmarkStart w:id="25" w:name="_Toc411185869"/>
      <w:bookmarkStart w:id="26" w:name="_Toc413751101"/>
      <w:r w:rsidRPr="00A241E8">
        <w:lastRenderedPageBreak/>
        <w:t>Művelődő közösség</w:t>
      </w:r>
      <w:bookmarkEnd w:id="24"/>
      <w:bookmarkEnd w:id="25"/>
      <w:bookmarkEnd w:id="26"/>
    </w:p>
    <w:p w14:paraId="68806A8A" w14:textId="77777777" w:rsidR="002F4A99" w:rsidRDefault="002F4A99" w:rsidP="00A4258A">
      <w:pPr>
        <w:rPr>
          <w:sz w:val="24"/>
          <w:szCs w:val="24"/>
        </w:rPr>
      </w:pPr>
    </w:p>
    <w:p w14:paraId="6F700931" w14:textId="5206755A" w:rsidR="000E1EA3" w:rsidRDefault="000E1EA3" w:rsidP="00A4258A">
      <w:pPr>
        <w:rPr>
          <w:sz w:val="24"/>
          <w:szCs w:val="24"/>
        </w:rPr>
      </w:pPr>
      <w:r>
        <w:rPr>
          <w:sz w:val="24"/>
          <w:szCs w:val="24"/>
        </w:rPr>
        <w:t>A művelődési érdeklődési kör és az önképző, társas tevékenység szerint elkülönülő – jogi személyiség nélküli – lakossági csoport.</w:t>
      </w:r>
    </w:p>
    <w:p w14:paraId="1DA07DDD" w14:textId="2F72612B" w:rsidR="000E1EA3" w:rsidRPr="000E1EA3" w:rsidRDefault="000E1EA3" w:rsidP="000E1EA3">
      <w:pPr>
        <w:ind w:firstLine="5103"/>
        <w:rPr>
          <w:i/>
          <w:sz w:val="24"/>
          <w:szCs w:val="24"/>
        </w:rPr>
      </w:pPr>
      <w:r w:rsidRPr="000E1EA3">
        <w:rPr>
          <w:i/>
          <w:sz w:val="24"/>
          <w:szCs w:val="24"/>
        </w:rPr>
        <w:t>(1997. CXL. törvény 1. számú melléklet)</w:t>
      </w:r>
    </w:p>
    <w:p w14:paraId="4C017847" w14:textId="77777777" w:rsidR="000E1EA3" w:rsidRPr="00A241E8" w:rsidRDefault="000E1EA3" w:rsidP="00A4258A">
      <w:pPr>
        <w:rPr>
          <w:sz w:val="24"/>
          <w:szCs w:val="24"/>
        </w:rPr>
      </w:pPr>
    </w:p>
    <w:p w14:paraId="21841956" w14:textId="77777777" w:rsidR="00A4258A" w:rsidRPr="00A241E8" w:rsidRDefault="00A4258A" w:rsidP="00A4258A">
      <w:pPr>
        <w:rPr>
          <w:sz w:val="24"/>
          <w:szCs w:val="24"/>
        </w:rPr>
      </w:pPr>
      <w:r w:rsidRPr="00A241E8">
        <w:rPr>
          <w:sz w:val="24"/>
          <w:szCs w:val="24"/>
        </w:rPr>
        <w:t xml:space="preserve">A tevékenységi forma </w:t>
      </w:r>
      <w:r w:rsidR="003C6C7B" w:rsidRPr="00A241E8">
        <w:rPr>
          <w:sz w:val="24"/>
          <w:szCs w:val="24"/>
        </w:rPr>
        <w:t xml:space="preserve">főbb </w:t>
      </w:r>
      <w:r w:rsidR="00283FFA" w:rsidRPr="00A241E8">
        <w:rPr>
          <w:sz w:val="24"/>
          <w:szCs w:val="24"/>
        </w:rPr>
        <w:t>jellemzői.</w:t>
      </w:r>
    </w:p>
    <w:p w14:paraId="63CCAC9D" w14:textId="47CDF66B" w:rsidR="001562E9" w:rsidRPr="00A241E8" w:rsidRDefault="00CF68DE" w:rsidP="00CF68DE">
      <w:pPr>
        <w:jc w:val="both"/>
        <w:rPr>
          <w:sz w:val="24"/>
          <w:szCs w:val="24"/>
        </w:rPr>
      </w:pPr>
      <w:r w:rsidRPr="00A241E8">
        <w:rPr>
          <w:sz w:val="24"/>
          <w:szCs w:val="24"/>
        </w:rPr>
        <w:t>Célja</w:t>
      </w:r>
      <w:r w:rsidR="00283FFA" w:rsidRPr="00A241E8">
        <w:rPr>
          <w:sz w:val="24"/>
          <w:szCs w:val="24"/>
        </w:rPr>
        <w:t xml:space="preserve"> a hasonló érdeklődésű (korú)</w:t>
      </w:r>
      <w:r w:rsidR="001562E9" w:rsidRPr="00A241E8">
        <w:rPr>
          <w:sz w:val="24"/>
          <w:szCs w:val="24"/>
        </w:rPr>
        <w:t xml:space="preserve"> foglalkozású emberek közös művelődése, társas együttléte, szórakozása.</w:t>
      </w:r>
    </w:p>
    <w:p w14:paraId="3E0701F7" w14:textId="77777777" w:rsidR="00A4258A" w:rsidRPr="00A241E8" w:rsidRDefault="00A4258A" w:rsidP="00907EF7">
      <w:pPr>
        <w:jc w:val="both"/>
        <w:rPr>
          <w:sz w:val="24"/>
          <w:szCs w:val="24"/>
        </w:rPr>
      </w:pPr>
      <w:r w:rsidRPr="00A241E8">
        <w:rPr>
          <w:sz w:val="24"/>
          <w:szCs w:val="24"/>
        </w:rPr>
        <w:t>Az azonos vagy hasonló érdeklődésen alapuló tevékenységben a tagok önkéntes alapon vesznek részt, sokszor önkéntes munkájukkal támogatva a csoportot</w:t>
      </w:r>
      <w:r w:rsidRPr="00A241E8">
        <w:rPr>
          <w:snapToGrid w:val="0"/>
          <w:sz w:val="24"/>
          <w:szCs w:val="24"/>
        </w:rPr>
        <w:t>.</w:t>
      </w:r>
    </w:p>
    <w:p w14:paraId="2DE32F08" w14:textId="77777777" w:rsidR="00A4258A" w:rsidRPr="00A241E8" w:rsidRDefault="00A4258A" w:rsidP="00907EF7">
      <w:pPr>
        <w:jc w:val="both"/>
        <w:rPr>
          <w:sz w:val="24"/>
          <w:szCs w:val="24"/>
        </w:rPr>
      </w:pPr>
      <w:r w:rsidRPr="00A241E8">
        <w:rPr>
          <w:sz w:val="24"/>
          <w:szCs w:val="24"/>
        </w:rPr>
        <w:t xml:space="preserve">A résztvevők száma </w:t>
      </w:r>
      <w:r w:rsidR="00725C0A" w:rsidRPr="00A241E8">
        <w:rPr>
          <w:sz w:val="24"/>
          <w:szCs w:val="24"/>
        </w:rPr>
        <w:t xml:space="preserve">többnyire </w:t>
      </w:r>
      <w:r w:rsidRPr="00A241E8">
        <w:rPr>
          <w:sz w:val="24"/>
          <w:szCs w:val="24"/>
        </w:rPr>
        <w:t>nem limitált</w:t>
      </w:r>
      <w:r w:rsidR="00725C0A" w:rsidRPr="00A241E8">
        <w:rPr>
          <w:sz w:val="24"/>
          <w:szCs w:val="24"/>
        </w:rPr>
        <w:t>. Bár a csoport egy állandó résztvevői maggal működik, a</w:t>
      </w:r>
      <w:r w:rsidRPr="00A241E8">
        <w:rPr>
          <w:sz w:val="24"/>
          <w:szCs w:val="24"/>
        </w:rPr>
        <w:t xml:space="preserve"> csoport létszáma és összetétele </w:t>
      </w:r>
      <w:r w:rsidR="001562E9" w:rsidRPr="00A241E8">
        <w:rPr>
          <w:sz w:val="24"/>
          <w:szCs w:val="24"/>
        </w:rPr>
        <w:t xml:space="preserve">az idő folyamán </w:t>
      </w:r>
      <w:r w:rsidRPr="00A241E8">
        <w:rPr>
          <w:sz w:val="24"/>
          <w:szCs w:val="24"/>
        </w:rPr>
        <w:t>változhat.</w:t>
      </w:r>
    </w:p>
    <w:p w14:paraId="7F9018A0" w14:textId="079ABD08" w:rsidR="00A4258A" w:rsidRPr="00A241E8" w:rsidRDefault="00A4258A" w:rsidP="00907EF7">
      <w:pPr>
        <w:jc w:val="both"/>
        <w:rPr>
          <w:sz w:val="24"/>
          <w:szCs w:val="24"/>
        </w:rPr>
      </w:pPr>
      <w:r w:rsidRPr="00A241E8">
        <w:rPr>
          <w:sz w:val="24"/>
          <w:szCs w:val="24"/>
        </w:rPr>
        <w:t xml:space="preserve">A </w:t>
      </w:r>
      <w:r w:rsidR="001562E9" w:rsidRPr="00A241E8">
        <w:rPr>
          <w:sz w:val="24"/>
          <w:szCs w:val="24"/>
        </w:rPr>
        <w:t>művelődő közösségek m</w:t>
      </w:r>
      <w:r w:rsidRPr="00A241E8">
        <w:rPr>
          <w:sz w:val="24"/>
          <w:szCs w:val="24"/>
        </w:rPr>
        <w:t xml:space="preserve">űködése időben nem </w:t>
      </w:r>
      <w:r w:rsidR="001562E9" w:rsidRPr="00A241E8">
        <w:rPr>
          <w:sz w:val="24"/>
          <w:szCs w:val="24"/>
        </w:rPr>
        <w:t>kor</w:t>
      </w:r>
      <w:r w:rsidR="00283FFA" w:rsidRPr="00A241E8">
        <w:rPr>
          <w:sz w:val="24"/>
          <w:szCs w:val="24"/>
        </w:rPr>
        <w:t>látozott, előre meg</w:t>
      </w:r>
      <w:r w:rsidR="00907EF7" w:rsidRPr="00A241E8">
        <w:rPr>
          <w:sz w:val="24"/>
          <w:szCs w:val="24"/>
        </w:rPr>
        <w:t xml:space="preserve"> nem </w:t>
      </w:r>
      <w:r w:rsidR="00283FFA" w:rsidRPr="00A241E8">
        <w:rPr>
          <w:sz w:val="24"/>
          <w:szCs w:val="24"/>
        </w:rPr>
        <w:t>határozott.</w:t>
      </w:r>
    </w:p>
    <w:p w14:paraId="560DA058" w14:textId="77777777" w:rsidR="00A4258A" w:rsidRPr="00A241E8" w:rsidRDefault="00A4258A" w:rsidP="00907EF7">
      <w:pPr>
        <w:jc w:val="both"/>
        <w:rPr>
          <w:sz w:val="24"/>
          <w:szCs w:val="24"/>
        </w:rPr>
      </w:pPr>
      <w:r w:rsidRPr="00A241E8">
        <w:rPr>
          <w:sz w:val="24"/>
          <w:szCs w:val="24"/>
        </w:rPr>
        <w:t xml:space="preserve">Az időbeli limit hiánya miatt az összejövetelek teljes idejére nincs kidolgozott </w:t>
      </w:r>
      <w:r w:rsidR="00725C0A" w:rsidRPr="00A241E8">
        <w:rPr>
          <w:sz w:val="24"/>
          <w:szCs w:val="24"/>
        </w:rPr>
        <w:t>tematika vagy</w:t>
      </w:r>
      <w:r w:rsidRPr="00A241E8">
        <w:rPr>
          <w:sz w:val="24"/>
          <w:szCs w:val="24"/>
        </w:rPr>
        <w:t xml:space="preserve"> program. A </w:t>
      </w:r>
      <w:r w:rsidR="00725C0A" w:rsidRPr="00A241E8">
        <w:rPr>
          <w:sz w:val="24"/>
          <w:szCs w:val="24"/>
        </w:rPr>
        <w:t>tematika</w:t>
      </w:r>
      <w:r w:rsidRPr="00A241E8">
        <w:rPr>
          <w:sz w:val="24"/>
          <w:szCs w:val="24"/>
        </w:rPr>
        <w:t xml:space="preserve"> alakítására a résztvevők is javaslatot tehetnek.</w:t>
      </w:r>
    </w:p>
    <w:p w14:paraId="63CD314C" w14:textId="77777777" w:rsidR="001562E9" w:rsidRPr="00A241E8" w:rsidRDefault="001562E9" w:rsidP="00907EF7">
      <w:pPr>
        <w:jc w:val="both"/>
        <w:rPr>
          <w:sz w:val="24"/>
          <w:szCs w:val="24"/>
        </w:rPr>
      </w:pPr>
      <w:r w:rsidRPr="00A241E8">
        <w:rPr>
          <w:sz w:val="24"/>
          <w:szCs w:val="24"/>
        </w:rPr>
        <w:t>A művelődő közösségek a nem-formális tanu</w:t>
      </w:r>
      <w:r w:rsidR="00283FFA" w:rsidRPr="00A241E8">
        <w:rPr>
          <w:sz w:val="24"/>
          <w:szCs w:val="24"/>
        </w:rPr>
        <w:t>lás tipikus terepe/helyszíne.</w:t>
      </w:r>
    </w:p>
    <w:p w14:paraId="51E92EF0" w14:textId="77777777" w:rsidR="00A4258A" w:rsidRPr="00A241E8" w:rsidRDefault="00A4258A" w:rsidP="00907EF7">
      <w:pPr>
        <w:jc w:val="both"/>
        <w:rPr>
          <w:sz w:val="24"/>
          <w:szCs w:val="24"/>
        </w:rPr>
      </w:pPr>
      <w:r w:rsidRPr="00A241E8">
        <w:rPr>
          <w:sz w:val="24"/>
          <w:szCs w:val="24"/>
        </w:rPr>
        <w:t xml:space="preserve">A résztvevők kompetenciaváltozásának mérésére nincsenek kidolgozott vizsgakövetelmények, a résztvevők kompetenciaváltozása legtöbbször nem kerül </w:t>
      </w:r>
      <w:r w:rsidR="001562E9" w:rsidRPr="00A241E8">
        <w:rPr>
          <w:sz w:val="24"/>
          <w:szCs w:val="24"/>
        </w:rPr>
        <w:t>ellenőrzésre</w:t>
      </w:r>
      <w:r w:rsidRPr="00A241E8">
        <w:rPr>
          <w:sz w:val="24"/>
          <w:szCs w:val="24"/>
        </w:rPr>
        <w:t>. A fejlődés mértéke versenyeken, pályázatokon elért eredmények, helyezések alapján mérhető.</w:t>
      </w:r>
    </w:p>
    <w:p w14:paraId="79BA9077" w14:textId="77777777" w:rsidR="00A4258A" w:rsidRPr="00A241E8" w:rsidRDefault="00A4258A" w:rsidP="00907EF7">
      <w:pPr>
        <w:jc w:val="both"/>
        <w:rPr>
          <w:sz w:val="24"/>
          <w:szCs w:val="24"/>
        </w:rPr>
      </w:pPr>
      <w:r w:rsidRPr="00A241E8">
        <w:rPr>
          <w:sz w:val="24"/>
          <w:szCs w:val="24"/>
        </w:rPr>
        <w:t>A csoport vezetője az adott területen kiemelkedő tudással (kompetenciával) rendelkezik, de nem feltétlenül van dokumentummal igazolható végzettsége.</w:t>
      </w:r>
    </w:p>
    <w:p w14:paraId="46D9DA98" w14:textId="77777777" w:rsidR="00797EBA" w:rsidRPr="00A241E8" w:rsidRDefault="00797EBA" w:rsidP="00A7044B">
      <w:pPr>
        <w:rPr>
          <w:sz w:val="24"/>
          <w:szCs w:val="24"/>
        </w:rPr>
      </w:pPr>
    </w:p>
    <w:p w14:paraId="2EA3D049" w14:textId="77777777" w:rsidR="00797EBA" w:rsidRPr="00A241E8" w:rsidRDefault="00797EBA" w:rsidP="00797EBA">
      <w:pPr>
        <w:rPr>
          <w:b/>
          <w:sz w:val="28"/>
          <w:szCs w:val="28"/>
        </w:rPr>
      </w:pPr>
      <w:r w:rsidRPr="00A241E8">
        <w:rPr>
          <w:b/>
          <w:sz w:val="28"/>
          <w:szCs w:val="28"/>
        </w:rPr>
        <w:t>Fajtái, formái, módsze</w:t>
      </w:r>
      <w:r w:rsidR="00283FFA" w:rsidRPr="00A241E8">
        <w:rPr>
          <w:b/>
          <w:sz w:val="28"/>
          <w:szCs w:val="28"/>
        </w:rPr>
        <w:t>rei</w:t>
      </w:r>
    </w:p>
    <w:p w14:paraId="5D7A5CE8" w14:textId="77777777" w:rsidR="00797EBA" w:rsidRPr="00A241E8" w:rsidRDefault="00797EBA" w:rsidP="00A7044B">
      <w:pPr>
        <w:rPr>
          <w:sz w:val="24"/>
          <w:szCs w:val="24"/>
        </w:rPr>
      </w:pPr>
    </w:p>
    <w:p w14:paraId="3A4B08B3" w14:textId="77777777" w:rsidR="003C53D7" w:rsidRPr="00A241E8" w:rsidRDefault="003C53D7" w:rsidP="003C53D7">
      <w:pPr>
        <w:pStyle w:val="Szvegtrzs"/>
        <w:jc w:val="left"/>
        <w:rPr>
          <w:b/>
        </w:rPr>
      </w:pPr>
      <w:bookmarkStart w:id="27" w:name="_Toc411185821"/>
      <w:bookmarkStart w:id="28" w:name="_Toc411185870"/>
      <w:r w:rsidRPr="00A241E8">
        <w:rPr>
          <w:b/>
        </w:rPr>
        <w:t>Alkotó művelődési közösség</w:t>
      </w:r>
      <w:bookmarkEnd w:id="27"/>
      <w:bookmarkEnd w:id="28"/>
    </w:p>
    <w:p w14:paraId="6B997B63" w14:textId="77777777" w:rsidR="003C53D7" w:rsidRPr="00A241E8" w:rsidRDefault="003C53D7" w:rsidP="003C53D7">
      <w:pPr>
        <w:pStyle w:val="Szvegtrzs"/>
        <w:jc w:val="both"/>
      </w:pPr>
      <w:r w:rsidRPr="00A241E8">
        <w:t>Érdeklődési kör szerint elkülönülő, többnyire vezető irányításával működő közösség. Lényege az egyéni vagy közös ismeretelsajátítási és alkotási folyamat, amelynek eredményét rendszerint közönség előtt is bemutatja a csoport. Működésének szervezeti kerete lehet iskola, közművelődési in</w:t>
      </w:r>
      <w:r w:rsidR="00283FFA" w:rsidRPr="00A241E8">
        <w:t>tézmény, egyesület, alapítvány.</w:t>
      </w:r>
    </w:p>
    <w:p w14:paraId="7A1F864A" w14:textId="77777777" w:rsidR="003C53D7" w:rsidRPr="00A241E8" w:rsidRDefault="003C53D7" w:rsidP="003C53D7">
      <w:pPr>
        <w:pStyle w:val="Szvegtrzs"/>
        <w:ind w:left="1701"/>
        <w:jc w:val="both"/>
        <w:rPr>
          <w:i/>
        </w:rPr>
      </w:pPr>
      <w:bookmarkStart w:id="29" w:name="_Toc411185822"/>
      <w:bookmarkStart w:id="30" w:name="_Toc411185871"/>
      <w:r w:rsidRPr="00A241E8">
        <w:rPr>
          <w:i/>
        </w:rPr>
        <w:t>ALKOTÓ KÖZÖSSÉG: Olyan állandó tagsággal rendelkező, rendszeresen foglalkozást tartó, többnyire vezetővel rendelkező közösség, amely az egyéni vagy közös alkotási folyamat eredményét közönség előtt is bemutatja.</w:t>
      </w:r>
      <w:bookmarkEnd w:id="29"/>
      <w:bookmarkEnd w:id="30"/>
    </w:p>
    <w:p w14:paraId="266FB281" w14:textId="77777777" w:rsidR="003C53D7" w:rsidRPr="00A241E8" w:rsidRDefault="003C53D7" w:rsidP="00747D36">
      <w:pPr>
        <w:pStyle w:val="Szvegtrzs"/>
        <w:ind w:firstLine="2835"/>
        <w:rPr>
          <w:i/>
        </w:rPr>
      </w:pPr>
      <w:bookmarkStart w:id="31" w:name="_Toc411185823"/>
      <w:bookmarkStart w:id="32" w:name="_Toc411185872"/>
      <w:r w:rsidRPr="00A241E8">
        <w:rPr>
          <w:i/>
        </w:rPr>
        <w:t xml:space="preserve">(Forrás: Útmutató </w:t>
      </w:r>
      <w:r w:rsidR="00747D36" w:rsidRPr="00A241E8">
        <w:rPr>
          <w:i/>
        </w:rPr>
        <w:t>közművelődési statisztikához 201</w:t>
      </w:r>
      <w:r w:rsidRPr="00A241E8">
        <w:rPr>
          <w:i/>
        </w:rPr>
        <w:t>3.)</w:t>
      </w:r>
      <w:bookmarkEnd w:id="31"/>
      <w:bookmarkEnd w:id="32"/>
    </w:p>
    <w:p w14:paraId="261FCED0" w14:textId="77777777" w:rsidR="003C53D7" w:rsidRPr="00A241E8" w:rsidRDefault="003C53D7" w:rsidP="00BE6A55">
      <w:pPr>
        <w:ind w:left="1701"/>
        <w:jc w:val="both"/>
        <w:rPr>
          <w:i/>
          <w:sz w:val="24"/>
          <w:szCs w:val="24"/>
        </w:rPr>
      </w:pPr>
      <w:r w:rsidRPr="00A241E8">
        <w:rPr>
          <w:i/>
          <w:caps/>
          <w:sz w:val="24"/>
          <w:szCs w:val="24"/>
        </w:rPr>
        <w:t>alkotó közösség</w:t>
      </w:r>
      <w:r w:rsidRPr="00A241E8">
        <w:rPr>
          <w:b/>
          <w:i/>
          <w:sz w:val="24"/>
          <w:szCs w:val="24"/>
        </w:rPr>
        <w:t xml:space="preserve">: </w:t>
      </w:r>
      <w:r w:rsidRPr="00A241E8">
        <w:rPr>
          <w:i/>
          <w:sz w:val="24"/>
          <w:szCs w:val="24"/>
        </w:rPr>
        <w:t xml:space="preserve">a közösség tagjai önmaguk (esetleg mások) örömére – bármely általuk választott témában </w:t>
      </w:r>
      <w:r w:rsidR="00BE6A55" w:rsidRPr="00A241E8">
        <w:rPr>
          <w:i/>
          <w:sz w:val="24"/>
          <w:szCs w:val="24"/>
        </w:rPr>
        <w:t>–</w:t>
      </w:r>
      <w:r w:rsidRPr="00A241E8">
        <w:rPr>
          <w:i/>
          <w:sz w:val="24"/>
          <w:szCs w:val="24"/>
        </w:rPr>
        <w:t xml:space="preserve"> alkotó tevékenységet végeznek. A tagok a tevékenységhez szükséges alaptudással már rendelkeznek, munkájukat nem feltétlenül tematika alapján végzik. A közösségek tevékenysége animált, csoportos önképzés, illetve önmegvalósítás.</w:t>
      </w:r>
    </w:p>
    <w:p w14:paraId="2D4DD423" w14:textId="77777777" w:rsidR="003C53D7" w:rsidRPr="00A241E8" w:rsidRDefault="003C53D7" w:rsidP="00747D36">
      <w:pPr>
        <w:pStyle w:val="Szvegtrzs2"/>
        <w:ind w:firstLine="2835"/>
        <w:jc w:val="right"/>
        <w:rPr>
          <w:i/>
        </w:rPr>
      </w:pPr>
      <w:r w:rsidRPr="00A241E8">
        <w:rPr>
          <w:i/>
        </w:rPr>
        <w:t>(Forrás: Marketing műhely</w:t>
      </w:r>
      <w:r w:rsidR="00447E1C" w:rsidRPr="00A241E8">
        <w:rPr>
          <w:i/>
        </w:rPr>
        <w:t>)</w:t>
      </w:r>
    </w:p>
    <w:p w14:paraId="1DCFFCA3" w14:textId="77777777" w:rsidR="003C53D7" w:rsidRPr="00A241E8" w:rsidRDefault="003C53D7" w:rsidP="003C53D7">
      <w:pPr>
        <w:pStyle w:val="Szvegtrzs"/>
        <w:ind w:left="1701"/>
        <w:jc w:val="left"/>
        <w:rPr>
          <w:i/>
        </w:rPr>
      </w:pPr>
      <w:r w:rsidRPr="00A241E8">
        <w:rPr>
          <w:i/>
        </w:rPr>
        <w:t>MŰVELŐDÉSI KÖR: A kultúra kincseinek egyéni elsajátítását segítő, önkéntesen szervezett tevékenységi kör; formája többféle lehet a résztvevők érdeklődési iránya és életkora szerint. Működésének intézményi keret</w:t>
      </w:r>
      <w:r w:rsidR="00283FFA" w:rsidRPr="00A241E8">
        <w:rPr>
          <w:i/>
        </w:rPr>
        <w:t>e lehet iskola, művelődési ház.</w:t>
      </w:r>
    </w:p>
    <w:p w14:paraId="4F1BBC5A" w14:textId="77777777" w:rsidR="007D0A14" w:rsidRPr="00A241E8" w:rsidRDefault="003C53D7" w:rsidP="00747D36">
      <w:pPr>
        <w:pStyle w:val="Szvegtrzs2"/>
        <w:ind w:left="1701" w:firstLine="1134"/>
        <w:jc w:val="right"/>
        <w:rPr>
          <w:i/>
        </w:rPr>
      </w:pPr>
      <w:r w:rsidRPr="00A241E8">
        <w:rPr>
          <w:i/>
        </w:rPr>
        <w:t>(Forrás: Felnőttoktatási Kislexikon)</w:t>
      </w:r>
    </w:p>
    <w:p w14:paraId="761598F1" w14:textId="77777777" w:rsidR="007D0A14" w:rsidRPr="00A241E8" w:rsidRDefault="007D0A14">
      <w:pPr>
        <w:spacing w:after="200" w:line="276" w:lineRule="auto"/>
        <w:rPr>
          <w:i/>
          <w:sz w:val="24"/>
          <w:szCs w:val="24"/>
        </w:rPr>
      </w:pPr>
      <w:r w:rsidRPr="00A241E8">
        <w:rPr>
          <w:i/>
        </w:rPr>
        <w:br w:type="page"/>
      </w:r>
    </w:p>
    <w:p w14:paraId="359943FF" w14:textId="77777777" w:rsidR="003C53D7" w:rsidRPr="00A241E8" w:rsidRDefault="003C53D7" w:rsidP="003C53D7">
      <w:pPr>
        <w:jc w:val="both"/>
        <w:rPr>
          <w:b/>
          <w:sz w:val="24"/>
          <w:szCs w:val="24"/>
        </w:rPr>
      </w:pPr>
      <w:r w:rsidRPr="00A241E8">
        <w:rPr>
          <w:b/>
          <w:sz w:val="24"/>
          <w:szCs w:val="24"/>
        </w:rPr>
        <w:lastRenderedPageBreak/>
        <w:t>(Amatőr) művészeti csoport</w:t>
      </w:r>
    </w:p>
    <w:p w14:paraId="53D25D96" w14:textId="77777777" w:rsidR="003C53D7" w:rsidRPr="00A241E8" w:rsidRDefault="003C53D7" w:rsidP="003C53D7">
      <w:pPr>
        <w:jc w:val="both"/>
        <w:rPr>
          <w:sz w:val="24"/>
          <w:szCs w:val="24"/>
        </w:rPr>
      </w:pPr>
      <w:r w:rsidRPr="00A241E8">
        <w:rPr>
          <w:sz w:val="24"/>
          <w:szCs w:val="24"/>
        </w:rPr>
        <w:t>A művészet valamely ágában, nem kereső tevékenység</w:t>
      </w:r>
      <w:r w:rsidRPr="00A241E8">
        <w:rPr>
          <w:b/>
          <w:sz w:val="24"/>
          <w:szCs w:val="24"/>
        </w:rPr>
        <w:t xml:space="preserve"> </w:t>
      </w:r>
      <w:r w:rsidRPr="00A241E8">
        <w:rPr>
          <w:sz w:val="24"/>
          <w:szCs w:val="24"/>
        </w:rPr>
        <w:t>céljából,</w:t>
      </w:r>
      <w:r w:rsidRPr="00A241E8">
        <w:rPr>
          <w:b/>
          <w:sz w:val="24"/>
          <w:szCs w:val="24"/>
        </w:rPr>
        <w:t xml:space="preserve"> </w:t>
      </w:r>
      <w:r w:rsidRPr="00A241E8">
        <w:rPr>
          <w:sz w:val="24"/>
          <w:szCs w:val="24"/>
        </w:rPr>
        <w:t xml:space="preserve">műkedvelő jelleggel alkotó tevékenységet végző csoport, amelynek külső, - az adott művészeti ágban szakértő - vezetője van. A közösségek tevékenysége animált, csoportos önképzés, illetve önmegvalósítás. </w:t>
      </w:r>
    </w:p>
    <w:p w14:paraId="485D1610" w14:textId="77777777" w:rsidR="003C53D7" w:rsidRPr="00A241E8" w:rsidRDefault="003C53D7" w:rsidP="003C53D7">
      <w:pPr>
        <w:pStyle w:val="Szvegtrzs3"/>
      </w:pPr>
      <w:r w:rsidRPr="00A241E8">
        <w:t xml:space="preserve">A művészeti csoport az alkotási folyamat eredményét közönség előtt is bemutathatja (pl.: előadás, kiállítás). A művészeti csoportok főbb típusai: </w:t>
      </w:r>
      <w:r w:rsidRPr="00A241E8">
        <w:rPr>
          <w:i/>
        </w:rPr>
        <w:t xml:space="preserve">előadóművészeti </w:t>
      </w:r>
      <w:r w:rsidRPr="00A241E8">
        <w:t xml:space="preserve">(pl.: báb, színjátszás, tánc, ének, zene), vagy </w:t>
      </w:r>
      <w:r w:rsidRPr="00A241E8">
        <w:rPr>
          <w:i/>
        </w:rPr>
        <w:t xml:space="preserve">vizuális művészeti </w:t>
      </w:r>
      <w:r w:rsidRPr="00A241E8">
        <w:t>(pl.: kép</w:t>
      </w:r>
      <w:r w:rsidR="00283FFA" w:rsidRPr="00A241E8">
        <w:t>zőművészet, fotó, film).</w:t>
      </w:r>
    </w:p>
    <w:p w14:paraId="36244419" w14:textId="77777777" w:rsidR="003C53D7" w:rsidRPr="00A241E8" w:rsidRDefault="003C53D7" w:rsidP="003C53D7">
      <w:pPr>
        <w:pStyle w:val="Szvegtrzs3"/>
      </w:pPr>
    </w:p>
    <w:p w14:paraId="28553638" w14:textId="77777777" w:rsidR="003C53D7" w:rsidRPr="00A241E8" w:rsidRDefault="003C53D7" w:rsidP="003C53D7">
      <w:pPr>
        <w:pStyle w:val="Szvegtrzs3"/>
        <w:rPr>
          <w:b/>
        </w:rPr>
      </w:pPr>
      <w:r w:rsidRPr="00A241E8">
        <w:rPr>
          <w:b/>
        </w:rPr>
        <w:t>Népművészeti csoport</w:t>
      </w:r>
    </w:p>
    <w:p w14:paraId="680DD297" w14:textId="77777777" w:rsidR="003C53D7" w:rsidRPr="00A241E8" w:rsidRDefault="003C53D7" w:rsidP="003C53D7">
      <w:pPr>
        <w:pStyle w:val="Szvegtrzs3"/>
      </w:pPr>
      <w:r w:rsidRPr="00A241E8">
        <w:t>Valamely népművészeti ág iránt érdeklődő, abban aktív tanulással részt vevő, a közös alkotási folyamatot vállaló művelődő közösség. Többnyire állandó tagsággal rendelkezik, rendszeresen tart foglalkozásokat, próbákat. A csoport tevékenységét szakmai vezető irányítja. A népművészeti csoport az alkotási folyamat eredményét</w:t>
      </w:r>
      <w:r w:rsidR="00CF6ECE" w:rsidRPr="00A241E8">
        <w:t xml:space="preserve"> közönség előtt is bemutatja. (p</w:t>
      </w:r>
      <w:r w:rsidRPr="00A241E8">
        <w:t>éldák népművészeti csoportokra: hangszeres népművészeti csoport, népzenei, népdalkör, pávakör, néptáncegyüttes, hagyományőrző együttes.)</w:t>
      </w:r>
    </w:p>
    <w:p w14:paraId="7554D94C" w14:textId="77777777" w:rsidR="003C53D7" w:rsidRPr="00A241E8" w:rsidRDefault="003C53D7" w:rsidP="003C53D7">
      <w:pPr>
        <w:pStyle w:val="Szvegtrzs"/>
      </w:pPr>
    </w:p>
    <w:p w14:paraId="53212EC5" w14:textId="77777777" w:rsidR="003C53D7" w:rsidRPr="00A241E8" w:rsidRDefault="003C53D7" w:rsidP="003C53D7">
      <w:pPr>
        <w:pStyle w:val="Szvegtrzs3"/>
        <w:rPr>
          <w:b/>
        </w:rPr>
      </w:pPr>
      <w:r w:rsidRPr="00A241E8">
        <w:rPr>
          <w:b/>
        </w:rPr>
        <w:t>Tárgyalkotó népművészeti csoport</w:t>
      </w:r>
    </w:p>
    <w:p w14:paraId="3B0C26A4" w14:textId="77777777" w:rsidR="003C53D7" w:rsidRPr="00A241E8" w:rsidRDefault="003C53D7" w:rsidP="003C53D7">
      <w:pPr>
        <w:pStyle w:val="Szvegtrzs3"/>
      </w:pPr>
      <w:r w:rsidRPr="00A241E8">
        <w:t xml:space="preserve">Olyan alkotó művelődési közösség, amelynek tagjai a paraszti, népi tárgyi kultúra hagyományainak felelevenítése alapján díszítőművészettel, tárgyformáló tevékenységgel foglalkoznak. A népi iparművészet alkotói és alkotóközösségei megőrizve a kézműves hagyományokat, arra alapozva mai használatra áttervezik, újra alkotják, modernizálják a használati és dísztárgyakat. </w:t>
      </w:r>
    </w:p>
    <w:p w14:paraId="5C332AB5" w14:textId="77777777" w:rsidR="003C53D7" w:rsidRPr="00A241E8" w:rsidRDefault="003C53D7" w:rsidP="003C53D7">
      <w:pPr>
        <w:pStyle w:val="Szvegtrzs3"/>
      </w:pPr>
      <w:r w:rsidRPr="00A241E8">
        <w:t>(Példák tárgyalkotó népművészeti csoportokra: bőrműves, fazekas, gyermekjáték-készítő, népiékszer-készítő, textil, faműves, fonható szálas anyagmegmunkáló, komplex népi tárgyalkotó csoport.)</w:t>
      </w:r>
    </w:p>
    <w:p w14:paraId="31FA4662" w14:textId="77777777" w:rsidR="003C53D7" w:rsidRPr="00A241E8" w:rsidRDefault="003C53D7" w:rsidP="003C53D7">
      <w:pPr>
        <w:pStyle w:val="Szvegtrzs"/>
        <w:ind w:left="1701"/>
        <w:jc w:val="both"/>
        <w:rPr>
          <w:i/>
        </w:rPr>
      </w:pPr>
      <w:bookmarkStart w:id="33" w:name="_Toc411185826"/>
      <w:bookmarkStart w:id="34" w:name="_Toc411185875"/>
      <w:r w:rsidRPr="00A241E8">
        <w:rPr>
          <w:i/>
        </w:rPr>
        <w:t>NÉPMŰVÉSZET: Tágabb értelemben a parasztság által létrehozott művészet, amelybe a folklór is beletartozik. Szűkebb értelemben a paraszti díszítőművészet, a tárgyformáló tevékenység.</w:t>
      </w:r>
      <w:bookmarkEnd w:id="33"/>
      <w:bookmarkEnd w:id="34"/>
    </w:p>
    <w:p w14:paraId="696AF544" w14:textId="77777777" w:rsidR="003C53D7" w:rsidRPr="00A241E8" w:rsidRDefault="003C53D7" w:rsidP="003C53D7">
      <w:pPr>
        <w:pStyle w:val="Szvegtrzs"/>
        <w:ind w:left="1701"/>
        <w:jc w:val="both"/>
        <w:rPr>
          <w:i/>
        </w:rPr>
      </w:pPr>
      <w:bookmarkStart w:id="35" w:name="_Toc411185827"/>
      <w:bookmarkStart w:id="36" w:name="_Toc411185876"/>
      <w:r w:rsidRPr="00A241E8">
        <w:rPr>
          <w:i/>
        </w:rPr>
        <w:t>IPARMŰVÉSZET: Művészi kivitelű használati és dísztárgyakat előállító kézműiparok gyűjtőneve.</w:t>
      </w:r>
      <w:bookmarkEnd w:id="35"/>
      <w:bookmarkEnd w:id="36"/>
      <w:r w:rsidRPr="00A241E8">
        <w:rPr>
          <w:i/>
        </w:rPr>
        <w:t xml:space="preserve"> </w:t>
      </w:r>
    </w:p>
    <w:p w14:paraId="47501F79" w14:textId="77777777" w:rsidR="003C53D7" w:rsidRPr="00A241E8" w:rsidRDefault="003C53D7" w:rsidP="003C53D7">
      <w:pPr>
        <w:pStyle w:val="Szvegtrzs"/>
        <w:ind w:left="1701"/>
        <w:jc w:val="both"/>
        <w:rPr>
          <w:i/>
        </w:rPr>
      </w:pPr>
      <w:bookmarkStart w:id="37" w:name="_Toc411185828"/>
      <w:bookmarkStart w:id="38" w:name="_Toc411185877"/>
      <w:r w:rsidRPr="00A241E8">
        <w:rPr>
          <w:i/>
        </w:rPr>
        <w:t>Iparművészet összefügg a népművészettel.</w:t>
      </w:r>
      <w:bookmarkEnd w:id="37"/>
      <w:bookmarkEnd w:id="38"/>
    </w:p>
    <w:p w14:paraId="67D442C4" w14:textId="77777777" w:rsidR="003C53D7" w:rsidRPr="00A241E8" w:rsidRDefault="003C53D7" w:rsidP="00747D36">
      <w:pPr>
        <w:ind w:firstLine="2835"/>
        <w:jc w:val="right"/>
        <w:rPr>
          <w:i/>
          <w:sz w:val="24"/>
          <w:szCs w:val="24"/>
        </w:rPr>
      </w:pPr>
      <w:r w:rsidRPr="00A241E8">
        <w:rPr>
          <w:i/>
          <w:sz w:val="24"/>
          <w:szCs w:val="24"/>
        </w:rPr>
        <w:t>(Forrás: Művészeti kislexikon)</w:t>
      </w:r>
    </w:p>
    <w:p w14:paraId="551242ED" w14:textId="77777777" w:rsidR="003C53D7" w:rsidRPr="00A241E8" w:rsidRDefault="003C53D7" w:rsidP="003C53D7">
      <w:pPr>
        <w:jc w:val="both"/>
        <w:rPr>
          <w:i/>
          <w:sz w:val="24"/>
          <w:szCs w:val="24"/>
        </w:rPr>
      </w:pPr>
    </w:p>
    <w:p w14:paraId="389E6340" w14:textId="77777777" w:rsidR="003C53D7" w:rsidRPr="00A241E8" w:rsidRDefault="003C53D7" w:rsidP="003C53D7">
      <w:pPr>
        <w:jc w:val="both"/>
        <w:rPr>
          <w:b/>
          <w:sz w:val="24"/>
          <w:szCs w:val="24"/>
        </w:rPr>
      </w:pPr>
      <w:r w:rsidRPr="00A241E8">
        <w:rPr>
          <w:b/>
          <w:sz w:val="24"/>
          <w:szCs w:val="24"/>
        </w:rPr>
        <w:t>Klub</w:t>
      </w:r>
    </w:p>
    <w:p w14:paraId="2F527055" w14:textId="77777777" w:rsidR="003C53D7" w:rsidRPr="00A241E8" w:rsidRDefault="003C53D7" w:rsidP="003C53D7">
      <w:pPr>
        <w:jc w:val="both"/>
        <w:rPr>
          <w:sz w:val="24"/>
          <w:szCs w:val="24"/>
        </w:rPr>
      </w:pPr>
      <w:r w:rsidRPr="00A241E8">
        <w:rPr>
          <w:sz w:val="24"/>
          <w:szCs w:val="24"/>
        </w:rPr>
        <w:t>A klub az azonos vagy hasonló érdeklődésű emberek társas együttlétének, közösségi életének, művelődésének és szórakozásának s</w:t>
      </w:r>
      <w:r w:rsidR="00CF6ECE" w:rsidRPr="00A241E8">
        <w:rPr>
          <w:sz w:val="24"/>
          <w:szCs w:val="24"/>
        </w:rPr>
        <w:t>zíntere, tevékenységi formája.</w:t>
      </w:r>
      <w:r w:rsidRPr="00A241E8">
        <w:rPr>
          <w:sz w:val="24"/>
          <w:szCs w:val="24"/>
        </w:rPr>
        <w:t xml:space="preserve"> A klubok fajtái: kor szerint (gyermek, ifjúsági, idősek), tartalmi-szakmai célok szerint (film, sajtó, irodalmi, zenei és egyéb művészeti, tudományos, sport, műszaki stb.), társadalmi rétegek, csoportok (értelmiségi, női), funkció</w:t>
      </w:r>
      <w:r w:rsidR="00CF6ECE" w:rsidRPr="00A241E8">
        <w:rPr>
          <w:sz w:val="24"/>
          <w:szCs w:val="24"/>
        </w:rPr>
        <w:t xml:space="preserve"> (kistermelők, utazók) szerint.</w:t>
      </w:r>
    </w:p>
    <w:p w14:paraId="08AC3DCE" w14:textId="77777777" w:rsidR="003C53D7" w:rsidRPr="00A241E8" w:rsidRDefault="003C53D7" w:rsidP="00747D36">
      <w:pPr>
        <w:ind w:firstLine="2835"/>
        <w:jc w:val="right"/>
        <w:rPr>
          <w:i/>
          <w:sz w:val="24"/>
          <w:szCs w:val="24"/>
        </w:rPr>
      </w:pPr>
      <w:r w:rsidRPr="00A241E8">
        <w:rPr>
          <w:i/>
          <w:sz w:val="24"/>
          <w:szCs w:val="24"/>
        </w:rPr>
        <w:t>(Forrás: Felnőttoktatási Kislexikon)</w:t>
      </w:r>
    </w:p>
    <w:p w14:paraId="52CBC1E8" w14:textId="77777777" w:rsidR="003C53D7" w:rsidRPr="00A241E8" w:rsidRDefault="003C53D7" w:rsidP="003C53D7">
      <w:pPr>
        <w:ind w:left="1701"/>
        <w:jc w:val="right"/>
        <w:rPr>
          <w:i/>
          <w:sz w:val="24"/>
          <w:szCs w:val="24"/>
        </w:rPr>
      </w:pPr>
    </w:p>
    <w:p w14:paraId="6DDAB25A" w14:textId="77777777" w:rsidR="003C53D7" w:rsidRPr="00A241E8" w:rsidRDefault="003C53D7" w:rsidP="003C53D7">
      <w:pPr>
        <w:pStyle w:val="Szvegtrzs"/>
        <w:jc w:val="left"/>
        <w:rPr>
          <w:b/>
        </w:rPr>
      </w:pPr>
      <w:bookmarkStart w:id="39" w:name="_Toc411185829"/>
      <w:bookmarkStart w:id="40" w:name="_Toc411185878"/>
      <w:r w:rsidRPr="00A241E8">
        <w:rPr>
          <w:b/>
        </w:rPr>
        <w:t>Ifjúsági klub</w:t>
      </w:r>
      <w:bookmarkEnd w:id="39"/>
      <w:bookmarkEnd w:id="40"/>
    </w:p>
    <w:p w14:paraId="79F91510" w14:textId="77777777" w:rsidR="003C53D7" w:rsidRPr="00A241E8" w:rsidRDefault="003C53D7" w:rsidP="003C53D7">
      <w:pPr>
        <w:pStyle w:val="Szvegtrzs"/>
        <w:jc w:val="both"/>
      </w:pPr>
      <w:bookmarkStart w:id="41" w:name="_Toc411185830"/>
      <w:bookmarkStart w:id="42" w:name="_Toc411185879"/>
      <w:r w:rsidRPr="00A241E8">
        <w:t>Jogi személyiséggel nem rendelkező, az ifjúság társas, rendszeres művelődésére szerveződött, állandó tagsággal rendelkező művelődő közösség, amely önállóan használ termet, vagy termeket az adatszolgáltató székhelyén vagy más épületben. Tevékenységének meghatározója a baráti együttlét lehetősége, a hasonló érdeklődésű és beállítottságú fiatalok találkozása. Programjának kialakítását és végrehajtását öntevékenyen, tagjainak aktív közreműködésével valósítja meg.</w:t>
      </w:r>
      <w:bookmarkEnd w:id="41"/>
      <w:bookmarkEnd w:id="42"/>
    </w:p>
    <w:p w14:paraId="63A9F614" w14:textId="77777777" w:rsidR="003C53D7" w:rsidRPr="00A241E8" w:rsidRDefault="003C53D7" w:rsidP="00747D36">
      <w:pPr>
        <w:ind w:left="2835"/>
        <w:jc w:val="right"/>
        <w:rPr>
          <w:i/>
          <w:sz w:val="24"/>
          <w:szCs w:val="24"/>
        </w:rPr>
      </w:pPr>
      <w:r w:rsidRPr="00A241E8">
        <w:rPr>
          <w:i/>
          <w:sz w:val="24"/>
          <w:szCs w:val="24"/>
        </w:rPr>
        <w:t xml:space="preserve">(Forrás: Útmutató </w:t>
      </w:r>
      <w:r w:rsidR="00747D36" w:rsidRPr="00A241E8">
        <w:rPr>
          <w:i/>
          <w:sz w:val="24"/>
          <w:szCs w:val="24"/>
        </w:rPr>
        <w:t>közművelődési statisztikához 201</w:t>
      </w:r>
      <w:r w:rsidRPr="00A241E8">
        <w:rPr>
          <w:i/>
          <w:sz w:val="24"/>
          <w:szCs w:val="24"/>
        </w:rPr>
        <w:t>3., Felnőttoktatási Kislexikon)</w:t>
      </w:r>
    </w:p>
    <w:p w14:paraId="0A52536E" w14:textId="77777777" w:rsidR="003C53D7" w:rsidRPr="00A241E8" w:rsidRDefault="003C53D7" w:rsidP="003C53D7">
      <w:pPr>
        <w:pStyle w:val="Szvegtrzs"/>
        <w:jc w:val="left"/>
      </w:pPr>
      <w:bookmarkStart w:id="43" w:name="_Toc411185831"/>
      <w:bookmarkStart w:id="44" w:name="_Toc411185880"/>
      <w:r w:rsidRPr="00A241E8">
        <w:rPr>
          <w:b/>
        </w:rPr>
        <w:lastRenderedPageBreak/>
        <w:t>Nyugdíjasklub</w:t>
      </w:r>
      <w:bookmarkEnd w:id="43"/>
      <w:bookmarkEnd w:id="44"/>
    </w:p>
    <w:p w14:paraId="13576799" w14:textId="77777777" w:rsidR="003C53D7" w:rsidRPr="00A241E8" w:rsidRDefault="003C53D7" w:rsidP="003C53D7">
      <w:pPr>
        <w:pStyle w:val="Szvegtrzs"/>
        <w:jc w:val="both"/>
      </w:pPr>
      <w:bookmarkStart w:id="45" w:name="_Toc411185832"/>
      <w:bookmarkStart w:id="46" w:name="_Toc411185881"/>
      <w:r w:rsidRPr="00A241E8">
        <w:t>Jogi személyiséggel nem rendelkező, a nyugdíjas korúak társas rendszeres művelődésére szerveződött, állandó tagsággal rendelkező olyan művelődő közösség, amely önállóan használ termet, vagy termeket az adatszolgáltató székhelyén vagy más épületben. Nem azonos az egészségügyi, szociális ellátás körébe t</w:t>
      </w:r>
      <w:r w:rsidR="00CF6ECE" w:rsidRPr="00A241E8">
        <w:t>artozó szervezeti egységekkel (i</w:t>
      </w:r>
      <w:r w:rsidRPr="00A241E8">
        <w:t>dősek klubja).</w:t>
      </w:r>
      <w:bookmarkEnd w:id="45"/>
      <w:bookmarkEnd w:id="46"/>
    </w:p>
    <w:p w14:paraId="1B2E1ABF" w14:textId="77777777" w:rsidR="003C53D7" w:rsidRPr="00A241E8" w:rsidRDefault="003C53D7" w:rsidP="00747D36">
      <w:pPr>
        <w:pStyle w:val="Szvegtrzs"/>
        <w:ind w:left="2835"/>
        <w:rPr>
          <w:i/>
        </w:rPr>
      </w:pPr>
      <w:bookmarkStart w:id="47" w:name="_Toc411185833"/>
      <w:bookmarkStart w:id="48" w:name="_Toc411185882"/>
      <w:r w:rsidRPr="00A241E8">
        <w:rPr>
          <w:i/>
        </w:rPr>
        <w:t xml:space="preserve">(Forrás: Útmutató </w:t>
      </w:r>
      <w:r w:rsidR="00747D36" w:rsidRPr="00A241E8">
        <w:rPr>
          <w:i/>
        </w:rPr>
        <w:t>közművelődési statisztikához 201</w:t>
      </w:r>
      <w:r w:rsidRPr="00A241E8">
        <w:rPr>
          <w:i/>
        </w:rPr>
        <w:t>3.)</w:t>
      </w:r>
      <w:bookmarkEnd w:id="47"/>
      <w:bookmarkEnd w:id="48"/>
    </w:p>
    <w:p w14:paraId="52C4D3C6" w14:textId="77777777" w:rsidR="003C53D7" w:rsidRPr="00A241E8" w:rsidRDefault="003C53D7" w:rsidP="00EB3224">
      <w:pPr>
        <w:pStyle w:val="Szvegtrzs"/>
        <w:ind w:left="1701"/>
        <w:jc w:val="both"/>
        <w:rPr>
          <w:i/>
        </w:rPr>
      </w:pPr>
      <w:bookmarkStart w:id="49" w:name="_Toc411185834"/>
      <w:bookmarkStart w:id="50" w:name="_Toc411185883"/>
      <w:r w:rsidRPr="00A241E8">
        <w:rPr>
          <w:i/>
        </w:rPr>
        <w:t>Sokféle tartalmi célkitűzése, tevékenysége lehet: a nyugdíjas életmód gazdasági, háztartási, szabadidős, egészségügyi, szociálpszichológiai és politikai kérdései, közös előadások, szórakozások, utazások, tapasztalatcserék, találkozók.</w:t>
      </w:r>
      <w:bookmarkEnd w:id="49"/>
      <w:bookmarkEnd w:id="50"/>
    </w:p>
    <w:p w14:paraId="63FD2A38" w14:textId="77777777" w:rsidR="003C53D7" w:rsidRPr="00A241E8" w:rsidRDefault="003C53D7" w:rsidP="00747D36">
      <w:pPr>
        <w:pStyle w:val="Szvegtrzs"/>
        <w:ind w:left="2835"/>
        <w:rPr>
          <w:i/>
        </w:rPr>
      </w:pPr>
      <w:r w:rsidRPr="00A241E8">
        <w:rPr>
          <w:i/>
        </w:rPr>
        <w:t>(Forrás: Felnőttoktatási Kislexikon)</w:t>
      </w:r>
    </w:p>
    <w:p w14:paraId="024997A4" w14:textId="77777777" w:rsidR="003C53D7" w:rsidRPr="00A241E8" w:rsidRDefault="003C53D7" w:rsidP="003C53D7">
      <w:pPr>
        <w:jc w:val="both"/>
        <w:rPr>
          <w:b/>
          <w:sz w:val="24"/>
          <w:szCs w:val="24"/>
        </w:rPr>
      </w:pPr>
    </w:p>
    <w:p w14:paraId="5C4B1444" w14:textId="77777777" w:rsidR="003C53D7" w:rsidRPr="00A241E8" w:rsidRDefault="003C53D7" w:rsidP="003C53D7">
      <w:pPr>
        <w:jc w:val="both"/>
        <w:rPr>
          <w:b/>
          <w:sz w:val="24"/>
          <w:szCs w:val="24"/>
        </w:rPr>
      </w:pPr>
      <w:r w:rsidRPr="00A241E8">
        <w:rPr>
          <w:b/>
          <w:sz w:val="24"/>
          <w:szCs w:val="24"/>
        </w:rPr>
        <w:t>Szakkör</w:t>
      </w:r>
    </w:p>
    <w:p w14:paraId="47555C8E" w14:textId="77777777" w:rsidR="003C53D7" w:rsidRPr="00A241E8" w:rsidRDefault="003C53D7" w:rsidP="003C53D7">
      <w:pPr>
        <w:jc w:val="both"/>
        <w:rPr>
          <w:sz w:val="24"/>
          <w:szCs w:val="24"/>
        </w:rPr>
      </w:pPr>
      <w:r w:rsidRPr="00A241E8">
        <w:rPr>
          <w:sz w:val="24"/>
          <w:szCs w:val="24"/>
        </w:rPr>
        <w:t xml:space="preserve">Olyan forma, amelyben azonos érdeklődésű emberek valamely művészeti vagy tudományág, téma, gyakorlati-közhasznú tevékenység mélyebb, alaposabb megismerése céljából vesznek részt. A szakkör tagsága többnyire állandó, a szakköri foglalkozások rendszeresek. A szakkör vezetője az </w:t>
      </w:r>
      <w:r w:rsidR="00CF6ECE" w:rsidRPr="00A241E8">
        <w:rPr>
          <w:sz w:val="24"/>
          <w:szCs w:val="24"/>
        </w:rPr>
        <w:t>adott témában jártas szakember.</w:t>
      </w:r>
    </w:p>
    <w:p w14:paraId="30CC9AFD" w14:textId="77777777" w:rsidR="003C53D7" w:rsidRPr="00A241E8" w:rsidRDefault="003C53D7" w:rsidP="00C87800">
      <w:pPr>
        <w:pStyle w:val="Szvegtrzs"/>
        <w:ind w:left="1701"/>
        <w:jc w:val="both"/>
        <w:rPr>
          <w:i/>
        </w:rPr>
      </w:pPr>
      <w:bookmarkStart w:id="51" w:name="_Toc411185835"/>
      <w:bookmarkStart w:id="52" w:name="_Toc411185884"/>
      <w:r w:rsidRPr="00A241E8">
        <w:rPr>
          <w:i/>
        </w:rPr>
        <w:t>Azonos érdeklődésű emberek önkéntesen alakult szabadidő-közössége valamely művészeti vagy tudományág, téma, gyakorlati-közhasznú tevékenység mélyebb, alaposabb megismerésére. Az egyéni és a közös célok alkotó önkifejezés útján valósulnak meg benne. A tevékenység jellegétől függően különböző szintjei és megnyilvánulási módjai lehetségesek. Tevékenységük tartalma szerint három nagy típusát különböztetjük meg: ismeretterjesztő, művészeti és közhasznú – hobbi jellegűeket. Működésük meghatározatlan időtartamú és folyamatos, tagjaik változhatnak. Rendszerint gyakorlati irányultságú és tagjai alkotó aktivitásának kibontakoztatását szolgálja, amely gyakorlati produktumokban nyilvánul meg. Vezetője a témában jártas szakember, aki közvetlenül irányítja az önkéntes társulást.</w:t>
      </w:r>
      <w:bookmarkEnd w:id="51"/>
      <w:bookmarkEnd w:id="52"/>
    </w:p>
    <w:p w14:paraId="3462A8DD" w14:textId="77777777" w:rsidR="003C53D7" w:rsidRPr="00A241E8" w:rsidRDefault="003C53D7" w:rsidP="00747D36">
      <w:pPr>
        <w:pStyle w:val="Szvegtrzs"/>
        <w:ind w:left="2835"/>
        <w:rPr>
          <w:i/>
        </w:rPr>
      </w:pPr>
      <w:r w:rsidRPr="00A241E8">
        <w:rPr>
          <w:i/>
        </w:rPr>
        <w:t>(Forrás: Felnőttoktatási Kislexikon)</w:t>
      </w:r>
    </w:p>
    <w:p w14:paraId="47F4EEAA" w14:textId="77777777" w:rsidR="00834B64" w:rsidRPr="00A241E8" w:rsidRDefault="003C53D7" w:rsidP="00BE6A55">
      <w:pPr>
        <w:spacing w:after="200" w:line="276" w:lineRule="auto"/>
        <w:rPr>
          <w:sz w:val="24"/>
          <w:szCs w:val="24"/>
        </w:rPr>
      </w:pPr>
      <w:r w:rsidRPr="00A241E8">
        <w:rPr>
          <w:sz w:val="24"/>
          <w:szCs w:val="24"/>
        </w:rPr>
        <w:br w:type="page"/>
      </w:r>
    </w:p>
    <w:p w14:paraId="1012E57A" w14:textId="0224B489" w:rsidR="00B7644B" w:rsidRPr="00A241E8" w:rsidRDefault="00CD3610" w:rsidP="00A7044B">
      <w:pPr>
        <w:pStyle w:val="Cmsor2"/>
        <w:numPr>
          <w:ilvl w:val="1"/>
          <w:numId w:val="30"/>
        </w:numPr>
        <w:ind w:left="0" w:firstLine="0"/>
      </w:pPr>
      <w:bookmarkStart w:id="53" w:name="_Toc413751102"/>
      <w:r w:rsidRPr="00A241E8">
        <w:lastRenderedPageBreak/>
        <w:t>Rendezvények</w:t>
      </w:r>
      <w:bookmarkEnd w:id="53"/>
    </w:p>
    <w:p w14:paraId="552E98A7" w14:textId="77777777" w:rsidR="008D2834" w:rsidRPr="00A241E8" w:rsidRDefault="008D2834" w:rsidP="008D2834"/>
    <w:p w14:paraId="3FFA3CFB" w14:textId="77777777" w:rsidR="00B7644B" w:rsidRPr="00A241E8" w:rsidRDefault="00B7644B" w:rsidP="00B7644B">
      <w:pPr>
        <w:rPr>
          <w:sz w:val="24"/>
          <w:szCs w:val="24"/>
        </w:rPr>
      </w:pPr>
      <w:r w:rsidRPr="00A241E8">
        <w:rPr>
          <w:sz w:val="24"/>
          <w:szCs w:val="24"/>
        </w:rPr>
        <w:t>A te</w:t>
      </w:r>
      <w:r w:rsidR="00CF6ECE" w:rsidRPr="00A241E8">
        <w:rPr>
          <w:sz w:val="24"/>
          <w:szCs w:val="24"/>
        </w:rPr>
        <w:t>vékenységi forma főbb jellemzői.</w:t>
      </w:r>
    </w:p>
    <w:p w14:paraId="7E0243D8" w14:textId="77777777" w:rsidR="00B7644B" w:rsidRPr="00A241E8" w:rsidRDefault="00B7644B" w:rsidP="00907EF7">
      <w:pPr>
        <w:jc w:val="both"/>
        <w:rPr>
          <w:sz w:val="24"/>
          <w:szCs w:val="24"/>
        </w:rPr>
      </w:pPr>
      <w:r w:rsidRPr="00A241E8">
        <w:rPr>
          <w:sz w:val="24"/>
          <w:szCs w:val="24"/>
        </w:rPr>
        <w:t>Célja: az egyetemes, a nemzeti és a nemzetiségi, kisebbségi kultúra értékeinek megismertetése, az ünnepek kultúrájának gondozása, a hagyományápolás, valamint az egyéni vagy csoportos szabadidőtöltést szolgáló, művelődési célú és szórakoztató tevékenységek biztosítása.</w:t>
      </w:r>
    </w:p>
    <w:p w14:paraId="37F1AD6E" w14:textId="02186A3F" w:rsidR="00B7644B" w:rsidRPr="00A241E8" w:rsidRDefault="00B7644B" w:rsidP="00907EF7">
      <w:pPr>
        <w:jc w:val="both"/>
        <w:rPr>
          <w:sz w:val="24"/>
          <w:szCs w:val="24"/>
        </w:rPr>
      </w:pPr>
      <w:r w:rsidRPr="00A241E8">
        <w:rPr>
          <w:sz w:val="24"/>
          <w:szCs w:val="24"/>
        </w:rPr>
        <w:t>A rendezvények közönsége azonos vagy hasonló érdeklődés</w:t>
      </w:r>
      <w:r w:rsidR="000701FB" w:rsidRPr="00A241E8">
        <w:rPr>
          <w:sz w:val="24"/>
          <w:szCs w:val="24"/>
        </w:rPr>
        <w:t>i kör</w:t>
      </w:r>
      <w:r w:rsidR="00907EF7" w:rsidRPr="00A241E8">
        <w:rPr>
          <w:sz w:val="24"/>
          <w:szCs w:val="24"/>
        </w:rPr>
        <w:t xml:space="preserve"> alapján szervezett.</w:t>
      </w:r>
    </w:p>
    <w:p w14:paraId="4D972775" w14:textId="77777777" w:rsidR="00B7644B" w:rsidRPr="00A241E8" w:rsidRDefault="00B7644B" w:rsidP="00907EF7">
      <w:pPr>
        <w:jc w:val="both"/>
        <w:rPr>
          <w:sz w:val="24"/>
          <w:szCs w:val="24"/>
        </w:rPr>
      </w:pPr>
      <w:r w:rsidRPr="00A241E8">
        <w:rPr>
          <w:sz w:val="24"/>
          <w:szCs w:val="24"/>
        </w:rPr>
        <w:t>A résztvevők száma a rendezvény témájától függően változó, a néhány tíz főtől a több százas résztvevői körig</w:t>
      </w:r>
      <w:r w:rsidR="00D61029" w:rsidRPr="00A241E8">
        <w:rPr>
          <w:sz w:val="24"/>
          <w:szCs w:val="24"/>
        </w:rPr>
        <w:t xml:space="preserve"> terjedhet</w:t>
      </w:r>
      <w:r w:rsidRPr="00A241E8">
        <w:rPr>
          <w:sz w:val="24"/>
          <w:szCs w:val="24"/>
        </w:rPr>
        <w:t>.</w:t>
      </w:r>
    </w:p>
    <w:p w14:paraId="3AD18CD2" w14:textId="77777777" w:rsidR="00B7644B" w:rsidRPr="00A241E8" w:rsidRDefault="00B7644B" w:rsidP="00907EF7">
      <w:pPr>
        <w:jc w:val="both"/>
        <w:rPr>
          <w:sz w:val="24"/>
          <w:szCs w:val="24"/>
        </w:rPr>
      </w:pPr>
      <w:r w:rsidRPr="00A241E8">
        <w:rPr>
          <w:sz w:val="24"/>
          <w:szCs w:val="24"/>
        </w:rPr>
        <w:t>A rendezvény időtartama előre meghatározott</w:t>
      </w:r>
      <w:r w:rsidR="00D61029" w:rsidRPr="00A241E8">
        <w:rPr>
          <w:sz w:val="24"/>
          <w:szCs w:val="24"/>
        </w:rPr>
        <w:t>, amely egy előzetesen közzé tett program alapján zajlik</w:t>
      </w:r>
      <w:r w:rsidR="00CF6ECE" w:rsidRPr="00A241E8">
        <w:rPr>
          <w:sz w:val="24"/>
          <w:szCs w:val="24"/>
        </w:rPr>
        <w:t>.</w:t>
      </w:r>
    </w:p>
    <w:p w14:paraId="14141B8D" w14:textId="77777777" w:rsidR="00B7644B" w:rsidRPr="00A241E8" w:rsidRDefault="00B7644B" w:rsidP="00907EF7">
      <w:pPr>
        <w:jc w:val="both"/>
        <w:rPr>
          <w:sz w:val="24"/>
          <w:szCs w:val="24"/>
        </w:rPr>
      </w:pPr>
      <w:r w:rsidRPr="00A241E8">
        <w:rPr>
          <w:sz w:val="24"/>
          <w:szCs w:val="24"/>
        </w:rPr>
        <w:t xml:space="preserve">A </w:t>
      </w:r>
      <w:r w:rsidR="00D61029" w:rsidRPr="00A241E8">
        <w:rPr>
          <w:sz w:val="24"/>
          <w:szCs w:val="24"/>
        </w:rPr>
        <w:t>rendezvény alkalmas a nem-formális, informális tanulás</w:t>
      </w:r>
      <w:r w:rsidR="000701FB" w:rsidRPr="00A241E8">
        <w:rPr>
          <w:sz w:val="24"/>
          <w:szCs w:val="24"/>
        </w:rPr>
        <w:t>ra</w:t>
      </w:r>
      <w:r w:rsidR="00D61029" w:rsidRPr="00A241E8">
        <w:rPr>
          <w:sz w:val="24"/>
          <w:szCs w:val="24"/>
        </w:rPr>
        <w:t xml:space="preserve">, de a </w:t>
      </w:r>
      <w:r w:rsidRPr="00A241E8">
        <w:rPr>
          <w:sz w:val="24"/>
          <w:szCs w:val="24"/>
        </w:rPr>
        <w:t>résztvevők kompetenciaváltozása legtöbbször ne</w:t>
      </w:r>
      <w:r w:rsidR="00CF6ECE" w:rsidRPr="00A241E8">
        <w:rPr>
          <w:sz w:val="24"/>
          <w:szCs w:val="24"/>
        </w:rPr>
        <w:t>m kerül ellenőrzésre.</w:t>
      </w:r>
    </w:p>
    <w:p w14:paraId="627199BB" w14:textId="77777777" w:rsidR="00B7644B" w:rsidRPr="00A241E8" w:rsidRDefault="00B7644B" w:rsidP="00907EF7">
      <w:pPr>
        <w:jc w:val="both"/>
        <w:rPr>
          <w:sz w:val="24"/>
          <w:szCs w:val="24"/>
        </w:rPr>
      </w:pPr>
      <w:r w:rsidRPr="00A241E8">
        <w:rPr>
          <w:sz w:val="24"/>
          <w:szCs w:val="24"/>
        </w:rPr>
        <w:t xml:space="preserve">A </w:t>
      </w:r>
      <w:r w:rsidR="00D61029" w:rsidRPr="00A241E8">
        <w:rPr>
          <w:sz w:val="24"/>
          <w:szCs w:val="24"/>
        </w:rPr>
        <w:t>rendezvényeken fellépő művészek</w:t>
      </w:r>
      <w:r w:rsidR="000701FB" w:rsidRPr="00A241E8">
        <w:rPr>
          <w:sz w:val="24"/>
          <w:szCs w:val="24"/>
        </w:rPr>
        <w:t>, közreműködők</w:t>
      </w:r>
      <w:r w:rsidR="00D61029" w:rsidRPr="00A241E8">
        <w:rPr>
          <w:sz w:val="24"/>
          <w:szCs w:val="24"/>
        </w:rPr>
        <w:t xml:space="preserve"> a</w:t>
      </w:r>
      <w:r w:rsidRPr="00A241E8">
        <w:rPr>
          <w:sz w:val="24"/>
          <w:szCs w:val="24"/>
        </w:rPr>
        <w:t>z adott területen kiemelkedő tudással (kompetenciával) rendelkez</w:t>
      </w:r>
      <w:r w:rsidR="00CF6ECE" w:rsidRPr="00A241E8">
        <w:rPr>
          <w:sz w:val="24"/>
          <w:szCs w:val="24"/>
        </w:rPr>
        <w:t>nek.</w:t>
      </w:r>
    </w:p>
    <w:p w14:paraId="5DE137F5" w14:textId="77777777" w:rsidR="00797EBA" w:rsidRPr="00A241E8" w:rsidRDefault="00797EBA" w:rsidP="00A7044B">
      <w:pPr>
        <w:jc w:val="both"/>
        <w:rPr>
          <w:sz w:val="24"/>
          <w:szCs w:val="24"/>
        </w:rPr>
      </w:pPr>
    </w:p>
    <w:p w14:paraId="242C9B21" w14:textId="77777777" w:rsidR="00797EBA" w:rsidRPr="00A241E8" w:rsidRDefault="00CF6ECE" w:rsidP="00797EBA">
      <w:pPr>
        <w:rPr>
          <w:b/>
          <w:sz w:val="28"/>
          <w:szCs w:val="28"/>
        </w:rPr>
      </w:pPr>
      <w:r w:rsidRPr="00A241E8">
        <w:rPr>
          <w:b/>
          <w:sz w:val="28"/>
          <w:szCs w:val="28"/>
        </w:rPr>
        <w:t>Fajtái, formái, módszerei</w:t>
      </w:r>
    </w:p>
    <w:p w14:paraId="5E4814C2" w14:textId="77777777" w:rsidR="00797EBA" w:rsidRPr="00A241E8" w:rsidRDefault="00797EBA" w:rsidP="00A7044B">
      <w:pPr>
        <w:jc w:val="both"/>
        <w:rPr>
          <w:sz w:val="24"/>
          <w:szCs w:val="24"/>
        </w:rPr>
      </w:pPr>
    </w:p>
    <w:p w14:paraId="0E51332B" w14:textId="77777777" w:rsidR="000701FB" w:rsidRPr="00A241E8" w:rsidRDefault="000701FB" w:rsidP="000701FB">
      <w:pPr>
        <w:rPr>
          <w:b/>
          <w:sz w:val="24"/>
          <w:szCs w:val="24"/>
        </w:rPr>
      </w:pPr>
      <w:r w:rsidRPr="00A241E8">
        <w:rPr>
          <w:b/>
          <w:sz w:val="24"/>
          <w:szCs w:val="24"/>
        </w:rPr>
        <w:t>Műsoros rendezvények</w:t>
      </w:r>
    </w:p>
    <w:p w14:paraId="5C24A02F" w14:textId="77777777" w:rsidR="00A7044B" w:rsidRPr="00A241E8" w:rsidRDefault="00A7044B" w:rsidP="00A7044B">
      <w:pPr>
        <w:pStyle w:val="Szvegtrzs"/>
        <w:jc w:val="both"/>
      </w:pPr>
      <w:r w:rsidRPr="00A241E8">
        <w:t>Nagyobb tömeget mozgósító társas összejövetelek vagy művészeti, népművészeti előadásokra szervezett közönség művelődési alkalmai. A közösségi és szórakoztató rendezvények többségének vonzerejét a vendéglátás is növeli. Közös jellemzője a rendezvényeknek, hogy a társas összejövetelt a műsor megtekintéséért szervezik, vagy a rendezvény része művészi produkciók</w:t>
      </w:r>
      <w:r w:rsidRPr="00A241E8">
        <w:rPr>
          <w:strike/>
        </w:rPr>
        <w:t>,</w:t>
      </w:r>
      <w:r w:rsidRPr="00A241E8">
        <w:t xml:space="preserve"> vagy szórakoztató műsorszámok bemutatása.</w:t>
      </w:r>
    </w:p>
    <w:p w14:paraId="04220152" w14:textId="77777777" w:rsidR="00A7044B" w:rsidRPr="00A241E8" w:rsidRDefault="00A7044B" w:rsidP="00A7044B">
      <w:pPr>
        <w:pStyle w:val="Szvegtrzs3"/>
        <w:ind w:left="1701"/>
        <w:rPr>
          <w:i/>
        </w:rPr>
      </w:pPr>
      <w:r w:rsidRPr="00A241E8">
        <w:rPr>
          <w:i/>
        </w:rPr>
        <w:t>Nagyobb tömeget… mozgósító társas összejövetel, amelynek vonzerejét a vendéglátás mellett szórakoztató program is biztosítja. Ebben helyet kaphatnak művészi produkciók (zene, szavalat, jelenet), de artista, ügyességi és varieté-számok, divat- illetve sportbemutatók is.</w:t>
      </w:r>
    </w:p>
    <w:p w14:paraId="27995CE4" w14:textId="77777777" w:rsidR="00A7044B" w:rsidRPr="00A241E8" w:rsidRDefault="00A7044B" w:rsidP="00747D36">
      <w:pPr>
        <w:pStyle w:val="Szvegtrzs3"/>
        <w:ind w:firstLine="2835"/>
        <w:jc w:val="right"/>
        <w:rPr>
          <w:i/>
        </w:rPr>
      </w:pPr>
      <w:r w:rsidRPr="00A241E8">
        <w:rPr>
          <w:i/>
        </w:rPr>
        <w:t>(Forrás: Felnőttoktatási Kislexikon)</w:t>
      </w:r>
    </w:p>
    <w:p w14:paraId="418D4FD9" w14:textId="77777777" w:rsidR="00A7044B" w:rsidRPr="00A241E8" w:rsidRDefault="00A7044B" w:rsidP="00BE6A55">
      <w:pPr>
        <w:pStyle w:val="Szvegtrzs"/>
      </w:pPr>
    </w:p>
    <w:p w14:paraId="653D1A70" w14:textId="77777777" w:rsidR="000701FB" w:rsidRPr="00A241E8" w:rsidRDefault="000701FB" w:rsidP="00A7044B">
      <w:pPr>
        <w:pStyle w:val="Szvegtrzs"/>
        <w:jc w:val="both"/>
        <w:rPr>
          <w:b/>
        </w:rPr>
      </w:pPr>
      <w:r w:rsidRPr="00A241E8">
        <w:rPr>
          <w:b/>
        </w:rPr>
        <w:t>Közösségi rendezvények</w:t>
      </w:r>
    </w:p>
    <w:p w14:paraId="742C1606" w14:textId="77777777" w:rsidR="00A7044B" w:rsidRPr="00A241E8" w:rsidRDefault="00A7044B" w:rsidP="00A7044B">
      <w:pPr>
        <w:pStyle w:val="Szvegtrzs"/>
        <w:jc w:val="both"/>
      </w:pPr>
      <w:r w:rsidRPr="00A241E8">
        <w:t>Közös jellemzőjük, meghatározó elemük az egyének, a helyi közösségek tagjainak aktív részvétele a rendezvényen (játszóház, kirándulás, ünnep, utcabál), gyakran a tervezésben és a megvalósításban is (falunap, népünnepély). Általában nagyobb tömeget mozgósítanak, a helyi társadalom jelentős ünnepi és szórakozási alkalmai.</w:t>
      </w:r>
    </w:p>
    <w:p w14:paraId="4B6F4267" w14:textId="77777777" w:rsidR="001A1BE7" w:rsidRPr="00A241E8" w:rsidRDefault="001A1BE7" w:rsidP="001A1BE7">
      <w:pPr>
        <w:pStyle w:val="Szvegtrzs"/>
        <w:jc w:val="both"/>
      </w:pPr>
    </w:p>
    <w:p w14:paraId="410366C6" w14:textId="77777777" w:rsidR="001A1BE7" w:rsidRPr="00A241E8" w:rsidRDefault="001A1BE7" w:rsidP="001A1BE7">
      <w:pPr>
        <w:spacing w:line="276" w:lineRule="auto"/>
        <w:jc w:val="both"/>
        <w:rPr>
          <w:rFonts w:cstheme="minorHAnsi"/>
          <w:sz w:val="24"/>
          <w:szCs w:val="24"/>
        </w:rPr>
      </w:pPr>
      <w:r w:rsidRPr="00A241E8">
        <w:rPr>
          <w:rFonts w:cstheme="minorHAnsi"/>
          <w:b/>
          <w:sz w:val="24"/>
          <w:szCs w:val="24"/>
        </w:rPr>
        <w:t>Népünnepély:</w:t>
      </w:r>
      <w:r w:rsidRPr="00A241E8">
        <w:rPr>
          <w:rFonts w:cstheme="minorHAnsi"/>
          <w:sz w:val="24"/>
          <w:szCs w:val="24"/>
        </w:rPr>
        <w:t xml:space="preserve"> Néptömegek szórakoztatására rendezett ünnepély. (Koncz – Németh – Szabó 2007)</w:t>
      </w:r>
    </w:p>
    <w:p w14:paraId="5A55CE21" w14:textId="77777777" w:rsidR="00A7044B" w:rsidRPr="00A241E8" w:rsidRDefault="00A7044B" w:rsidP="001A1BE7">
      <w:pPr>
        <w:pStyle w:val="Szvegtrzs"/>
        <w:jc w:val="left"/>
      </w:pPr>
    </w:p>
    <w:p w14:paraId="28D19BD6" w14:textId="77777777" w:rsidR="000701FB" w:rsidRPr="00A241E8" w:rsidRDefault="000701FB" w:rsidP="001A1BE7">
      <w:pPr>
        <w:pStyle w:val="Szvegtrzs3"/>
        <w:rPr>
          <w:b/>
        </w:rPr>
      </w:pPr>
      <w:r w:rsidRPr="00A241E8">
        <w:rPr>
          <w:b/>
        </w:rPr>
        <w:t>Népművészeti rendezvények</w:t>
      </w:r>
    </w:p>
    <w:p w14:paraId="0C541E09" w14:textId="77777777" w:rsidR="00A7044B" w:rsidRPr="00A241E8" w:rsidRDefault="00A7044B" w:rsidP="00A7044B">
      <w:pPr>
        <w:pStyle w:val="Szvegtrzs3"/>
      </w:pPr>
      <w:r w:rsidRPr="00A241E8">
        <w:t>A népművészet értékeinek bemutatására szervezett alkalmak, amelyek közül vannak nagy tömegeket fogadók (komplex népművészeti rendezvények), többségében azonban az ének-zene, néptánc előadóművészeti csoportjainak bemutatkozására kerül sor a rendezvényeken. Lehetőséget adnak a bemutatók, a vásárok, a hangversenyek és a táncházak a néphagyományok megismerésére, az alkotási folyamatok bemutatására, a nézők és a hallgatóság bevonására.</w:t>
      </w:r>
    </w:p>
    <w:p w14:paraId="12110914" w14:textId="77777777" w:rsidR="00A7044B" w:rsidRPr="00A241E8" w:rsidRDefault="00A7044B" w:rsidP="00A7044B">
      <w:pPr>
        <w:jc w:val="both"/>
        <w:rPr>
          <w:sz w:val="24"/>
          <w:szCs w:val="24"/>
        </w:rPr>
      </w:pPr>
    </w:p>
    <w:p w14:paraId="20E0A45C" w14:textId="7A43744C" w:rsidR="004E60AB" w:rsidRPr="00A241E8" w:rsidRDefault="004E60AB" w:rsidP="004E60AB">
      <w:pPr>
        <w:spacing w:line="276" w:lineRule="auto"/>
        <w:jc w:val="both"/>
        <w:rPr>
          <w:rFonts w:cstheme="minorHAnsi"/>
          <w:sz w:val="24"/>
          <w:szCs w:val="24"/>
        </w:rPr>
      </w:pPr>
      <w:r w:rsidRPr="00A241E8">
        <w:rPr>
          <w:rFonts w:cstheme="minorHAnsi"/>
          <w:b/>
          <w:sz w:val="24"/>
          <w:szCs w:val="24"/>
        </w:rPr>
        <w:t>Hangverseny:</w:t>
      </w:r>
      <w:r w:rsidRPr="00A241E8">
        <w:rPr>
          <w:rFonts w:cstheme="minorHAnsi"/>
          <w:sz w:val="24"/>
          <w:szCs w:val="24"/>
        </w:rPr>
        <w:t xml:space="preserve"> Zeneműveket bemutató nyilvános műsor, előadás. </w:t>
      </w:r>
      <w:r w:rsidRPr="00A241E8">
        <w:rPr>
          <w:rFonts w:cstheme="minorHAnsi"/>
          <w:i/>
          <w:sz w:val="24"/>
          <w:szCs w:val="24"/>
        </w:rPr>
        <w:t>(Koncz – Németh – Szabó 2007)</w:t>
      </w:r>
    </w:p>
    <w:p w14:paraId="71172B2F" w14:textId="77777777" w:rsidR="004E60AB" w:rsidRPr="00A241E8" w:rsidRDefault="004E60AB" w:rsidP="00A7044B">
      <w:pPr>
        <w:jc w:val="both"/>
        <w:rPr>
          <w:sz w:val="24"/>
          <w:szCs w:val="24"/>
        </w:rPr>
      </w:pPr>
    </w:p>
    <w:p w14:paraId="3295F485" w14:textId="77777777" w:rsidR="001B7D32" w:rsidRPr="00A241E8" w:rsidRDefault="001B7D32" w:rsidP="00A7044B">
      <w:pPr>
        <w:jc w:val="both"/>
        <w:rPr>
          <w:b/>
          <w:sz w:val="24"/>
          <w:szCs w:val="24"/>
        </w:rPr>
      </w:pPr>
      <w:r w:rsidRPr="00A241E8">
        <w:rPr>
          <w:b/>
          <w:sz w:val="24"/>
          <w:szCs w:val="24"/>
        </w:rPr>
        <w:lastRenderedPageBreak/>
        <w:t>Táncház</w:t>
      </w:r>
    </w:p>
    <w:p w14:paraId="3DD26B42" w14:textId="77777777" w:rsidR="00A7044B" w:rsidRPr="00A241E8" w:rsidRDefault="00A7044B" w:rsidP="00A7044B">
      <w:pPr>
        <w:jc w:val="both"/>
        <w:rPr>
          <w:sz w:val="24"/>
          <w:szCs w:val="24"/>
        </w:rPr>
      </w:pPr>
      <w:r w:rsidRPr="00A241E8">
        <w:rPr>
          <w:sz w:val="24"/>
          <w:szCs w:val="24"/>
        </w:rPr>
        <w:t>Tánctanítással egybekötött társas rendezvény, melyhez koncert kapcsolódhat.</w:t>
      </w:r>
    </w:p>
    <w:p w14:paraId="08700999" w14:textId="77777777" w:rsidR="001046EE" w:rsidRPr="00A241E8" w:rsidRDefault="001046EE" w:rsidP="00A7044B">
      <w:pPr>
        <w:jc w:val="both"/>
        <w:rPr>
          <w:sz w:val="24"/>
          <w:szCs w:val="24"/>
        </w:rPr>
      </w:pPr>
    </w:p>
    <w:p w14:paraId="150FD403" w14:textId="77777777" w:rsidR="004E60AB" w:rsidRPr="00A241E8" w:rsidRDefault="004E60AB" w:rsidP="00A7044B">
      <w:pPr>
        <w:jc w:val="both"/>
        <w:rPr>
          <w:sz w:val="24"/>
          <w:szCs w:val="24"/>
        </w:rPr>
      </w:pPr>
    </w:p>
    <w:p w14:paraId="4D2CD5F3" w14:textId="77777777" w:rsidR="001B7D32" w:rsidRPr="00A241E8" w:rsidRDefault="001B7D32" w:rsidP="001B7D32">
      <w:pPr>
        <w:jc w:val="both"/>
        <w:rPr>
          <w:b/>
          <w:sz w:val="24"/>
          <w:szCs w:val="24"/>
        </w:rPr>
      </w:pPr>
      <w:r w:rsidRPr="00A241E8">
        <w:rPr>
          <w:b/>
          <w:sz w:val="24"/>
          <w:szCs w:val="24"/>
        </w:rPr>
        <w:t>Szórakoztató rendezvények</w:t>
      </w:r>
    </w:p>
    <w:p w14:paraId="387E9256" w14:textId="77777777" w:rsidR="00907EF7" w:rsidRDefault="00A7044B" w:rsidP="00A7044B">
      <w:pPr>
        <w:pStyle w:val="Szvegtrzs"/>
        <w:jc w:val="both"/>
      </w:pPr>
      <w:r w:rsidRPr="00A241E8">
        <w:t>A szabadidős tevékenységek azon területe, amely elsőd</w:t>
      </w:r>
      <w:r w:rsidR="00907EF7" w:rsidRPr="00A241E8">
        <w:t>legesen a rekreációt szolgálja.</w:t>
      </w:r>
    </w:p>
    <w:p w14:paraId="6616C84D" w14:textId="12C86867" w:rsidR="00894038" w:rsidRPr="00A241E8" w:rsidRDefault="00894038" w:rsidP="00A7044B">
      <w:pPr>
        <w:pStyle w:val="Szvegtrzs"/>
        <w:jc w:val="both"/>
      </w:pPr>
      <w:r>
        <w:t>Szórakozás lehet: a pihenés, de az alkotó tevékenység is, heterogén elfoglaltságokat jelent, mindazt, ami kellemes az emberek különböző csoportjai és az egyes emberek számára.</w:t>
      </w:r>
    </w:p>
    <w:p w14:paraId="4C189AED" w14:textId="7956D222" w:rsidR="00A7044B" w:rsidRPr="00A241E8" w:rsidRDefault="00A7044B" w:rsidP="00A7044B">
      <w:pPr>
        <w:pStyle w:val="Szvegtrzs"/>
        <w:jc w:val="both"/>
      </w:pPr>
      <w:r w:rsidRPr="00A241E8">
        <w:t xml:space="preserve">A rendezvények ennek megfelelően változatosak, de jellemzően a könnyűzenei koncertek, táncos rendezvények és műsoros estek (ezen belül főként a humoros előadások, operett és nótaestek) </w:t>
      </w:r>
      <w:r w:rsidR="00894038">
        <w:t>szervezésével foglalkozik a közművelődési intézményrendszer.</w:t>
      </w:r>
    </w:p>
    <w:p w14:paraId="66FC5328" w14:textId="4666801D" w:rsidR="00A7044B" w:rsidRPr="00A241E8" w:rsidRDefault="00A7044B" w:rsidP="006F6503">
      <w:pPr>
        <w:ind w:left="1701"/>
        <w:jc w:val="both"/>
        <w:rPr>
          <w:i/>
          <w:sz w:val="24"/>
          <w:szCs w:val="24"/>
        </w:rPr>
      </w:pPr>
      <w:r w:rsidRPr="00A241E8">
        <w:rPr>
          <w:i/>
          <w:sz w:val="24"/>
          <w:szCs w:val="24"/>
        </w:rPr>
        <w:t>SZÓRAKOZÁS</w:t>
      </w:r>
      <w:r w:rsidR="006F6503" w:rsidRPr="00A241E8">
        <w:rPr>
          <w:i/>
          <w:sz w:val="24"/>
          <w:szCs w:val="24"/>
        </w:rPr>
        <w:t xml:space="preserve">: </w:t>
      </w:r>
      <w:r w:rsidRPr="00A241E8">
        <w:rPr>
          <w:i/>
          <w:sz w:val="24"/>
          <w:szCs w:val="24"/>
        </w:rPr>
        <w:t>Az ember szabadidős tevékenységének egyik nagy területe, amelyet az ember a rekreációért, a munkát követő fáradtság, feszültség megszüntetéséért, szellemi és fizikai erőinek megújításáért, az elhasználódott en</w:t>
      </w:r>
      <w:r w:rsidR="00B2308D" w:rsidRPr="00A241E8">
        <w:rPr>
          <w:i/>
          <w:sz w:val="24"/>
          <w:szCs w:val="24"/>
        </w:rPr>
        <w:t>ergiák újratermeléséért végez.</w:t>
      </w:r>
      <w:r w:rsidRPr="00A241E8">
        <w:rPr>
          <w:i/>
          <w:sz w:val="24"/>
          <w:szCs w:val="24"/>
        </w:rPr>
        <w:t xml:space="preserve"> Szórakozás lehet: pihenés, alkotó tevékenység, rendkívül heterogén tevékenységeket foglal magában, ami kellemes az ember számára. Tartalmi szempontból szórakoztatók lehetnek az érzelmességet (pl. sláger, nótázás, operett), a humort (pl. kabaré, vicc, vígjátékok), </w:t>
      </w:r>
      <w:r w:rsidR="00B2308D" w:rsidRPr="00A241E8">
        <w:rPr>
          <w:i/>
          <w:sz w:val="24"/>
          <w:szCs w:val="24"/>
        </w:rPr>
        <w:t xml:space="preserve">a </w:t>
      </w:r>
      <w:r w:rsidRPr="00A241E8">
        <w:rPr>
          <w:i/>
          <w:sz w:val="24"/>
          <w:szCs w:val="24"/>
        </w:rPr>
        <w:t>játékos fordulatosságot, versengést (vetélkedők, társasjátékok, sport), a valóságban meg nem élhető izgalmat, érdekességet, feszültséget vagy éppen durvaságot, erőszakot (pl. krimik, kalandfilmek, rémtörténetek), a fantasztikus, különleges emberi képesség</w:t>
      </w:r>
      <w:r w:rsidR="001A1AF9" w:rsidRPr="00A241E8">
        <w:rPr>
          <w:i/>
          <w:sz w:val="24"/>
          <w:szCs w:val="24"/>
        </w:rPr>
        <w:t>eket (pl. cirkusz), az erotikát,</w:t>
      </w:r>
      <w:r w:rsidRPr="00A241E8">
        <w:rPr>
          <w:i/>
          <w:sz w:val="24"/>
          <w:szCs w:val="24"/>
        </w:rPr>
        <w:t xml:space="preserve"> a mozgás és ritmusélményt (pl. tánc</w:t>
      </w:r>
      <w:r w:rsidR="00B2308D" w:rsidRPr="00A241E8">
        <w:rPr>
          <w:i/>
          <w:sz w:val="24"/>
          <w:szCs w:val="24"/>
        </w:rPr>
        <w:t>, zene) előtérbe helyező formák. E</w:t>
      </w:r>
      <w:r w:rsidRPr="00A241E8">
        <w:rPr>
          <w:i/>
          <w:sz w:val="24"/>
          <w:szCs w:val="24"/>
        </w:rPr>
        <w:t>gy-egy tevékenységben többféle típusalkotó elem keveredhet. Formai szempontból vonzódhat az ember a társas tevékenységi formákhoz (pl. Kártya, labdajáték), vagy éppen az vonzó számára, hogy egyedül végezheti (pl. olvasás, horgászás, barkácsolás), követelhet fizikai vagy szellemi, vagy mindkét irányú szabad erőfeszítést, aktivitást. Élhet az ember az intim szférában lejátszódó, nem intézményesített formákkal, és felhasználhatja a nyilvánosság szférájában, intézményileg, szórakoztatás céljából szervezett kulturális szolgáltatásokat. A szórakozás felfelé, a művelődés felé nyitott. Formái és folyamata létformává válva a kultúra egy sajátos válfaját, a „szór</w:t>
      </w:r>
      <w:r w:rsidR="00CF6ECE" w:rsidRPr="00A241E8">
        <w:rPr>
          <w:i/>
          <w:sz w:val="24"/>
          <w:szCs w:val="24"/>
        </w:rPr>
        <w:t>akoztató kultúrát” eredményezi.</w:t>
      </w:r>
    </w:p>
    <w:p w14:paraId="790F164C" w14:textId="77777777" w:rsidR="00A7044B" w:rsidRPr="00A241E8" w:rsidRDefault="00A7044B" w:rsidP="00747D36">
      <w:pPr>
        <w:pStyle w:val="Szvegtrzs2"/>
        <w:ind w:left="1701" w:firstLine="1134"/>
        <w:jc w:val="right"/>
        <w:rPr>
          <w:i/>
        </w:rPr>
      </w:pPr>
      <w:r w:rsidRPr="00A241E8">
        <w:rPr>
          <w:i/>
        </w:rPr>
        <w:t>(Forrás: Felnőttoktatási Kislexikon)</w:t>
      </w:r>
    </w:p>
    <w:p w14:paraId="52D7499C" w14:textId="77777777" w:rsidR="00747D36" w:rsidRPr="00A241E8" w:rsidRDefault="00747D36" w:rsidP="00747D36">
      <w:pPr>
        <w:pStyle w:val="Szvegtrzs2"/>
        <w:ind w:left="1701" w:firstLine="1134"/>
        <w:jc w:val="right"/>
        <w:rPr>
          <w:i/>
        </w:rPr>
      </w:pPr>
    </w:p>
    <w:p w14:paraId="282FC402" w14:textId="4AF08CA5" w:rsidR="00A7044B" w:rsidRPr="00A241E8" w:rsidRDefault="00A7044B" w:rsidP="006F6503">
      <w:pPr>
        <w:ind w:left="1701"/>
        <w:jc w:val="both"/>
        <w:rPr>
          <w:i/>
          <w:sz w:val="24"/>
          <w:szCs w:val="24"/>
        </w:rPr>
      </w:pPr>
      <w:r w:rsidRPr="00A241E8">
        <w:rPr>
          <w:i/>
          <w:sz w:val="24"/>
          <w:szCs w:val="24"/>
        </w:rPr>
        <w:t>SZÓRAKOZTATÓ MŰVELŐDÉS</w:t>
      </w:r>
      <w:r w:rsidR="006F6503" w:rsidRPr="00A241E8">
        <w:rPr>
          <w:i/>
          <w:sz w:val="24"/>
          <w:szCs w:val="24"/>
        </w:rPr>
        <w:t xml:space="preserve">: </w:t>
      </w:r>
      <w:r w:rsidRPr="00A241E8">
        <w:rPr>
          <w:i/>
          <w:sz w:val="24"/>
          <w:szCs w:val="24"/>
        </w:rPr>
        <w:t xml:space="preserve">A művelődés egyik szakága, területe, olyan szabadidős tevékenységek gyűjtőfogalma, amelyekben a kellemességre törekvés ismeretelsajátítással, személyiségfejlődéssel párosul. </w:t>
      </w:r>
      <w:r w:rsidR="00CD07E1" w:rsidRPr="00A241E8">
        <w:rPr>
          <w:i/>
          <w:sz w:val="24"/>
          <w:szCs w:val="24"/>
        </w:rPr>
        <w:t xml:space="preserve">… </w:t>
      </w:r>
      <w:r w:rsidRPr="00A241E8">
        <w:rPr>
          <w:i/>
          <w:sz w:val="24"/>
          <w:szCs w:val="24"/>
        </w:rPr>
        <w:t>Egy és ugyanazon jelenség, tevékenység egyszerre lehet szórakoztató és művelő is. A művelődésnek ez a területe tevékeny</w:t>
      </w:r>
      <w:r w:rsidR="00CD07E1" w:rsidRPr="00A241E8">
        <w:rPr>
          <w:i/>
          <w:sz w:val="24"/>
          <w:szCs w:val="24"/>
        </w:rPr>
        <w:t xml:space="preserve">ségformákban rendkívül gazdag. </w:t>
      </w:r>
      <w:r w:rsidRPr="00A241E8">
        <w:rPr>
          <w:i/>
          <w:sz w:val="24"/>
          <w:szCs w:val="24"/>
        </w:rPr>
        <w:t xml:space="preserve">Tevékenységformák: mozi- és színházlátogatás, zenehallgatás, amatőr művészeti öntevékenység, művészeti alkotás vagy reprodukálás önkéntes gyakorlása, az önkifejezés és művészeti alkotó képességek kifejtése, gyűjtő jellegű, hobbytevékenységek, kedvtelésből végzett munka és technikai jellegű tevékenységek. Mindezeken a területeken az egyes tevékenységformák aktív gyakorlása, az öntevékenység </w:t>
      </w:r>
      <w:r w:rsidR="00C051DA" w:rsidRPr="00A241E8">
        <w:rPr>
          <w:i/>
          <w:sz w:val="24"/>
          <w:szCs w:val="24"/>
        </w:rPr>
        <w:t>a fejlesztőhatás fő előidézője.</w:t>
      </w:r>
    </w:p>
    <w:p w14:paraId="4B7F4E80" w14:textId="77777777" w:rsidR="007D0A14" w:rsidRPr="00A241E8" w:rsidRDefault="00A7044B" w:rsidP="00747D36">
      <w:pPr>
        <w:ind w:left="1701" w:firstLine="1134"/>
        <w:jc w:val="right"/>
        <w:rPr>
          <w:i/>
          <w:sz w:val="24"/>
          <w:szCs w:val="24"/>
        </w:rPr>
      </w:pPr>
      <w:r w:rsidRPr="00A241E8">
        <w:rPr>
          <w:i/>
          <w:sz w:val="24"/>
          <w:szCs w:val="24"/>
        </w:rPr>
        <w:t>(Forrás: Felnőttoktatási Kislexikon)</w:t>
      </w:r>
    </w:p>
    <w:p w14:paraId="6DF3732B" w14:textId="77777777" w:rsidR="007D0A14" w:rsidRPr="00A241E8" w:rsidRDefault="007D0A14">
      <w:pPr>
        <w:spacing w:after="200" w:line="276" w:lineRule="auto"/>
        <w:rPr>
          <w:i/>
          <w:sz w:val="24"/>
          <w:szCs w:val="24"/>
        </w:rPr>
      </w:pPr>
      <w:r w:rsidRPr="00A241E8">
        <w:rPr>
          <w:i/>
          <w:sz w:val="24"/>
          <w:szCs w:val="24"/>
        </w:rPr>
        <w:br w:type="page"/>
      </w:r>
    </w:p>
    <w:p w14:paraId="2F961D53" w14:textId="77777777" w:rsidR="001B7D32" w:rsidRPr="00A241E8" w:rsidRDefault="001B7D32" w:rsidP="003F2DAB">
      <w:pPr>
        <w:pStyle w:val="Szvegtrzs"/>
        <w:jc w:val="left"/>
        <w:rPr>
          <w:b/>
        </w:rPr>
      </w:pPr>
      <w:r w:rsidRPr="00A241E8">
        <w:rPr>
          <w:b/>
        </w:rPr>
        <w:lastRenderedPageBreak/>
        <w:t>Művészeti rendezvények</w:t>
      </w:r>
    </w:p>
    <w:p w14:paraId="2CEFD7CA" w14:textId="5A641AB1" w:rsidR="00A7044B" w:rsidRPr="00A241E8" w:rsidRDefault="00A7044B" w:rsidP="003F2DAB">
      <w:pPr>
        <w:pStyle w:val="Szvegtrzs"/>
        <w:jc w:val="both"/>
      </w:pPr>
      <w:r w:rsidRPr="00A241E8">
        <w:t>Egy vagy több művészeti ágban szervezett, közönség részvételével tartott nyilvános műsor, előadás a közművelődési intézményekben vagy szabadtéri helyszínen. A magas</w:t>
      </w:r>
      <w:r w:rsidR="00CF6ECE" w:rsidRPr="00A241E8">
        <w:t xml:space="preserve"> </w:t>
      </w:r>
      <w:r w:rsidRPr="00A241E8">
        <w:t>kultúra értékes műveinek, alkotóközösségeinek előadásai, főként színházi, irodalmi e</w:t>
      </w:r>
      <w:r w:rsidR="00C051DA" w:rsidRPr="00A241E8">
        <w:t>stek, komolyzenei hangversenyek jellemzik</w:t>
      </w:r>
      <w:r w:rsidRPr="00A241E8">
        <w:t>. Idegenforgalmi jelentősége is van a közművelődésben szervezett fesztiváloknak, művészeti rendezvényeknek.</w:t>
      </w:r>
    </w:p>
    <w:p w14:paraId="083623AC" w14:textId="77777777" w:rsidR="00A7044B" w:rsidRPr="00A241E8" w:rsidRDefault="00A7044B" w:rsidP="00A7044B">
      <w:pPr>
        <w:jc w:val="both"/>
        <w:rPr>
          <w:i/>
          <w:sz w:val="24"/>
          <w:szCs w:val="24"/>
        </w:rPr>
      </w:pPr>
    </w:p>
    <w:p w14:paraId="2003354F" w14:textId="77777777" w:rsidR="0057446A" w:rsidRPr="00A241E8" w:rsidRDefault="0057446A" w:rsidP="00A7044B">
      <w:pPr>
        <w:pStyle w:val="Szvegtrzsbehzssal"/>
        <w:ind w:left="0"/>
        <w:rPr>
          <w:b/>
          <w:i w:val="0"/>
          <w:color w:val="auto"/>
        </w:rPr>
      </w:pPr>
      <w:r w:rsidRPr="00A241E8">
        <w:rPr>
          <w:b/>
          <w:i w:val="0"/>
          <w:color w:val="auto"/>
        </w:rPr>
        <w:t>Fesztivál</w:t>
      </w:r>
    </w:p>
    <w:p w14:paraId="3620D78A" w14:textId="4D60DD3B" w:rsidR="00A7044B" w:rsidRPr="00A241E8" w:rsidRDefault="00A7044B" w:rsidP="00A7044B">
      <w:pPr>
        <w:pStyle w:val="Szvegtrzsbehzssal"/>
        <w:ind w:left="0"/>
        <w:rPr>
          <w:i w:val="0"/>
          <w:color w:val="auto"/>
        </w:rPr>
      </w:pPr>
      <w:r w:rsidRPr="00A241E8">
        <w:rPr>
          <w:i w:val="0"/>
          <w:color w:val="auto"/>
        </w:rPr>
        <w:t>Olyan megcélzott látogatói kör és a közreműködők szerint – helyi, térségi, megyei, országos, nemzetközi – többnapos, komplex programsorozat, mely több önálló műsoros eseményt, programot egységes egészként, összefo</w:t>
      </w:r>
      <w:r w:rsidR="00CF6ECE" w:rsidRPr="00A241E8">
        <w:rPr>
          <w:i w:val="0"/>
          <w:color w:val="auto"/>
        </w:rPr>
        <w:t>glaló néven szerepel</w:t>
      </w:r>
      <w:r w:rsidR="00C051DA" w:rsidRPr="00A241E8">
        <w:rPr>
          <w:i w:val="0"/>
          <w:color w:val="auto"/>
        </w:rPr>
        <w:t>tet</w:t>
      </w:r>
      <w:r w:rsidR="00CF6ECE" w:rsidRPr="00A241E8">
        <w:rPr>
          <w:i w:val="0"/>
          <w:color w:val="auto"/>
        </w:rPr>
        <w:t>.</w:t>
      </w:r>
    </w:p>
    <w:p w14:paraId="24F999AF" w14:textId="77777777" w:rsidR="00A7044B" w:rsidRPr="00A241E8" w:rsidRDefault="00A7044B" w:rsidP="00747D36">
      <w:pPr>
        <w:pStyle w:val="Szvegtrzsbehzssal"/>
        <w:ind w:left="0" w:firstLine="2835"/>
        <w:jc w:val="right"/>
        <w:rPr>
          <w:color w:val="auto"/>
        </w:rPr>
      </w:pPr>
      <w:r w:rsidRPr="00A241E8">
        <w:rPr>
          <w:color w:val="auto"/>
        </w:rPr>
        <w:t>(Forrás: Útmutató a</w:t>
      </w:r>
      <w:r w:rsidR="00747D36" w:rsidRPr="00A241E8">
        <w:rPr>
          <w:color w:val="auto"/>
        </w:rPr>
        <w:t xml:space="preserve"> közművelődési</w:t>
      </w:r>
      <w:r w:rsidRPr="00A241E8">
        <w:rPr>
          <w:color w:val="auto"/>
        </w:rPr>
        <w:t xml:space="preserve"> statisztikához</w:t>
      </w:r>
      <w:r w:rsidR="00747D36" w:rsidRPr="00A241E8">
        <w:rPr>
          <w:color w:val="auto"/>
        </w:rPr>
        <w:t xml:space="preserve"> 2013.</w:t>
      </w:r>
      <w:r w:rsidRPr="00A241E8">
        <w:rPr>
          <w:color w:val="auto"/>
        </w:rPr>
        <w:t>)</w:t>
      </w:r>
    </w:p>
    <w:p w14:paraId="16898C2B" w14:textId="77777777" w:rsidR="00A7044B" w:rsidRPr="00A241E8" w:rsidRDefault="00A7044B" w:rsidP="003F2DAB">
      <w:pPr>
        <w:pStyle w:val="Szvegtrzs"/>
      </w:pPr>
    </w:p>
    <w:p w14:paraId="35D30CF0" w14:textId="2D59E93F" w:rsidR="0057446A" w:rsidRDefault="0057446A" w:rsidP="00146D9B">
      <w:pPr>
        <w:rPr>
          <w:b/>
          <w:sz w:val="24"/>
          <w:szCs w:val="24"/>
        </w:rPr>
      </w:pPr>
      <w:r w:rsidRPr="00A241E8">
        <w:rPr>
          <w:b/>
          <w:sz w:val="24"/>
          <w:szCs w:val="24"/>
        </w:rPr>
        <w:t>Vetélkedő</w:t>
      </w:r>
    </w:p>
    <w:p w14:paraId="6D55E7B5" w14:textId="13A6F215" w:rsidR="00894038" w:rsidRPr="00894038" w:rsidRDefault="00894038" w:rsidP="00D06E27">
      <w:pPr>
        <w:jc w:val="both"/>
        <w:rPr>
          <w:sz w:val="24"/>
          <w:szCs w:val="24"/>
        </w:rPr>
      </w:pPr>
      <w:r w:rsidRPr="00894038">
        <w:rPr>
          <w:sz w:val="24"/>
          <w:szCs w:val="24"/>
        </w:rPr>
        <w:t>A vetélkedő lényege, hogy az ismereteket kérdések formájában, játékosan dolgozzák fel a résztvevők, eredménye a játékosok tudását mutatja. A kiemelkedő eredményt elérő résztvevők gyakran jutalomban részesülnek.</w:t>
      </w:r>
    </w:p>
    <w:p w14:paraId="7CA41951" w14:textId="77777777" w:rsidR="00A7044B" w:rsidRPr="00A241E8" w:rsidRDefault="00A7044B" w:rsidP="00D06E27">
      <w:pPr>
        <w:pStyle w:val="Szvegtrzs"/>
        <w:jc w:val="both"/>
      </w:pPr>
      <w:r w:rsidRPr="00A241E8">
        <w:t>Lényegében vetélkedés, küzdelem, amelyben a résztvevők valamilyen cél, teljesítmény elérése érdekében a többieket meg akarják előzni, le akarják győzni.</w:t>
      </w:r>
    </w:p>
    <w:p w14:paraId="3E6C393A" w14:textId="77777777" w:rsidR="00A7044B" w:rsidRPr="00A241E8" w:rsidRDefault="00A7044B" w:rsidP="00D06E27">
      <w:pPr>
        <w:pStyle w:val="Szvegtrzs3"/>
        <w:rPr>
          <w:b/>
        </w:rPr>
      </w:pPr>
      <w:r w:rsidRPr="00A241E8">
        <w:t>Nyilvánosság előtt rendezett játékos szellemi verseny, amelyben a résztvevők igyekeznek másokat felülmú</w:t>
      </w:r>
      <w:r w:rsidR="00CF6ECE" w:rsidRPr="00A241E8">
        <w:t>lni és megszerezni a győzelmet.</w:t>
      </w:r>
    </w:p>
    <w:p w14:paraId="58DC4933" w14:textId="77777777" w:rsidR="00A7044B" w:rsidRPr="00A241E8" w:rsidRDefault="00A7044B" w:rsidP="003F2DAB">
      <w:pPr>
        <w:pStyle w:val="Szvegtrzs"/>
      </w:pPr>
    </w:p>
    <w:p w14:paraId="15F10F48" w14:textId="77777777" w:rsidR="00146D9B" w:rsidRPr="00A241E8" w:rsidRDefault="00146D9B" w:rsidP="00B32263">
      <w:pPr>
        <w:pStyle w:val="Szvegtrzs"/>
        <w:jc w:val="left"/>
      </w:pPr>
      <w:bookmarkStart w:id="54" w:name="_Toc411185836"/>
      <w:bookmarkStart w:id="55" w:name="_Toc411185885"/>
      <w:r w:rsidRPr="00A241E8">
        <w:rPr>
          <w:b/>
        </w:rPr>
        <w:t>Filmvetítés</w:t>
      </w:r>
      <w:bookmarkEnd w:id="54"/>
      <w:bookmarkEnd w:id="55"/>
    </w:p>
    <w:p w14:paraId="5BE40A42" w14:textId="77777777" w:rsidR="0057446A" w:rsidRPr="00A241E8" w:rsidRDefault="001917E3" w:rsidP="00B32263">
      <w:pPr>
        <w:pStyle w:val="Szvegtrzs"/>
        <w:jc w:val="left"/>
      </w:pPr>
      <w:bookmarkStart w:id="56" w:name="_Toc411185837"/>
      <w:bookmarkStart w:id="57" w:name="_Toc411185886"/>
      <w:r w:rsidRPr="00A241E8">
        <w:t>Filmalkotások közönség előtti bemutatása</w:t>
      </w:r>
      <w:r w:rsidR="0057446A" w:rsidRPr="00A241E8">
        <w:t>.</w:t>
      </w:r>
      <w:bookmarkEnd w:id="56"/>
      <w:bookmarkEnd w:id="57"/>
    </w:p>
    <w:p w14:paraId="566A5C4B" w14:textId="77777777" w:rsidR="003024F8" w:rsidRPr="00A241E8" w:rsidRDefault="003024F8" w:rsidP="003024F8">
      <w:pPr>
        <w:ind w:left="1701"/>
        <w:jc w:val="both"/>
        <w:rPr>
          <w:i/>
          <w:sz w:val="24"/>
          <w:szCs w:val="24"/>
        </w:rPr>
      </w:pPr>
      <w:r w:rsidRPr="00A241E8">
        <w:rPr>
          <w:i/>
          <w:sz w:val="24"/>
          <w:szCs w:val="24"/>
        </w:rPr>
        <w:t>FILMALKOTÁS</w:t>
      </w:r>
      <w:r w:rsidR="001917E3" w:rsidRPr="00A241E8">
        <w:rPr>
          <w:i/>
          <w:sz w:val="24"/>
          <w:szCs w:val="24"/>
        </w:rPr>
        <w:t xml:space="preserve">: </w:t>
      </w:r>
      <w:r w:rsidRPr="00A241E8">
        <w:rPr>
          <w:i/>
          <w:sz w:val="24"/>
          <w:szCs w:val="24"/>
        </w:rPr>
        <w:t>B</w:t>
      </w:r>
      <w:r w:rsidR="001917E3" w:rsidRPr="00A241E8">
        <w:rPr>
          <w:i/>
          <w:sz w:val="24"/>
          <w:szCs w:val="24"/>
        </w:rPr>
        <w:t>ármely technikai eljárás útján létrehozott olyan mű, amely meghatározott sorrendbe állított mozgóképek hang nélküli vagy hanggal összekapcsolt sorozatából áll, és a szerzői jogról szóló 1999. évi LXXVI. törvény alapján szerzői műnek minősül.</w:t>
      </w:r>
    </w:p>
    <w:p w14:paraId="49638CAD" w14:textId="77777777" w:rsidR="001917E3" w:rsidRPr="00A241E8" w:rsidRDefault="003024F8" w:rsidP="00747D36">
      <w:pPr>
        <w:ind w:left="1701" w:firstLine="1134"/>
        <w:jc w:val="right"/>
        <w:rPr>
          <w:i/>
          <w:sz w:val="24"/>
          <w:szCs w:val="24"/>
        </w:rPr>
      </w:pPr>
      <w:r w:rsidRPr="00A241E8">
        <w:rPr>
          <w:i/>
          <w:sz w:val="24"/>
          <w:szCs w:val="24"/>
        </w:rPr>
        <w:t xml:space="preserve">(Forrás: </w:t>
      </w:r>
      <w:r w:rsidR="001917E3" w:rsidRPr="00A241E8">
        <w:rPr>
          <w:i/>
          <w:sz w:val="24"/>
          <w:szCs w:val="24"/>
        </w:rPr>
        <w:t>A mozgóképről szóló 2004. évi II. törvény alapján</w:t>
      </w:r>
      <w:r w:rsidRPr="00A241E8">
        <w:rPr>
          <w:i/>
          <w:sz w:val="24"/>
          <w:szCs w:val="24"/>
        </w:rPr>
        <w:t>)</w:t>
      </w:r>
    </w:p>
    <w:p w14:paraId="412570D4" w14:textId="77777777" w:rsidR="004E60AB" w:rsidRPr="00A241E8" w:rsidRDefault="004E60AB" w:rsidP="004E60AB">
      <w:pPr>
        <w:spacing w:line="276" w:lineRule="auto"/>
        <w:rPr>
          <w:b/>
          <w:sz w:val="24"/>
          <w:szCs w:val="24"/>
        </w:rPr>
      </w:pPr>
    </w:p>
    <w:p w14:paraId="106C4081" w14:textId="08D18DCF" w:rsidR="004E60AB" w:rsidRPr="00A241E8" w:rsidRDefault="004E60AB" w:rsidP="00D06E27">
      <w:pPr>
        <w:spacing w:after="200" w:line="276" w:lineRule="auto"/>
        <w:jc w:val="both"/>
        <w:rPr>
          <w:b/>
          <w:i/>
          <w:sz w:val="24"/>
          <w:szCs w:val="24"/>
        </w:rPr>
      </w:pPr>
      <w:r w:rsidRPr="00A241E8">
        <w:rPr>
          <w:b/>
          <w:sz w:val="24"/>
          <w:szCs w:val="24"/>
        </w:rPr>
        <w:t>Komplex rendezvény:</w:t>
      </w:r>
      <w:r w:rsidRPr="00A241E8">
        <w:rPr>
          <w:sz w:val="24"/>
          <w:szCs w:val="24"/>
        </w:rPr>
        <w:t xml:space="preserve"> Olyan nagyobb tömeget mozgósító esemény, mely több napig tart és/vagy különböző művészeti, tudományos területeket érint (népművészet, képzőművészet, színházművészet, filmművészet, társadalomtudományok stb.) és/vagy különböző eseménytípusokat (kiállítás, filmvetítés, könyvbemutató, vásár, műsoros rendezvény, konferencia stb.) valósít meg a rendezvény égisze alatt. </w:t>
      </w:r>
      <w:r w:rsidRPr="00A241E8">
        <w:rPr>
          <w:i/>
          <w:sz w:val="24"/>
          <w:szCs w:val="24"/>
        </w:rPr>
        <w:t>(Koncz – Németh – Szabó 2007)</w:t>
      </w:r>
    </w:p>
    <w:p w14:paraId="0B18A41D" w14:textId="77777777" w:rsidR="00560BE3" w:rsidRPr="00A241E8" w:rsidRDefault="00560BE3">
      <w:pPr>
        <w:spacing w:after="200" w:line="276" w:lineRule="auto"/>
        <w:rPr>
          <w:b/>
          <w:sz w:val="24"/>
          <w:szCs w:val="24"/>
        </w:rPr>
      </w:pPr>
      <w:r w:rsidRPr="00A241E8">
        <w:rPr>
          <w:b/>
          <w:sz w:val="24"/>
          <w:szCs w:val="24"/>
        </w:rPr>
        <w:br w:type="page"/>
      </w:r>
    </w:p>
    <w:p w14:paraId="4B5CA927" w14:textId="77777777" w:rsidR="00A7044B" w:rsidRPr="00A241E8" w:rsidRDefault="00CD3610" w:rsidP="003F2DAB">
      <w:pPr>
        <w:pStyle w:val="Cmsor2"/>
        <w:numPr>
          <w:ilvl w:val="1"/>
          <w:numId w:val="30"/>
        </w:numPr>
        <w:ind w:left="0" w:firstLine="0"/>
      </w:pPr>
      <w:bookmarkStart w:id="58" w:name="_Toc413751103"/>
      <w:r w:rsidRPr="00A241E8">
        <w:lastRenderedPageBreak/>
        <w:t>Tábor</w:t>
      </w:r>
      <w:bookmarkEnd w:id="58"/>
    </w:p>
    <w:p w14:paraId="3CD214FC" w14:textId="77777777" w:rsidR="0057446A" w:rsidRPr="00A241E8" w:rsidRDefault="0057446A" w:rsidP="00A7044B">
      <w:pPr>
        <w:pStyle w:val="Szvegtrzs2"/>
      </w:pPr>
    </w:p>
    <w:p w14:paraId="627BDCE3" w14:textId="77777777" w:rsidR="0057446A" w:rsidRPr="00A241E8" w:rsidRDefault="0057446A" w:rsidP="0057446A">
      <w:pPr>
        <w:rPr>
          <w:sz w:val="24"/>
          <w:szCs w:val="24"/>
        </w:rPr>
      </w:pPr>
      <w:r w:rsidRPr="00A241E8">
        <w:rPr>
          <w:sz w:val="24"/>
          <w:szCs w:val="24"/>
        </w:rPr>
        <w:t>A te</w:t>
      </w:r>
      <w:r w:rsidR="00CF6ECE" w:rsidRPr="00A241E8">
        <w:rPr>
          <w:sz w:val="24"/>
          <w:szCs w:val="24"/>
        </w:rPr>
        <w:t>vékenységi forma főbb jellemzői.</w:t>
      </w:r>
    </w:p>
    <w:p w14:paraId="44D5EC65" w14:textId="77777777" w:rsidR="0057446A" w:rsidRPr="00A241E8" w:rsidRDefault="00D35EEE" w:rsidP="00C051DA">
      <w:pPr>
        <w:jc w:val="both"/>
        <w:rPr>
          <w:sz w:val="24"/>
          <w:szCs w:val="24"/>
        </w:rPr>
      </w:pPr>
      <w:r w:rsidRPr="00A241E8">
        <w:rPr>
          <w:sz w:val="24"/>
          <w:szCs w:val="24"/>
        </w:rPr>
        <w:t>A tábor c</w:t>
      </w:r>
      <w:r w:rsidR="0057446A" w:rsidRPr="00A241E8">
        <w:rPr>
          <w:sz w:val="24"/>
          <w:szCs w:val="24"/>
        </w:rPr>
        <w:t>élja</w:t>
      </w:r>
      <w:r w:rsidR="00DE5A9E" w:rsidRPr="00A241E8">
        <w:rPr>
          <w:sz w:val="24"/>
          <w:szCs w:val="24"/>
        </w:rPr>
        <w:t xml:space="preserve"> sokféle lehet. A tábor jellegétől függően </w:t>
      </w:r>
      <w:r w:rsidR="0057446A" w:rsidRPr="00A241E8">
        <w:rPr>
          <w:sz w:val="24"/>
          <w:szCs w:val="24"/>
        </w:rPr>
        <w:t xml:space="preserve">a </w:t>
      </w:r>
      <w:r w:rsidR="00DE5A9E" w:rsidRPr="00A241E8">
        <w:rPr>
          <w:sz w:val="24"/>
          <w:szCs w:val="24"/>
        </w:rPr>
        <w:t>szórakozás, kikapcsolódás, feltöltődés vagy elmély</w:t>
      </w:r>
      <w:r w:rsidRPr="00A241E8">
        <w:rPr>
          <w:sz w:val="24"/>
          <w:szCs w:val="24"/>
        </w:rPr>
        <w:t>ülés</w:t>
      </w:r>
      <w:r w:rsidR="00DE5A9E" w:rsidRPr="00A241E8">
        <w:rPr>
          <w:sz w:val="24"/>
          <w:szCs w:val="24"/>
        </w:rPr>
        <w:t xml:space="preserve"> egy-egy tevékenységben, témában</w:t>
      </w:r>
      <w:r w:rsidR="0057446A" w:rsidRPr="00A241E8">
        <w:rPr>
          <w:sz w:val="24"/>
          <w:szCs w:val="24"/>
        </w:rPr>
        <w:t>.</w:t>
      </w:r>
    </w:p>
    <w:p w14:paraId="5DDAC92A" w14:textId="77777777" w:rsidR="0057446A" w:rsidRPr="00A241E8" w:rsidRDefault="00DE5A9E" w:rsidP="00C051DA">
      <w:pPr>
        <w:jc w:val="both"/>
        <w:rPr>
          <w:sz w:val="24"/>
          <w:szCs w:val="24"/>
        </w:rPr>
      </w:pPr>
      <w:r w:rsidRPr="00A241E8">
        <w:rPr>
          <w:sz w:val="24"/>
          <w:szCs w:val="24"/>
        </w:rPr>
        <w:t xml:space="preserve">A résztvevők </w:t>
      </w:r>
      <w:r w:rsidR="0057446A" w:rsidRPr="00A241E8">
        <w:rPr>
          <w:sz w:val="24"/>
          <w:szCs w:val="24"/>
        </w:rPr>
        <w:t>azonos vagy hasonló érdeklődés</w:t>
      </w:r>
      <w:r w:rsidR="00441B4A" w:rsidRPr="00A241E8">
        <w:rPr>
          <w:sz w:val="24"/>
          <w:szCs w:val="24"/>
        </w:rPr>
        <w:t>/</w:t>
      </w:r>
      <w:r w:rsidR="00D35EEE" w:rsidRPr="00A241E8">
        <w:rPr>
          <w:sz w:val="24"/>
          <w:szCs w:val="24"/>
        </w:rPr>
        <w:t>kor</w:t>
      </w:r>
      <w:r w:rsidRPr="00A241E8">
        <w:rPr>
          <w:sz w:val="24"/>
          <w:szCs w:val="24"/>
        </w:rPr>
        <w:t xml:space="preserve"> alapján </w:t>
      </w:r>
      <w:r w:rsidR="00D35EEE" w:rsidRPr="00A241E8">
        <w:rPr>
          <w:sz w:val="24"/>
          <w:szCs w:val="24"/>
        </w:rPr>
        <w:t xml:space="preserve">szerveződnek, </w:t>
      </w:r>
      <w:r w:rsidR="00441B4A" w:rsidRPr="00A241E8">
        <w:rPr>
          <w:sz w:val="24"/>
          <w:szCs w:val="24"/>
        </w:rPr>
        <w:t>vesznek részt a táborban.</w:t>
      </w:r>
    </w:p>
    <w:p w14:paraId="2D642E5F" w14:textId="77777777" w:rsidR="0057446A" w:rsidRPr="00A241E8" w:rsidRDefault="00CF6ECE" w:rsidP="00C051DA">
      <w:pPr>
        <w:jc w:val="both"/>
        <w:rPr>
          <w:sz w:val="24"/>
          <w:szCs w:val="24"/>
        </w:rPr>
      </w:pPr>
      <w:r w:rsidRPr="00A241E8">
        <w:rPr>
          <w:sz w:val="24"/>
          <w:szCs w:val="24"/>
        </w:rPr>
        <w:t>A résztvevők száma limitált.</w:t>
      </w:r>
    </w:p>
    <w:p w14:paraId="7753AB61" w14:textId="77777777" w:rsidR="0057446A" w:rsidRPr="00A241E8" w:rsidRDefault="0057446A" w:rsidP="00C051DA">
      <w:pPr>
        <w:jc w:val="both"/>
        <w:rPr>
          <w:sz w:val="24"/>
          <w:szCs w:val="24"/>
        </w:rPr>
      </w:pPr>
      <w:r w:rsidRPr="00A241E8">
        <w:rPr>
          <w:sz w:val="24"/>
          <w:szCs w:val="24"/>
        </w:rPr>
        <w:t xml:space="preserve">A </w:t>
      </w:r>
      <w:r w:rsidR="00DE5A9E" w:rsidRPr="00A241E8">
        <w:rPr>
          <w:sz w:val="24"/>
          <w:szCs w:val="24"/>
        </w:rPr>
        <w:t xml:space="preserve">tábor </w:t>
      </w:r>
      <w:r w:rsidRPr="00A241E8">
        <w:rPr>
          <w:sz w:val="24"/>
          <w:szCs w:val="24"/>
        </w:rPr>
        <w:t>működése időben kor</w:t>
      </w:r>
      <w:r w:rsidR="00CF6ECE" w:rsidRPr="00A241E8">
        <w:rPr>
          <w:sz w:val="24"/>
          <w:szCs w:val="24"/>
        </w:rPr>
        <w:t>látozott, előre meghatározott.</w:t>
      </w:r>
    </w:p>
    <w:p w14:paraId="5FE2A345" w14:textId="77777777" w:rsidR="0057446A" w:rsidRPr="00A241E8" w:rsidRDefault="0057446A" w:rsidP="00C051DA">
      <w:pPr>
        <w:jc w:val="both"/>
        <w:rPr>
          <w:sz w:val="24"/>
          <w:szCs w:val="24"/>
        </w:rPr>
      </w:pPr>
      <w:r w:rsidRPr="00A241E8">
        <w:rPr>
          <w:sz w:val="24"/>
          <w:szCs w:val="24"/>
        </w:rPr>
        <w:t>A</w:t>
      </w:r>
      <w:r w:rsidR="00DE5A9E" w:rsidRPr="00A241E8">
        <w:rPr>
          <w:sz w:val="24"/>
          <w:szCs w:val="24"/>
        </w:rPr>
        <w:t xml:space="preserve"> tá</w:t>
      </w:r>
      <w:r w:rsidR="00441B4A" w:rsidRPr="00A241E8">
        <w:rPr>
          <w:sz w:val="24"/>
          <w:szCs w:val="24"/>
        </w:rPr>
        <w:t>bor előre meghatározott program</w:t>
      </w:r>
      <w:r w:rsidR="00DE5A9E" w:rsidRPr="00A241E8">
        <w:rPr>
          <w:sz w:val="24"/>
          <w:szCs w:val="24"/>
        </w:rPr>
        <w:t>/</w:t>
      </w:r>
      <w:r w:rsidRPr="00A241E8">
        <w:rPr>
          <w:sz w:val="24"/>
          <w:szCs w:val="24"/>
        </w:rPr>
        <w:t xml:space="preserve">tematika </w:t>
      </w:r>
      <w:r w:rsidR="00DE5A9E" w:rsidRPr="00A241E8">
        <w:rPr>
          <w:sz w:val="24"/>
          <w:szCs w:val="24"/>
        </w:rPr>
        <w:t xml:space="preserve">alapján zajlik, </w:t>
      </w:r>
      <w:r w:rsidRPr="00A241E8">
        <w:rPr>
          <w:sz w:val="24"/>
          <w:szCs w:val="24"/>
        </w:rPr>
        <w:t>a nem-fo</w:t>
      </w:r>
      <w:r w:rsidR="00441B4A" w:rsidRPr="00A241E8">
        <w:rPr>
          <w:sz w:val="24"/>
          <w:szCs w:val="24"/>
        </w:rPr>
        <w:t>rmális tanulás tipikus terepe/</w:t>
      </w:r>
      <w:r w:rsidR="00CF6ECE" w:rsidRPr="00A241E8">
        <w:rPr>
          <w:sz w:val="24"/>
          <w:szCs w:val="24"/>
        </w:rPr>
        <w:t>helyszíne.</w:t>
      </w:r>
    </w:p>
    <w:p w14:paraId="149E71CD" w14:textId="77777777" w:rsidR="0057446A" w:rsidRPr="00A241E8" w:rsidRDefault="0057446A" w:rsidP="00C051DA">
      <w:pPr>
        <w:jc w:val="both"/>
        <w:rPr>
          <w:sz w:val="24"/>
          <w:szCs w:val="24"/>
        </w:rPr>
      </w:pPr>
      <w:r w:rsidRPr="00A241E8">
        <w:rPr>
          <w:sz w:val="24"/>
          <w:szCs w:val="24"/>
        </w:rPr>
        <w:t xml:space="preserve">A résztvevők kompetenciaváltozásának mérésére nincsenek kidolgozott vizsgakövetelmények, a résztvevők kompetenciaváltozása legtöbbször nem kerül ellenőrzésre. A fejlődés mértéke </w:t>
      </w:r>
      <w:r w:rsidR="00DE5A9E" w:rsidRPr="00A241E8">
        <w:rPr>
          <w:sz w:val="24"/>
          <w:szCs w:val="24"/>
        </w:rPr>
        <w:t xml:space="preserve">a tábor végén rendezett belső </w:t>
      </w:r>
      <w:r w:rsidRPr="00A241E8">
        <w:rPr>
          <w:sz w:val="24"/>
          <w:szCs w:val="24"/>
        </w:rPr>
        <w:t>versenyeken elért eredmények, helyezések alapján mérhető.</w:t>
      </w:r>
    </w:p>
    <w:p w14:paraId="1D806FE2" w14:textId="77777777" w:rsidR="0057446A" w:rsidRPr="00A241E8" w:rsidRDefault="0057446A" w:rsidP="00C051DA">
      <w:pPr>
        <w:jc w:val="both"/>
        <w:rPr>
          <w:sz w:val="24"/>
          <w:szCs w:val="24"/>
        </w:rPr>
      </w:pPr>
      <w:r w:rsidRPr="00A241E8">
        <w:rPr>
          <w:sz w:val="24"/>
          <w:szCs w:val="24"/>
        </w:rPr>
        <w:t xml:space="preserve">A </w:t>
      </w:r>
      <w:r w:rsidR="00DE5A9E" w:rsidRPr="00A241E8">
        <w:rPr>
          <w:sz w:val="24"/>
          <w:szCs w:val="24"/>
        </w:rPr>
        <w:t>tábor szakmai vezető</w:t>
      </w:r>
      <w:r w:rsidR="00D35EEE" w:rsidRPr="00A241E8">
        <w:rPr>
          <w:sz w:val="24"/>
          <w:szCs w:val="24"/>
        </w:rPr>
        <w:t>i</w:t>
      </w:r>
      <w:r w:rsidR="00DE5A9E" w:rsidRPr="00A241E8">
        <w:rPr>
          <w:sz w:val="24"/>
          <w:szCs w:val="24"/>
        </w:rPr>
        <w:t xml:space="preserve"> </w:t>
      </w:r>
      <w:r w:rsidRPr="00A241E8">
        <w:rPr>
          <w:sz w:val="24"/>
          <w:szCs w:val="24"/>
        </w:rPr>
        <w:t>az adott területen kiemelkedő tudással (kompetenciával) rendelkez</w:t>
      </w:r>
      <w:r w:rsidR="00DE5A9E" w:rsidRPr="00A241E8">
        <w:rPr>
          <w:sz w:val="24"/>
          <w:szCs w:val="24"/>
        </w:rPr>
        <w:t>nek</w:t>
      </w:r>
      <w:r w:rsidRPr="00A241E8">
        <w:rPr>
          <w:sz w:val="24"/>
          <w:szCs w:val="24"/>
        </w:rPr>
        <w:t>.</w:t>
      </w:r>
    </w:p>
    <w:p w14:paraId="3603DDE6" w14:textId="77777777" w:rsidR="00797EBA" w:rsidRPr="00A241E8" w:rsidRDefault="00797EBA" w:rsidP="00A7044B">
      <w:pPr>
        <w:pStyle w:val="Szvegtrzs2"/>
      </w:pPr>
    </w:p>
    <w:p w14:paraId="4D6487D0" w14:textId="77777777" w:rsidR="00797EBA" w:rsidRPr="00A241E8" w:rsidRDefault="00CF6ECE" w:rsidP="00797EBA">
      <w:pPr>
        <w:rPr>
          <w:b/>
          <w:sz w:val="28"/>
          <w:szCs w:val="28"/>
        </w:rPr>
      </w:pPr>
      <w:r w:rsidRPr="00A241E8">
        <w:rPr>
          <w:b/>
          <w:sz w:val="28"/>
          <w:szCs w:val="28"/>
        </w:rPr>
        <w:t>Fajtái, formái, módszerei</w:t>
      </w:r>
    </w:p>
    <w:p w14:paraId="24BB0670" w14:textId="77777777" w:rsidR="00797EBA" w:rsidRPr="00A241E8" w:rsidRDefault="00797EBA" w:rsidP="00A7044B">
      <w:pPr>
        <w:pStyle w:val="Szvegtrzs2"/>
      </w:pPr>
    </w:p>
    <w:p w14:paraId="35F2C24B" w14:textId="77777777" w:rsidR="00A7044B" w:rsidRPr="00A241E8" w:rsidRDefault="00CF6ECE" w:rsidP="00441B4A">
      <w:pPr>
        <w:pStyle w:val="Szvegtrzs"/>
        <w:jc w:val="left"/>
        <w:rPr>
          <w:b/>
        </w:rPr>
      </w:pPr>
      <w:r w:rsidRPr="00A241E8">
        <w:rPr>
          <w:b/>
        </w:rPr>
        <w:t>Szaktábor</w:t>
      </w:r>
    </w:p>
    <w:p w14:paraId="3D14754A" w14:textId="77777777" w:rsidR="00A7044B" w:rsidRPr="00A241E8" w:rsidRDefault="00D35EEE" w:rsidP="00A7044B">
      <w:pPr>
        <w:pStyle w:val="lfej"/>
        <w:tabs>
          <w:tab w:val="clear" w:pos="4536"/>
          <w:tab w:val="clear" w:pos="9072"/>
        </w:tabs>
        <w:jc w:val="both"/>
        <w:rPr>
          <w:sz w:val="24"/>
          <w:szCs w:val="24"/>
        </w:rPr>
      </w:pPr>
      <w:r w:rsidRPr="00A241E8">
        <w:rPr>
          <w:sz w:val="24"/>
          <w:szCs w:val="24"/>
        </w:rPr>
        <w:t>A</w:t>
      </w:r>
      <w:r w:rsidR="00A7044B" w:rsidRPr="00A241E8">
        <w:rPr>
          <w:sz w:val="24"/>
          <w:szCs w:val="24"/>
        </w:rPr>
        <w:t xml:space="preserve"> szakmai program és a szabadidős pr</w:t>
      </w:r>
      <w:r w:rsidR="00CF6ECE" w:rsidRPr="00A241E8">
        <w:rPr>
          <w:sz w:val="24"/>
          <w:szCs w:val="24"/>
        </w:rPr>
        <w:t>ogram szerves egységet alkot (p</w:t>
      </w:r>
      <w:r w:rsidR="00A7044B" w:rsidRPr="00A241E8">
        <w:rPr>
          <w:sz w:val="24"/>
          <w:szCs w:val="24"/>
        </w:rPr>
        <w:t>l.: nyelvi tábor, művészeti)</w:t>
      </w:r>
      <w:r w:rsidR="00CF6ECE" w:rsidRPr="00A241E8">
        <w:rPr>
          <w:sz w:val="24"/>
          <w:szCs w:val="24"/>
        </w:rPr>
        <w:t>.</w:t>
      </w:r>
    </w:p>
    <w:p w14:paraId="54E45AA5" w14:textId="77777777" w:rsidR="00A7044B" w:rsidRPr="00A241E8" w:rsidRDefault="00A7044B" w:rsidP="00A7044B">
      <w:pPr>
        <w:pStyle w:val="lfej"/>
        <w:tabs>
          <w:tab w:val="clear" w:pos="4536"/>
          <w:tab w:val="clear" w:pos="9072"/>
        </w:tabs>
        <w:jc w:val="both"/>
        <w:rPr>
          <w:sz w:val="24"/>
          <w:szCs w:val="24"/>
        </w:rPr>
      </w:pPr>
    </w:p>
    <w:p w14:paraId="57763FB6" w14:textId="77777777" w:rsidR="00A7044B" w:rsidRPr="00A241E8" w:rsidRDefault="00A7044B" w:rsidP="00441B4A">
      <w:pPr>
        <w:pStyle w:val="Szvegtrzs"/>
        <w:jc w:val="left"/>
        <w:rPr>
          <w:b/>
          <w:i/>
        </w:rPr>
      </w:pPr>
      <w:r w:rsidRPr="00A241E8">
        <w:rPr>
          <w:b/>
        </w:rPr>
        <w:t>Üdülőtábor</w:t>
      </w:r>
    </w:p>
    <w:p w14:paraId="6E7705CD" w14:textId="77777777" w:rsidR="00A7044B" w:rsidRPr="00A241E8" w:rsidRDefault="00A7044B" w:rsidP="00A7044B">
      <w:pPr>
        <w:rPr>
          <w:b/>
          <w:sz w:val="24"/>
          <w:szCs w:val="24"/>
        </w:rPr>
      </w:pPr>
      <w:r w:rsidRPr="00A241E8">
        <w:rPr>
          <w:sz w:val="24"/>
          <w:szCs w:val="24"/>
        </w:rPr>
        <w:t>Elsősorban laza tematika szerint összeállított szabadidős programokra épül</w:t>
      </w:r>
      <w:r w:rsidR="00D35EEE" w:rsidRPr="00A241E8">
        <w:rPr>
          <w:sz w:val="24"/>
          <w:szCs w:val="24"/>
        </w:rPr>
        <w:t>.</w:t>
      </w:r>
    </w:p>
    <w:p w14:paraId="67267DC2" w14:textId="77777777" w:rsidR="00547939" w:rsidRPr="00A241E8" w:rsidRDefault="00547939">
      <w:pPr>
        <w:spacing w:after="200" w:line="276" w:lineRule="auto"/>
        <w:rPr>
          <w:b/>
          <w:caps/>
          <w:sz w:val="24"/>
          <w:szCs w:val="24"/>
        </w:rPr>
      </w:pPr>
      <w:r w:rsidRPr="00A241E8">
        <w:rPr>
          <w:b/>
          <w:caps/>
          <w:sz w:val="24"/>
          <w:szCs w:val="24"/>
        </w:rPr>
        <w:br w:type="page"/>
      </w:r>
    </w:p>
    <w:p w14:paraId="4AB37815" w14:textId="77777777" w:rsidR="00A7044B" w:rsidRPr="00A241E8" w:rsidRDefault="00A7044B" w:rsidP="003F2DAB">
      <w:pPr>
        <w:pStyle w:val="Cmsor2"/>
        <w:numPr>
          <w:ilvl w:val="1"/>
          <w:numId w:val="30"/>
        </w:numPr>
        <w:ind w:left="0" w:firstLine="0"/>
      </w:pPr>
      <w:bookmarkStart w:id="59" w:name="_Toc413751104"/>
      <w:r w:rsidRPr="00A241E8">
        <w:lastRenderedPageBreak/>
        <w:t>Származtatott szolgáltatás</w:t>
      </w:r>
      <w:bookmarkEnd w:id="59"/>
    </w:p>
    <w:p w14:paraId="62129A17" w14:textId="77777777" w:rsidR="00D35EEE" w:rsidRPr="00A241E8" w:rsidRDefault="00D35EEE" w:rsidP="00A7044B">
      <w:pPr>
        <w:rPr>
          <w:b/>
          <w:caps/>
          <w:sz w:val="24"/>
          <w:szCs w:val="24"/>
        </w:rPr>
      </w:pPr>
    </w:p>
    <w:p w14:paraId="7EAE43BC" w14:textId="77777777" w:rsidR="00575269" w:rsidRPr="00A241E8" w:rsidRDefault="00575269" w:rsidP="00575269">
      <w:pPr>
        <w:rPr>
          <w:sz w:val="24"/>
          <w:szCs w:val="24"/>
        </w:rPr>
      </w:pPr>
      <w:r w:rsidRPr="00A241E8">
        <w:rPr>
          <w:sz w:val="24"/>
          <w:szCs w:val="24"/>
        </w:rPr>
        <w:t>A te</w:t>
      </w:r>
      <w:r w:rsidR="00CF6ECE" w:rsidRPr="00A241E8">
        <w:rPr>
          <w:sz w:val="24"/>
          <w:szCs w:val="24"/>
        </w:rPr>
        <w:t>vékenységi forma főbb jellemzői.</w:t>
      </w:r>
    </w:p>
    <w:p w14:paraId="7F70B1A7" w14:textId="4C68DCB3" w:rsidR="00575269" w:rsidRPr="00A241E8" w:rsidRDefault="00CF6ECE" w:rsidP="00C051DA">
      <w:pPr>
        <w:jc w:val="both"/>
        <w:rPr>
          <w:sz w:val="24"/>
          <w:szCs w:val="24"/>
        </w:rPr>
      </w:pPr>
      <w:r w:rsidRPr="00A241E8">
        <w:rPr>
          <w:sz w:val="24"/>
          <w:szCs w:val="24"/>
        </w:rPr>
        <w:t>Célja</w:t>
      </w:r>
      <w:r w:rsidR="00C051DA" w:rsidRPr="00A241E8">
        <w:rPr>
          <w:sz w:val="24"/>
          <w:szCs w:val="24"/>
        </w:rPr>
        <w:t xml:space="preserve"> </w:t>
      </w:r>
      <w:r w:rsidR="00575269" w:rsidRPr="00A241E8">
        <w:rPr>
          <w:sz w:val="24"/>
          <w:szCs w:val="24"/>
        </w:rPr>
        <w:t>az intézményi szolgáltatások kiterjesztése a szabad kapacitás terhére (pl.: terem bé</w:t>
      </w:r>
      <w:r w:rsidRPr="00A241E8">
        <w:rPr>
          <w:sz w:val="24"/>
          <w:szCs w:val="24"/>
        </w:rPr>
        <w:t>rbeadása, rendezvényszervezés),</w:t>
      </w:r>
      <w:r w:rsidR="00C051DA" w:rsidRPr="00A241E8">
        <w:rPr>
          <w:sz w:val="24"/>
          <w:szCs w:val="24"/>
        </w:rPr>
        <w:t xml:space="preserve"> </w:t>
      </w:r>
      <w:r w:rsidR="008E63D6" w:rsidRPr="00A241E8">
        <w:rPr>
          <w:sz w:val="24"/>
          <w:szCs w:val="24"/>
        </w:rPr>
        <w:t>a részvétel/</w:t>
      </w:r>
      <w:r w:rsidR="00575269" w:rsidRPr="00A241E8">
        <w:rPr>
          <w:sz w:val="24"/>
          <w:szCs w:val="24"/>
        </w:rPr>
        <w:t>látogatás alkalmával a komfortérzetet növ</w:t>
      </w:r>
      <w:r w:rsidRPr="00A241E8">
        <w:rPr>
          <w:sz w:val="24"/>
          <w:szCs w:val="24"/>
        </w:rPr>
        <w:t>elő szolgáltatások biztosítása.</w:t>
      </w:r>
    </w:p>
    <w:p w14:paraId="215C54B2" w14:textId="77777777" w:rsidR="00575269" w:rsidRPr="00A241E8" w:rsidRDefault="00575269" w:rsidP="00C051DA">
      <w:pPr>
        <w:jc w:val="both"/>
        <w:rPr>
          <w:sz w:val="24"/>
          <w:szCs w:val="24"/>
        </w:rPr>
      </w:pPr>
      <w:r w:rsidRPr="00A241E8">
        <w:rPr>
          <w:sz w:val="24"/>
          <w:szCs w:val="24"/>
        </w:rPr>
        <w:t>A szolgáltatások köre elkülönül az alapján, hogy azt az intézmén</w:t>
      </w:r>
      <w:r w:rsidR="008E63D6" w:rsidRPr="00A241E8">
        <w:rPr>
          <w:sz w:val="24"/>
          <w:szCs w:val="24"/>
        </w:rPr>
        <w:t>y nyújtja-e vagy egy vállalkozó/</w:t>
      </w:r>
      <w:r w:rsidRPr="00A241E8">
        <w:rPr>
          <w:sz w:val="24"/>
          <w:szCs w:val="24"/>
        </w:rPr>
        <w:t>vállalkozás.</w:t>
      </w:r>
    </w:p>
    <w:p w14:paraId="3432C0F2" w14:textId="3B55CECB" w:rsidR="00575269" w:rsidRPr="00A241E8" w:rsidRDefault="00C051DA" w:rsidP="00C051DA">
      <w:pPr>
        <w:jc w:val="both"/>
        <w:rPr>
          <w:sz w:val="24"/>
          <w:szCs w:val="24"/>
        </w:rPr>
      </w:pPr>
      <w:r w:rsidRPr="00A241E8">
        <w:rPr>
          <w:sz w:val="24"/>
          <w:szCs w:val="24"/>
        </w:rPr>
        <w:t xml:space="preserve">Intézményi szolgáltatások köre: </w:t>
      </w:r>
      <w:r w:rsidR="00B845D5" w:rsidRPr="00A241E8">
        <w:rPr>
          <w:sz w:val="24"/>
          <w:szCs w:val="24"/>
        </w:rPr>
        <w:t>b</w:t>
      </w:r>
      <w:r w:rsidR="00575269" w:rsidRPr="00A241E8">
        <w:rPr>
          <w:sz w:val="24"/>
          <w:szCs w:val="24"/>
        </w:rPr>
        <w:t>érelhető eszközök, helyiségek (terem, technika, eszköz bérbeadá</w:t>
      </w:r>
      <w:r w:rsidRPr="00A241E8">
        <w:rPr>
          <w:sz w:val="24"/>
          <w:szCs w:val="24"/>
        </w:rPr>
        <w:t xml:space="preserve">s); </w:t>
      </w:r>
      <w:r w:rsidR="00B845D5" w:rsidRPr="00A241E8">
        <w:rPr>
          <w:sz w:val="24"/>
          <w:szCs w:val="24"/>
        </w:rPr>
        <w:t>r</w:t>
      </w:r>
      <w:r w:rsidRPr="00A241E8">
        <w:rPr>
          <w:sz w:val="24"/>
          <w:szCs w:val="24"/>
        </w:rPr>
        <w:t xml:space="preserve">endezvényszervezés; </w:t>
      </w:r>
      <w:r w:rsidR="00B845D5" w:rsidRPr="00A241E8">
        <w:rPr>
          <w:sz w:val="24"/>
          <w:szCs w:val="24"/>
        </w:rPr>
        <w:t>n</w:t>
      </w:r>
      <w:r w:rsidRPr="00A241E8">
        <w:rPr>
          <w:sz w:val="24"/>
          <w:szCs w:val="24"/>
        </w:rPr>
        <w:t xml:space="preserve">yomdatechnikai szolgáltatások, </w:t>
      </w:r>
      <w:r w:rsidR="00B845D5" w:rsidRPr="00A241E8">
        <w:rPr>
          <w:sz w:val="24"/>
          <w:szCs w:val="24"/>
        </w:rPr>
        <w:t>e</w:t>
      </w:r>
      <w:r w:rsidR="00575269" w:rsidRPr="00A241E8">
        <w:rPr>
          <w:sz w:val="24"/>
          <w:szCs w:val="24"/>
        </w:rPr>
        <w:t>gyéb.</w:t>
      </w:r>
    </w:p>
    <w:p w14:paraId="7197E3E8" w14:textId="572746EA" w:rsidR="00575269" w:rsidRPr="00A241E8" w:rsidRDefault="00575269" w:rsidP="00306368">
      <w:pPr>
        <w:jc w:val="both"/>
        <w:rPr>
          <w:sz w:val="24"/>
          <w:szCs w:val="24"/>
        </w:rPr>
      </w:pPr>
      <w:r w:rsidRPr="00A241E8">
        <w:rPr>
          <w:sz w:val="24"/>
          <w:szCs w:val="24"/>
        </w:rPr>
        <w:t>Vállalkozó, vállalkozás által b</w:t>
      </w:r>
      <w:r w:rsidR="00C051DA" w:rsidRPr="00A241E8">
        <w:rPr>
          <w:sz w:val="24"/>
          <w:szCs w:val="24"/>
        </w:rPr>
        <w:t xml:space="preserve">iztosított szolgáltatások köre: </w:t>
      </w:r>
      <w:r w:rsidR="00B845D5" w:rsidRPr="00A241E8">
        <w:rPr>
          <w:sz w:val="24"/>
          <w:szCs w:val="24"/>
        </w:rPr>
        <w:t>k</w:t>
      </w:r>
      <w:r w:rsidRPr="00A241E8">
        <w:rPr>
          <w:sz w:val="24"/>
          <w:szCs w:val="24"/>
        </w:rPr>
        <w:t>ultúrcikk árusítás, kölcsönzés</w:t>
      </w:r>
      <w:r w:rsidR="00C051DA" w:rsidRPr="00A241E8">
        <w:rPr>
          <w:sz w:val="24"/>
          <w:szCs w:val="24"/>
        </w:rPr>
        <w:t xml:space="preserve">; </w:t>
      </w:r>
      <w:r w:rsidR="00B845D5" w:rsidRPr="00A241E8">
        <w:rPr>
          <w:sz w:val="24"/>
          <w:szCs w:val="24"/>
        </w:rPr>
        <w:t>é</w:t>
      </w:r>
      <w:r w:rsidRPr="00A241E8">
        <w:rPr>
          <w:sz w:val="24"/>
          <w:szCs w:val="24"/>
        </w:rPr>
        <w:t>tterem, kávézó, büfé üzemeltetése az épületben</w:t>
      </w:r>
      <w:r w:rsidR="00306368" w:rsidRPr="00A241E8">
        <w:rPr>
          <w:sz w:val="24"/>
          <w:szCs w:val="24"/>
        </w:rPr>
        <w:t xml:space="preserve">; </w:t>
      </w:r>
      <w:r w:rsidR="00B845D5" w:rsidRPr="00A241E8">
        <w:rPr>
          <w:sz w:val="24"/>
          <w:szCs w:val="24"/>
        </w:rPr>
        <w:t>b</w:t>
      </w:r>
      <w:r w:rsidRPr="00A241E8">
        <w:rPr>
          <w:sz w:val="24"/>
          <w:szCs w:val="24"/>
        </w:rPr>
        <w:t>ankjegy automata, étel/ital automata működtetése</w:t>
      </w:r>
      <w:r w:rsidR="00306368" w:rsidRPr="00A241E8">
        <w:rPr>
          <w:sz w:val="24"/>
          <w:szCs w:val="24"/>
        </w:rPr>
        <w:t xml:space="preserve">, </w:t>
      </w:r>
      <w:r w:rsidR="00B845D5" w:rsidRPr="00A241E8">
        <w:rPr>
          <w:sz w:val="24"/>
          <w:szCs w:val="24"/>
        </w:rPr>
        <w:t>e</w:t>
      </w:r>
      <w:r w:rsidRPr="00A241E8">
        <w:rPr>
          <w:sz w:val="24"/>
          <w:szCs w:val="24"/>
        </w:rPr>
        <w:t>gyéb</w:t>
      </w:r>
      <w:r w:rsidR="00B845D5" w:rsidRPr="00A241E8">
        <w:rPr>
          <w:sz w:val="24"/>
          <w:szCs w:val="24"/>
        </w:rPr>
        <w:t>.</w:t>
      </w:r>
    </w:p>
    <w:p w14:paraId="6B0F1F75" w14:textId="77777777" w:rsidR="00575269" w:rsidRPr="00A241E8" w:rsidRDefault="00575269" w:rsidP="00D35EEE">
      <w:pPr>
        <w:rPr>
          <w:sz w:val="24"/>
          <w:szCs w:val="24"/>
        </w:rPr>
      </w:pPr>
    </w:p>
    <w:p w14:paraId="3E36C629" w14:textId="77777777" w:rsidR="00D64A15" w:rsidRPr="00A241E8" w:rsidRDefault="00D64A15" w:rsidP="00D64A15">
      <w:pPr>
        <w:rPr>
          <w:b/>
          <w:sz w:val="24"/>
          <w:szCs w:val="24"/>
        </w:rPr>
      </w:pPr>
      <w:r w:rsidRPr="00A241E8">
        <w:rPr>
          <w:b/>
          <w:sz w:val="24"/>
          <w:szCs w:val="24"/>
        </w:rPr>
        <w:t>Származtatott szolgáltatás</w:t>
      </w:r>
    </w:p>
    <w:p w14:paraId="565CFA12" w14:textId="25FE3521" w:rsidR="00D64A15" w:rsidRPr="00A241E8" w:rsidRDefault="00306368" w:rsidP="00D64A15">
      <w:pPr>
        <w:pStyle w:val="Szvegtrzs3"/>
      </w:pPr>
      <w:r w:rsidRPr="00A241E8">
        <w:t>A</w:t>
      </w:r>
      <w:r w:rsidR="00D64A15" w:rsidRPr="00A241E8">
        <w:t xml:space="preserve">z intézmény által végzett </w:t>
      </w:r>
      <w:r w:rsidRPr="00A241E8">
        <w:t xml:space="preserve">olyan </w:t>
      </w:r>
      <w:r w:rsidR="00D64A15" w:rsidRPr="00A241E8">
        <w:t>szolgáltatások, amelyek alapszolgáltatást jelenthetne</w:t>
      </w:r>
      <w:r w:rsidR="00B845D5" w:rsidRPr="00A241E8">
        <w:t>k a közművelődési tevékenységet/</w:t>
      </w:r>
      <w:r w:rsidR="00D64A15" w:rsidRPr="00A241E8">
        <w:t>szolgáltatást igénybe nem vevők számára is. Az intézmény a közművelődési tevékenysége mellett, hasznosíthatja tereit, eszközeit, szakmai tudását, humánerőforrását. Befogadhat más szolgáltatók által működtetett tevékenységeket, amelyek a használók komfort érzetét növelhetik (pl.: étterem, kávézó, büfé üzemeltetése).</w:t>
      </w:r>
    </w:p>
    <w:p w14:paraId="38CAD906" w14:textId="77777777" w:rsidR="00D64A15" w:rsidRPr="00A241E8" w:rsidRDefault="00D64A15" w:rsidP="00D35EEE">
      <w:pPr>
        <w:rPr>
          <w:sz w:val="24"/>
          <w:szCs w:val="24"/>
        </w:rPr>
      </w:pPr>
    </w:p>
    <w:p w14:paraId="58F47F5D" w14:textId="77777777" w:rsidR="00797EBA" w:rsidRPr="00A241E8" w:rsidRDefault="00B845D5" w:rsidP="00797EBA">
      <w:pPr>
        <w:rPr>
          <w:b/>
          <w:sz w:val="28"/>
          <w:szCs w:val="28"/>
        </w:rPr>
      </w:pPr>
      <w:r w:rsidRPr="00A241E8">
        <w:rPr>
          <w:b/>
          <w:sz w:val="28"/>
          <w:szCs w:val="28"/>
        </w:rPr>
        <w:t>Fajtái, formái, módszerei</w:t>
      </w:r>
    </w:p>
    <w:p w14:paraId="36C6F7DD" w14:textId="77777777" w:rsidR="008E63D6" w:rsidRPr="00A241E8" w:rsidRDefault="008E63D6" w:rsidP="008E63D6">
      <w:pPr>
        <w:rPr>
          <w:sz w:val="24"/>
          <w:szCs w:val="24"/>
        </w:rPr>
      </w:pPr>
    </w:p>
    <w:p w14:paraId="0A1FB467" w14:textId="77777777" w:rsidR="003024F8" w:rsidRPr="00A241E8" w:rsidRDefault="003024F8" w:rsidP="00560BE3">
      <w:pPr>
        <w:pStyle w:val="lfej"/>
        <w:tabs>
          <w:tab w:val="clear" w:pos="4536"/>
          <w:tab w:val="clear" w:pos="9072"/>
        </w:tabs>
        <w:jc w:val="both"/>
        <w:rPr>
          <w:b/>
          <w:sz w:val="24"/>
          <w:szCs w:val="24"/>
        </w:rPr>
      </w:pPr>
      <w:r w:rsidRPr="00A241E8">
        <w:rPr>
          <w:b/>
          <w:sz w:val="24"/>
          <w:szCs w:val="24"/>
        </w:rPr>
        <w:t>Kult</w:t>
      </w:r>
      <w:r w:rsidR="004E588A" w:rsidRPr="00A241E8">
        <w:rPr>
          <w:b/>
          <w:sz w:val="24"/>
          <w:szCs w:val="24"/>
        </w:rPr>
        <w:t>ú</w:t>
      </w:r>
      <w:r w:rsidRPr="00A241E8">
        <w:rPr>
          <w:b/>
          <w:sz w:val="24"/>
          <w:szCs w:val="24"/>
        </w:rPr>
        <w:t>rcikk árusítás</w:t>
      </w:r>
    </w:p>
    <w:p w14:paraId="7D588218" w14:textId="77777777" w:rsidR="00560BE3" w:rsidRPr="00A241E8" w:rsidRDefault="008E63D6" w:rsidP="00560BE3">
      <w:pPr>
        <w:pStyle w:val="lfej"/>
        <w:tabs>
          <w:tab w:val="clear" w:pos="4536"/>
          <w:tab w:val="clear" w:pos="9072"/>
        </w:tabs>
        <w:jc w:val="both"/>
        <w:rPr>
          <w:sz w:val="24"/>
          <w:szCs w:val="24"/>
        </w:rPr>
      </w:pPr>
      <w:r w:rsidRPr="00A241E8">
        <w:rPr>
          <w:sz w:val="24"/>
          <w:szCs w:val="24"/>
        </w:rPr>
        <w:t>Programokhoz/</w:t>
      </w:r>
      <w:r w:rsidR="00560BE3" w:rsidRPr="00A241E8">
        <w:rPr>
          <w:sz w:val="24"/>
          <w:szCs w:val="24"/>
        </w:rPr>
        <w:t>szolgáltatásokhoz kapcsolódó termékek árusítása (pl.: koncert alkalmával CD árusítása)</w:t>
      </w:r>
      <w:r w:rsidR="00575269" w:rsidRPr="00A241E8">
        <w:rPr>
          <w:sz w:val="24"/>
          <w:szCs w:val="24"/>
        </w:rPr>
        <w:t>.</w:t>
      </w:r>
    </w:p>
    <w:p w14:paraId="4783D924" w14:textId="77777777" w:rsidR="00560BE3" w:rsidRPr="00A241E8" w:rsidRDefault="00560BE3" w:rsidP="00560BE3">
      <w:pPr>
        <w:pStyle w:val="lfej"/>
        <w:tabs>
          <w:tab w:val="clear" w:pos="4536"/>
          <w:tab w:val="clear" w:pos="9072"/>
        </w:tabs>
        <w:jc w:val="both"/>
        <w:rPr>
          <w:i/>
          <w:sz w:val="24"/>
          <w:szCs w:val="24"/>
        </w:rPr>
      </w:pPr>
    </w:p>
    <w:p w14:paraId="282E0ED3" w14:textId="77777777" w:rsidR="003024F8" w:rsidRPr="00A241E8" w:rsidRDefault="003024F8" w:rsidP="00560BE3">
      <w:pPr>
        <w:pStyle w:val="lfej"/>
        <w:tabs>
          <w:tab w:val="clear" w:pos="4536"/>
          <w:tab w:val="clear" w:pos="9072"/>
        </w:tabs>
        <w:jc w:val="both"/>
        <w:rPr>
          <w:b/>
          <w:sz w:val="24"/>
          <w:szCs w:val="24"/>
        </w:rPr>
      </w:pPr>
      <w:r w:rsidRPr="00A241E8">
        <w:rPr>
          <w:b/>
          <w:sz w:val="24"/>
          <w:szCs w:val="24"/>
        </w:rPr>
        <w:t>Kultúrcikk kölcsönzés</w:t>
      </w:r>
    </w:p>
    <w:p w14:paraId="09FB78D7" w14:textId="1F4D6BE9" w:rsidR="00560BE3" w:rsidRPr="00A241E8" w:rsidRDefault="008E63D6" w:rsidP="00560BE3">
      <w:pPr>
        <w:pStyle w:val="lfej"/>
        <w:tabs>
          <w:tab w:val="clear" w:pos="4536"/>
          <w:tab w:val="clear" w:pos="9072"/>
        </w:tabs>
        <w:jc w:val="both"/>
        <w:rPr>
          <w:sz w:val="24"/>
          <w:szCs w:val="24"/>
        </w:rPr>
      </w:pPr>
      <w:r w:rsidRPr="00A241E8">
        <w:rPr>
          <w:sz w:val="24"/>
          <w:szCs w:val="24"/>
        </w:rPr>
        <w:t>Programokhoz/</w:t>
      </w:r>
      <w:r w:rsidR="00560BE3" w:rsidRPr="00A241E8">
        <w:rPr>
          <w:sz w:val="24"/>
          <w:szCs w:val="24"/>
        </w:rPr>
        <w:t xml:space="preserve">szolgáltatásokhoz kapcsolódó termékek kölcsönzése (pl.: </w:t>
      </w:r>
      <w:r w:rsidR="00306368" w:rsidRPr="00A241E8">
        <w:rPr>
          <w:sz w:val="24"/>
          <w:szCs w:val="24"/>
        </w:rPr>
        <w:t>ülőpárna, takaró, 3</w:t>
      </w:r>
      <w:r w:rsidRPr="00A241E8">
        <w:rPr>
          <w:sz w:val="24"/>
          <w:szCs w:val="24"/>
        </w:rPr>
        <w:t xml:space="preserve">D szemüveg, </w:t>
      </w:r>
      <w:r w:rsidR="00560BE3" w:rsidRPr="00A241E8">
        <w:rPr>
          <w:sz w:val="24"/>
          <w:szCs w:val="24"/>
        </w:rPr>
        <w:t>uszodai szolgáltatáshoz úszósapka kölcsönzése)</w:t>
      </w:r>
      <w:r w:rsidR="00575269" w:rsidRPr="00A241E8">
        <w:rPr>
          <w:sz w:val="24"/>
          <w:szCs w:val="24"/>
        </w:rPr>
        <w:t>.</w:t>
      </w:r>
    </w:p>
    <w:p w14:paraId="0F578ED3" w14:textId="77777777" w:rsidR="002006DF" w:rsidRPr="00A241E8" w:rsidRDefault="002006DF">
      <w:pPr>
        <w:spacing w:after="200" w:line="276" w:lineRule="auto"/>
        <w:rPr>
          <w:b/>
          <w:bCs/>
          <w:sz w:val="24"/>
          <w:szCs w:val="24"/>
        </w:rPr>
      </w:pPr>
      <w:r w:rsidRPr="00A241E8">
        <w:rPr>
          <w:b/>
          <w:bCs/>
          <w:sz w:val="24"/>
          <w:szCs w:val="24"/>
        </w:rPr>
        <w:br w:type="page"/>
      </w:r>
    </w:p>
    <w:p w14:paraId="2D0EE967" w14:textId="77777777" w:rsidR="008E63D6" w:rsidRPr="00A241E8" w:rsidRDefault="008E63D6" w:rsidP="0005337A">
      <w:pPr>
        <w:pStyle w:val="Cmsor1"/>
        <w:numPr>
          <w:ilvl w:val="0"/>
          <w:numId w:val="30"/>
        </w:numPr>
        <w:rPr>
          <w:u w:val="none"/>
        </w:rPr>
      </w:pPr>
      <w:bookmarkStart w:id="60" w:name="_Toc413751105"/>
      <w:r w:rsidRPr="00A241E8">
        <w:rPr>
          <w:u w:val="none"/>
        </w:rPr>
        <w:lastRenderedPageBreak/>
        <w:t>KÖZÖSSÉGI MŰVELŐDÉS/KÖZMŰVELŐDÉSI TARTALMAK</w:t>
      </w:r>
      <w:bookmarkEnd w:id="60"/>
    </w:p>
    <w:p w14:paraId="603533EC" w14:textId="77777777" w:rsidR="006007C3" w:rsidRPr="00A241E8" w:rsidRDefault="006007C3" w:rsidP="008E63D6">
      <w:pPr>
        <w:rPr>
          <w:b/>
          <w:sz w:val="24"/>
          <w:szCs w:val="24"/>
        </w:rPr>
      </w:pPr>
    </w:p>
    <w:p w14:paraId="4B046634" w14:textId="77777777" w:rsidR="00DF48CA" w:rsidRPr="00A241E8" w:rsidRDefault="00DF48CA" w:rsidP="00005B86">
      <w:pPr>
        <w:jc w:val="both"/>
        <w:rPr>
          <w:b/>
          <w:sz w:val="24"/>
          <w:szCs w:val="24"/>
        </w:rPr>
      </w:pPr>
    </w:p>
    <w:p w14:paraId="224F5E1B" w14:textId="1744F8A7" w:rsidR="00DF48CA" w:rsidRPr="00A241E8" w:rsidRDefault="00DF48CA" w:rsidP="00005B86">
      <w:pPr>
        <w:jc w:val="both"/>
        <w:rPr>
          <w:i/>
          <w:sz w:val="24"/>
          <w:szCs w:val="24"/>
        </w:rPr>
      </w:pPr>
      <w:r w:rsidRPr="00A241E8">
        <w:rPr>
          <w:b/>
          <w:sz w:val="24"/>
          <w:szCs w:val="24"/>
        </w:rPr>
        <w:t>Közkultúra:</w:t>
      </w:r>
      <w:r w:rsidRPr="00A241E8">
        <w:rPr>
          <w:sz w:val="24"/>
          <w:szCs w:val="24"/>
        </w:rPr>
        <w:t xml:space="preserve"> A közkultúra fogalmát az UNESCO 1993. évi kultúra meghatározásából lehet levezetni, kapcsolódva a magyar művelődéstörténet – Széchenyitől György Aladárig ívelő – szabadelvű hagyományaihoz. Az alábbi megközelítés tartalmaz egy rövid és egy hosszabb (ötlépcsős) változatot. Ezek szerint: a közkultúra a kulturális értékek létrehozásával, megőrzésével, terjesztésével és művelésével kapcsolatos közösségi tevékenységek és javak összessége, melyeket közvetítő rendszereken keresztül mindenki számára hozzáférhetővé kell tenni; a közkultúra tehát magában foglalja a közművelődési alapellátás mellett a művészeti értékek megőrzését és közismertté tételét, a nyilvános könyvtári ellátást, a muzeális értékek hozzáférésének a biztosítását; a közkultúra fejlesztéséhez közérdek kapcsolódik, mely elősegíti a különböző társadalmi csoportokban az életesélyek javítását és a versenyképességet; a kulturális közérdekből vezethetők le a kulturális politika prioritásai, amelyek meghatározzák a kulturális alapellátás állami, önkormányzati súlypontjait. </w:t>
      </w:r>
      <w:r w:rsidRPr="00A241E8">
        <w:rPr>
          <w:i/>
          <w:sz w:val="24"/>
          <w:szCs w:val="24"/>
        </w:rPr>
        <w:t>(Koncz – Németh – Szabó 2007)</w:t>
      </w:r>
    </w:p>
    <w:p w14:paraId="15416592" w14:textId="77777777" w:rsidR="00DF48CA" w:rsidRPr="00A241E8" w:rsidRDefault="00DF48CA" w:rsidP="008E63D6">
      <w:pPr>
        <w:rPr>
          <w:b/>
          <w:sz w:val="24"/>
          <w:szCs w:val="24"/>
        </w:rPr>
      </w:pPr>
    </w:p>
    <w:p w14:paraId="4FDCF79F" w14:textId="1D52B154" w:rsidR="005C0DE2" w:rsidRDefault="00BF5597" w:rsidP="005C0DE2">
      <w:pPr>
        <w:pStyle w:val="NormlWeb"/>
        <w:spacing w:before="0" w:beforeAutospacing="0" w:after="0" w:afterAutospacing="0"/>
        <w:jc w:val="both"/>
        <w:rPr>
          <w:rFonts w:eastAsia="Times New Roman"/>
          <w:color w:val="000000" w:themeColor="text1"/>
        </w:rPr>
      </w:pPr>
      <w:r w:rsidRPr="00B01B97">
        <w:rPr>
          <w:rFonts w:cstheme="minorHAnsi"/>
          <w:b/>
          <w:color w:val="000000" w:themeColor="text1"/>
        </w:rPr>
        <w:t xml:space="preserve">Közművelődési alapszolgáltatás: </w:t>
      </w:r>
      <w:r w:rsidR="00EF6A25" w:rsidRPr="00B01B97">
        <w:rPr>
          <w:rFonts w:eastAsia="Times New Roman"/>
          <w:color w:val="000000" w:themeColor="text1"/>
        </w:rPr>
        <w:t xml:space="preserve">A települési önkormányzat </w:t>
      </w:r>
      <w:r w:rsidR="00D06E27">
        <w:rPr>
          <w:rFonts w:eastAsia="Times New Roman"/>
          <w:color w:val="000000" w:themeColor="text1"/>
        </w:rPr>
        <w:t xml:space="preserve">kötelező </w:t>
      </w:r>
      <w:r w:rsidR="00EF6A25" w:rsidRPr="00B01B97">
        <w:rPr>
          <w:rFonts w:eastAsia="Times New Roman"/>
          <w:color w:val="000000" w:themeColor="text1"/>
        </w:rPr>
        <w:t xml:space="preserve">feladata </w:t>
      </w:r>
      <w:r w:rsidR="00D06E27">
        <w:rPr>
          <w:rFonts w:eastAsia="Times New Roman"/>
          <w:color w:val="000000" w:themeColor="text1"/>
        </w:rPr>
        <w:t>a helyi</w:t>
      </w:r>
      <w:r w:rsidR="00EF6A25" w:rsidRPr="00B01B97">
        <w:rPr>
          <w:rFonts w:eastAsia="Times New Roman"/>
          <w:color w:val="000000" w:themeColor="text1"/>
        </w:rPr>
        <w:t xml:space="preserve"> közművel</w:t>
      </w:r>
      <w:r w:rsidR="00D06E27">
        <w:rPr>
          <w:rFonts w:eastAsia="Times New Roman"/>
          <w:color w:val="000000" w:themeColor="text1"/>
        </w:rPr>
        <w:t xml:space="preserve">ődési tevékenység támogatása, melyet alapszolgáltatások megszervezésével lát el. Figyelembe véve az önkormányzatok adottságait, </w:t>
      </w:r>
      <w:r w:rsidR="005C0DE2" w:rsidRPr="005C0DE2">
        <w:rPr>
          <w:rFonts w:eastAsia="Times New Roman"/>
          <w:i/>
          <w:color w:val="000000" w:themeColor="text1"/>
        </w:rPr>
        <w:t>„</w:t>
      </w:r>
      <w:r w:rsidR="00D06E27" w:rsidRPr="005C0DE2">
        <w:rPr>
          <w:rFonts w:eastAsia="Times New Roman"/>
          <w:i/>
          <w:color w:val="000000" w:themeColor="text1"/>
        </w:rPr>
        <w:t>a művelődő közösségek létrejöttének elősegítése, működésük támogatása, fejlődésük segítése, a közművelődési tevékenységek és a művelődő közösségek számára helyszín biztosítása”</w:t>
      </w:r>
      <w:r w:rsidR="00D06E27">
        <w:rPr>
          <w:rFonts w:eastAsia="Times New Roman"/>
          <w:color w:val="000000" w:themeColor="text1"/>
        </w:rPr>
        <w:t xml:space="preserve"> alapszolgáltatáson kívül a törvényben</w:t>
      </w:r>
      <w:r w:rsidR="005C0DE2">
        <w:rPr>
          <w:rFonts w:eastAsia="Times New Roman"/>
          <w:color w:val="000000" w:themeColor="text1"/>
        </w:rPr>
        <w:t xml:space="preserve"> meghatározott feltételrendszer alapján további alapszolgáltatásokat kell biztosítani. Az alapszolgáltatások körébe tartozik a közösségi és társadalmi részvétel fejlesztése, az egész életre kiterjedő tanulás feltételeinek biztosítása, a hagyományos közösségi kulturális értékek átörökítése feltételeinek biztosítása, az amatőr alkotó- és előadó-művészeti tevékenység feltételeinek biztosítása, a tehetséggondozás- és –fejlesztés feltételeinek biztosítása, a kulturális alapú gazdaságfejlesztés.</w:t>
      </w:r>
    </w:p>
    <w:p w14:paraId="16EC2EF1" w14:textId="7DD1A1EC" w:rsidR="005C0DE2" w:rsidRPr="005C0DE2" w:rsidRDefault="005C0DE2" w:rsidP="005C0DE2">
      <w:pPr>
        <w:pStyle w:val="NormlWeb"/>
        <w:spacing w:before="0" w:beforeAutospacing="0"/>
        <w:ind w:firstLine="6379"/>
        <w:jc w:val="both"/>
        <w:rPr>
          <w:rFonts w:eastAsia="Times New Roman"/>
          <w:i/>
          <w:color w:val="000000" w:themeColor="text1"/>
        </w:rPr>
      </w:pPr>
      <w:r w:rsidRPr="005C0DE2">
        <w:rPr>
          <w:rFonts w:eastAsia="Times New Roman"/>
          <w:i/>
          <w:color w:val="000000" w:themeColor="text1"/>
        </w:rPr>
        <w:t>(1997. évi CXL: törvény)</w:t>
      </w:r>
    </w:p>
    <w:p w14:paraId="69A181C7" w14:textId="1168F30D" w:rsidR="00EF6A25" w:rsidRPr="00B01B97" w:rsidRDefault="00EF6A25" w:rsidP="00B01B97">
      <w:pPr>
        <w:pStyle w:val="NormlWeb"/>
        <w:spacing w:before="0" w:beforeAutospacing="0" w:after="0" w:afterAutospacing="0"/>
        <w:jc w:val="both"/>
        <w:rPr>
          <w:color w:val="000000" w:themeColor="text1"/>
        </w:rPr>
      </w:pPr>
      <w:r w:rsidRPr="00B01B97">
        <w:rPr>
          <w:color w:val="000000" w:themeColor="text1"/>
        </w:rPr>
        <w:t>A közművelődési alapszolgáltatások: művelődő közösségek létrejöttének elősegítése, működésük támogatása, fejlődésük segítése, a közművelődési tevékenységek és a művelődő közösségek számára helyszín biztosítása, a közösségi és társadalmi részvétel fejlesztése, az egész életre kiterjedő tanulás feltételeinek biztosítása, a hagyományos közösségi kulturális értékek átörökítése feltételeinek biztosítása, az amatőr alkotó- és előadó-művészeti tevékenység feltételeinek biztosítása, a tehetséggondozás- és -fejlesztés feltételeinek biztosítása, valamint a kulturális alapú gazdaságfejlesztés.</w:t>
      </w:r>
    </w:p>
    <w:p w14:paraId="139FA42C" w14:textId="6E69E12E" w:rsidR="00BF5597" w:rsidRDefault="00BF5597" w:rsidP="00CF7040">
      <w:pPr>
        <w:spacing w:before="120" w:after="120" w:line="276" w:lineRule="auto"/>
        <w:jc w:val="both"/>
        <w:rPr>
          <w:rFonts w:cstheme="minorHAnsi"/>
          <w:b/>
          <w:sz w:val="24"/>
          <w:szCs w:val="24"/>
        </w:rPr>
      </w:pPr>
    </w:p>
    <w:p w14:paraId="7EA0B1FD" w14:textId="13F2C4EA" w:rsidR="00CF7040" w:rsidRPr="00A241E8" w:rsidRDefault="00CF7040" w:rsidP="00CF7040">
      <w:pPr>
        <w:spacing w:before="120" w:after="120" w:line="276" w:lineRule="auto"/>
        <w:jc w:val="both"/>
        <w:rPr>
          <w:rFonts w:cstheme="minorHAnsi"/>
          <w:sz w:val="24"/>
          <w:szCs w:val="24"/>
        </w:rPr>
      </w:pPr>
      <w:r w:rsidRPr="00A241E8">
        <w:rPr>
          <w:rFonts w:cstheme="minorHAnsi"/>
          <w:b/>
          <w:sz w:val="24"/>
          <w:szCs w:val="24"/>
        </w:rPr>
        <w:t xml:space="preserve">Közművelődési célcsoport: </w:t>
      </w:r>
      <w:r w:rsidRPr="00A241E8">
        <w:rPr>
          <w:rFonts w:cstheme="minorHAnsi"/>
          <w:sz w:val="24"/>
          <w:szCs w:val="24"/>
        </w:rPr>
        <w:t xml:space="preserve">Az intézményeket és szolgáltatásokat valóságosan, vagy potenciálisan használó olyan csoport, amely a különböző közművelődési szolgáltatások címzettje, elsődleges használója; a közművelődési intézmény, szervezet által szolgálandó közönségből valamely szempontból kiemelt közösség. Más megközelítésben az a piaci, fogyasztói réteg (látogatói kör/közönség) amelynek, akiknek az igényeit az intézmény kielégíteni szándékozik, akiket a szolgáltatásokkal megcéloz. A közművelődési intézmények kettős piacon tevékenykednek, a látogatói célcsoport mellett kitüntetett szerepet kell szánni a támogatóknak, fenntartónak is. A célcsoport meghatározása különböző kritériumok alapján történik: például demográfiai (kor, nem), pszichológiai (érdeklődés, hobbi), társadalmi (végzettség, munkahely), földrajzi szempontokat szükséges figyelembe venni. Az elérni kívánt célcsoport meghatározása fontos a sikeres program érdekében. </w:t>
      </w:r>
      <w:r w:rsidRPr="00A241E8">
        <w:rPr>
          <w:rFonts w:cstheme="minorHAnsi"/>
          <w:i/>
          <w:sz w:val="24"/>
          <w:szCs w:val="24"/>
        </w:rPr>
        <w:t>(Koncz – Németh – Szabó 2007)</w:t>
      </w:r>
    </w:p>
    <w:p w14:paraId="57999D2E" w14:textId="6BC6C387" w:rsidR="00F44BCE" w:rsidRDefault="00CF7040" w:rsidP="00DD0946">
      <w:pPr>
        <w:pStyle w:val="NormlWeb"/>
        <w:spacing w:after="20" w:afterAutospacing="0"/>
        <w:jc w:val="both"/>
        <w:rPr>
          <w:rFonts w:cstheme="minorHAnsi"/>
        </w:rPr>
      </w:pPr>
      <w:r w:rsidRPr="00A241E8">
        <w:rPr>
          <w:rFonts w:cstheme="minorHAnsi"/>
          <w:b/>
        </w:rPr>
        <w:lastRenderedPageBreak/>
        <w:t xml:space="preserve">Közművelődési intézmény: </w:t>
      </w:r>
      <w:r w:rsidRPr="00A241E8">
        <w:rPr>
          <w:rFonts w:cstheme="minorHAnsi"/>
        </w:rPr>
        <w:t>A lakosság közművelődési tevékenységének ellátására alapított és fenntartott szervezet. Szükséges feltétel, hogy rendelkezzen a rendszeres működés érdekében felsőfokú végzettségű közművelődési szakemberrel, infrastrukturális és pénzügyi feltételekkel. Jogi személyiségű közművelődési szervezet, vagy annak szervezeti egysége</w:t>
      </w:r>
      <w:r w:rsidR="00B01B97">
        <w:rPr>
          <w:rFonts w:cstheme="minorHAnsi"/>
        </w:rPr>
        <w:t>.</w:t>
      </w:r>
    </w:p>
    <w:p w14:paraId="339DE7FB" w14:textId="3CEE0D65" w:rsidR="00EF1B2D" w:rsidRPr="00EF1B2D" w:rsidRDefault="00F44BCE" w:rsidP="00EF1B2D">
      <w:pPr>
        <w:pStyle w:val="NormlWeb"/>
        <w:spacing w:after="20" w:afterAutospacing="0"/>
        <w:jc w:val="both"/>
        <w:rPr>
          <w:rFonts w:eastAsia="Times New Roman"/>
          <w:color w:val="000000" w:themeColor="text1"/>
        </w:rPr>
      </w:pPr>
      <w:r w:rsidRPr="00B01B97">
        <w:rPr>
          <w:rFonts w:eastAsia="Times New Roman"/>
          <w:color w:val="000000" w:themeColor="text1"/>
        </w:rPr>
        <w:t xml:space="preserve">A közművelődési intézmény </w:t>
      </w:r>
      <w:r w:rsidR="00EF1B2D">
        <w:rPr>
          <w:rFonts w:eastAsia="Times New Roman"/>
          <w:color w:val="000000" w:themeColor="text1"/>
        </w:rPr>
        <w:t>szerepét betöltheti művelődési ház, művelődési központ, kulturális központ, többfunkciós közművelődési intézmény, népfőiskola, népi kézműves alkotóház, gyermek-, illetve ifjúsági ház, szabadidőközpont. Az 1997. évi CXL. törvény alapján ezek túlnyomó többsége alapító okirattal rendelkező költségvetési szerv, de létező forma az önkormányzat által létrehozott közművelődési célú közhasznú társaság, továbbá a közművelődési megállapodás keretében egyéb gazdasági társaság, egyéni vállalkozó, ill. egyesület vagy (köz) alapítvány által működtetett intézmény is.</w:t>
      </w:r>
    </w:p>
    <w:p w14:paraId="10C5D687" w14:textId="217B214F" w:rsidR="00DD0946" w:rsidRPr="00B01B97" w:rsidRDefault="00CF7040" w:rsidP="00CF7040">
      <w:pPr>
        <w:spacing w:before="120" w:after="120" w:line="276" w:lineRule="auto"/>
        <w:jc w:val="both"/>
        <w:rPr>
          <w:rFonts w:cstheme="minorHAnsi"/>
          <w:i/>
          <w:color w:val="000000" w:themeColor="text1"/>
          <w:sz w:val="24"/>
          <w:szCs w:val="24"/>
        </w:rPr>
      </w:pPr>
      <w:r w:rsidRPr="00A241E8">
        <w:rPr>
          <w:rFonts w:cstheme="minorHAnsi"/>
          <w:b/>
          <w:sz w:val="24"/>
          <w:szCs w:val="24"/>
        </w:rPr>
        <w:t>Közművelődési megállapodás:</w:t>
      </w:r>
      <w:r w:rsidR="00EF1B2D" w:rsidRPr="00226D91">
        <w:rPr>
          <w:rFonts w:cstheme="minorHAnsi"/>
          <w:sz w:val="24"/>
          <w:szCs w:val="24"/>
        </w:rPr>
        <w:t xml:space="preserve"> A kulturális törvény felhatalmazása alapján, az önkormányzatnak a közművelődési feladatok ellátására, más jogi vagy magánszeméllyel kötött szerződése. Ebben a felek megállapodnak a következőkről: az elvégzendő közművelődési szolgáltatások és azok díjai; a közművelődési tevékenységben érintettek köre; az ingyenesen vagy térítési díjért igénybe vehető szolgáltatások; a közművelődési szolgáltatás igénybevételi lehetőségeinek minimális időtartama és rendszeressége; a közösségi színtér, illetőleg közművelődési intéz</w:t>
      </w:r>
      <w:r w:rsidR="00226D91" w:rsidRPr="00226D91">
        <w:rPr>
          <w:rFonts w:cstheme="minorHAnsi"/>
          <w:sz w:val="24"/>
          <w:szCs w:val="24"/>
        </w:rPr>
        <w:t xml:space="preserve">mény közművelődési célú minimális nyitva tartása; a személyi, tárgyi és pénzügyi feltételek; a közművelődési feladat megvalósításában közreműködőktől megkívánt szakképzettségek. </w:t>
      </w:r>
      <w:r w:rsidR="00226D91" w:rsidRPr="00226D91">
        <w:rPr>
          <w:rFonts w:cstheme="minorHAnsi"/>
          <w:i/>
          <w:sz w:val="24"/>
          <w:szCs w:val="24"/>
        </w:rPr>
        <w:t>(1997. CXL. törvény)</w:t>
      </w:r>
    </w:p>
    <w:p w14:paraId="1B41908E" w14:textId="20858CA3" w:rsidR="00CF7040" w:rsidRPr="00A241E8" w:rsidRDefault="00CF7040" w:rsidP="00CF7040">
      <w:pPr>
        <w:spacing w:before="120" w:after="120" w:line="276" w:lineRule="auto"/>
        <w:jc w:val="both"/>
        <w:rPr>
          <w:rFonts w:cstheme="minorHAnsi"/>
          <w:i/>
          <w:sz w:val="24"/>
          <w:szCs w:val="24"/>
        </w:rPr>
      </w:pPr>
      <w:r w:rsidRPr="00A241E8">
        <w:rPr>
          <w:rFonts w:cstheme="minorHAnsi"/>
          <w:b/>
          <w:sz w:val="24"/>
          <w:szCs w:val="24"/>
        </w:rPr>
        <w:t>Közművelődési szakember:</w:t>
      </w:r>
      <w:r w:rsidRPr="00A241E8">
        <w:rPr>
          <w:rFonts w:cstheme="minorHAnsi"/>
          <w:sz w:val="24"/>
          <w:szCs w:val="24"/>
        </w:rPr>
        <w:t xml:space="preserve"> a felsőfokú végzettségű népművelő (népművelő, közművelődési előadó, művelődésszervező, művelődési és felnőttképzési menedzser, andragógus (művelődésszervező szakirányon), közösségszervező, valamint az e törvényben meghatározott közművelődési feladatok ellátásához szükséges felsőfokú végzettséggel vagy felső-, illetve középfokú szakképesítéssel rendelkező személy. </w:t>
      </w:r>
      <w:r w:rsidRPr="00A241E8">
        <w:rPr>
          <w:rFonts w:cstheme="minorHAnsi"/>
          <w:i/>
          <w:sz w:val="24"/>
          <w:szCs w:val="24"/>
        </w:rPr>
        <w:t>(1997. évi CXL. törv. 1. sz. mell., Juhász 2016)</w:t>
      </w:r>
    </w:p>
    <w:p w14:paraId="75D93B3B" w14:textId="43E2E367" w:rsidR="00CF7040" w:rsidRPr="00A241E8" w:rsidRDefault="00CF7040" w:rsidP="00CF7040">
      <w:pPr>
        <w:spacing w:before="120" w:after="120" w:line="276" w:lineRule="auto"/>
        <w:jc w:val="both"/>
        <w:rPr>
          <w:rFonts w:cstheme="minorHAnsi"/>
          <w:i/>
          <w:sz w:val="24"/>
          <w:szCs w:val="24"/>
        </w:rPr>
      </w:pPr>
      <w:r w:rsidRPr="00A241E8">
        <w:rPr>
          <w:rFonts w:cstheme="minorHAnsi"/>
          <w:b/>
          <w:sz w:val="24"/>
          <w:szCs w:val="24"/>
        </w:rPr>
        <w:t xml:space="preserve">Közművelődési szervezet: </w:t>
      </w:r>
      <w:r w:rsidRPr="00A241E8">
        <w:rPr>
          <w:rFonts w:cstheme="minorHAnsi"/>
          <w:sz w:val="24"/>
          <w:szCs w:val="24"/>
        </w:rPr>
        <w:t xml:space="preserve">Minden olyan jogi személyiséggel rendelkező, tehát bejegyzett szervezet, amely alapító okirata szerint közművelődési tevékenység végzésére jött létre. </w:t>
      </w:r>
      <w:r w:rsidRPr="00A241E8">
        <w:rPr>
          <w:rFonts w:cstheme="minorHAnsi"/>
          <w:i/>
          <w:sz w:val="24"/>
          <w:szCs w:val="24"/>
        </w:rPr>
        <w:t>(Koncz – Németh – Szabó 2007)</w:t>
      </w:r>
    </w:p>
    <w:p w14:paraId="19444EBC" w14:textId="77777777" w:rsidR="00CF7040" w:rsidRPr="00A241E8" w:rsidRDefault="00CF7040" w:rsidP="00CF7040">
      <w:pPr>
        <w:spacing w:before="120" w:after="120" w:line="276" w:lineRule="auto"/>
        <w:jc w:val="both"/>
        <w:rPr>
          <w:rFonts w:cstheme="minorHAnsi"/>
          <w:sz w:val="24"/>
          <w:szCs w:val="24"/>
        </w:rPr>
      </w:pPr>
      <w:r w:rsidRPr="00A241E8">
        <w:rPr>
          <w:rFonts w:cstheme="minorHAnsi"/>
          <w:b/>
          <w:sz w:val="24"/>
          <w:szCs w:val="24"/>
        </w:rPr>
        <w:t>Közművelődési tevékenység:</w:t>
      </w:r>
      <w:r w:rsidRPr="00A241E8">
        <w:rPr>
          <w:rFonts w:cstheme="minorHAnsi"/>
          <w:sz w:val="24"/>
          <w:szCs w:val="24"/>
        </w:rPr>
        <w:t xml:space="preserve"> a polgárok iskolán kívüli, öntevékeny, önművelő, megismerő, kultúraelsajátító, művelődő és alkotó célú cselekvése, amely jellemzően együttműködésben, közösségekben valósul meg. </w:t>
      </w:r>
      <w:r w:rsidRPr="00A241E8">
        <w:rPr>
          <w:rFonts w:cstheme="minorHAnsi"/>
          <w:i/>
          <w:sz w:val="24"/>
          <w:szCs w:val="24"/>
        </w:rPr>
        <w:t>(1997. évi CXL. törv. 1. sz. mell.)</w:t>
      </w:r>
    </w:p>
    <w:p w14:paraId="58B45596" w14:textId="46963E2F" w:rsidR="00CF7040" w:rsidRPr="00A241E8" w:rsidRDefault="00CF7040" w:rsidP="00CF7040">
      <w:pPr>
        <w:spacing w:before="120" w:after="120" w:line="276" w:lineRule="auto"/>
        <w:jc w:val="both"/>
        <w:rPr>
          <w:rFonts w:cstheme="minorHAnsi"/>
          <w:i/>
          <w:sz w:val="24"/>
          <w:szCs w:val="24"/>
        </w:rPr>
      </w:pPr>
      <w:r w:rsidRPr="00A241E8">
        <w:rPr>
          <w:rFonts w:cstheme="minorHAnsi"/>
          <w:b/>
          <w:sz w:val="24"/>
          <w:szCs w:val="24"/>
        </w:rPr>
        <w:t xml:space="preserve">Közös fenntartású közművelődési intézmény: </w:t>
      </w:r>
      <w:r w:rsidRPr="00A241E8">
        <w:rPr>
          <w:rFonts w:cstheme="minorHAnsi"/>
          <w:sz w:val="24"/>
          <w:szCs w:val="24"/>
        </w:rPr>
        <w:t xml:space="preserve">Működésének személyi, tárgyi és pénzügyi feltételeit, a használat szabályait és a vezető kinevezési rendjét két vagy több jogi személyiség szerződésben biztosítja. Ennek leggyakoribb formája az önkormányzati társulásban fenn-tartott intézmény. </w:t>
      </w:r>
      <w:r w:rsidRPr="00A241E8">
        <w:rPr>
          <w:rFonts w:cstheme="minorHAnsi"/>
          <w:i/>
          <w:sz w:val="24"/>
          <w:szCs w:val="24"/>
        </w:rPr>
        <w:t>(Koncz – Németh – Szabó 2007)</w:t>
      </w:r>
    </w:p>
    <w:p w14:paraId="52F72BA2" w14:textId="77777777" w:rsidR="00CF7040" w:rsidRPr="00A241E8" w:rsidRDefault="00CF7040" w:rsidP="00CF7040">
      <w:pPr>
        <w:spacing w:before="120" w:after="120" w:line="276" w:lineRule="auto"/>
        <w:jc w:val="both"/>
        <w:rPr>
          <w:rFonts w:cstheme="minorHAnsi"/>
          <w:sz w:val="24"/>
          <w:szCs w:val="24"/>
        </w:rPr>
      </w:pPr>
      <w:r w:rsidRPr="00A241E8">
        <w:rPr>
          <w:rFonts w:cstheme="minorHAnsi"/>
          <w:b/>
          <w:sz w:val="24"/>
          <w:szCs w:val="24"/>
        </w:rPr>
        <w:t xml:space="preserve">Közszolgáltatási szerződés: </w:t>
      </w:r>
      <w:r w:rsidRPr="00A241E8">
        <w:rPr>
          <w:rFonts w:cstheme="minorHAnsi"/>
          <w:sz w:val="24"/>
          <w:szCs w:val="24"/>
        </w:rPr>
        <w:t xml:space="preserve">Valamely közfeladat vagy a közfeladat egy részének a szerv nevében történő ellátására - a Ptk. 6:256. §-ában meghatározottak alapján - kötött írásbeli szerződés. Nem minősül közszolgáltatási szerződésnek azon közszolgáltatással kapcsolatban kötött szerződés, amelynek nyújtása jogszabályban meghatározott feltételeken alapuló engedélyhez van kötve. </w:t>
      </w:r>
      <w:r w:rsidRPr="00A241E8">
        <w:rPr>
          <w:rFonts w:cstheme="minorHAnsi"/>
          <w:i/>
          <w:sz w:val="24"/>
          <w:szCs w:val="24"/>
        </w:rPr>
        <w:t>(2011. évi CLXXV. törvény)</w:t>
      </w:r>
    </w:p>
    <w:p w14:paraId="64205431" w14:textId="77777777" w:rsidR="00CF7040" w:rsidRPr="00A241E8" w:rsidRDefault="00CF7040" w:rsidP="00CF7040">
      <w:pPr>
        <w:spacing w:before="120" w:after="120" w:line="276" w:lineRule="auto"/>
        <w:jc w:val="both"/>
        <w:rPr>
          <w:rFonts w:cstheme="minorHAnsi"/>
          <w:sz w:val="24"/>
          <w:szCs w:val="24"/>
        </w:rPr>
      </w:pPr>
      <w:r w:rsidRPr="00A241E8">
        <w:rPr>
          <w:rFonts w:cstheme="minorHAnsi"/>
          <w:b/>
          <w:sz w:val="24"/>
          <w:szCs w:val="24"/>
        </w:rPr>
        <w:t xml:space="preserve">Művelődésszervezés: </w:t>
      </w:r>
      <w:r w:rsidRPr="00A241E8">
        <w:rPr>
          <w:rFonts w:cstheme="minorHAnsi"/>
          <w:sz w:val="24"/>
          <w:szCs w:val="24"/>
        </w:rPr>
        <w:t xml:space="preserve">Az egyének, a társadalmi rétegek, csoportok művelődését segítő szakmai tevékenység. Alapfeladata a célközönség értékei és érdekei szerinti és ezeket a szolgáltató </w:t>
      </w:r>
      <w:r w:rsidRPr="00A241E8">
        <w:rPr>
          <w:rFonts w:cstheme="minorHAnsi"/>
          <w:sz w:val="24"/>
          <w:szCs w:val="24"/>
        </w:rPr>
        <w:lastRenderedPageBreak/>
        <w:t>értékrendjének megfelelően fejleszteni kívánó művelődési tartalmak és formák szervezése; figyelemmel a társadalmi együttélés normáira. Célja az iskolarendszeren kívül megvalósuló, általános és szakmai ismeretek átadása, a személyiség és a közösségi cselekvés fejlesztése, a rekreáció elő-segítése, az egyéni és közösségi alkotótevékenység támogatása és fejlesztése, személyes bemutatkozási lehetőségének megteremtése. A művelődésszervezés olyan szakma, olyan kulturális foglalkozás, amely a fenti tevékenységek megvalósítását szolgálja. Segíti az értékek megőrzését, közvetítését; a művelődési szükségletek alapján, az egyének és az egyes társadalmi csoportok érdekei és érdeklődése szerint látva el feladatát. (Koncz – Németh – Szabó 2007)</w:t>
      </w:r>
    </w:p>
    <w:p w14:paraId="1CA212A7" w14:textId="77777777" w:rsidR="00CF7040" w:rsidRPr="00A241E8" w:rsidRDefault="00CF7040" w:rsidP="00CF7040">
      <w:pPr>
        <w:spacing w:before="120" w:after="120" w:line="276" w:lineRule="auto"/>
        <w:jc w:val="both"/>
        <w:rPr>
          <w:rFonts w:cstheme="minorHAnsi"/>
          <w:sz w:val="24"/>
          <w:szCs w:val="24"/>
        </w:rPr>
      </w:pPr>
      <w:r w:rsidRPr="00A241E8">
        <w:rPr>
          <w:rFonts w:cstheme="minorHAnsi"/>
          <w:b/>
          <w:sz w:val="24"/>
          <w:szCs w:val="24"/>
        </w:rPr>
        <w:t>Művészeti események:</w:t>
      </w:r>
      <w:r w:rsidRPr="00A241E8">
        <w:rPr>
          <w:rFonts w:cstheme="minorHAnsi"/>
          <w:sz w:val="24"/>
          <w:szCs w:val="24"/>
        </w:rPr>
        <w:t xml:space="preserve"> Egy vagy több művészeti ágban szervezett, közönség részvételével tartott nyilvános műsor, előadás a közművelődési intézményekben vagy szabadtéri helyszínen. A magaskultúra értékes műveinek, alkotóközösségeinek előadásai, főként színházi, irodalmi estek, komolyzenei hangversenyek, filmvetítések jellemzőek. Idegenforgalmi jelentősége is van a közművelődésben szervezett fesztiváloknak, művészeti rendezvényeknek.</w:t>
      </w:r>
    </w:p>
    <w:p w14:paraId="2BC4D581" w14:textId="77777777" w:rsidR="00CF7040" w:rsidRPr="00A241E8" w:rsidRDefault="00CF7040" w:rsidP="00CF7040">
      <w:pPr>
        <w:spacing w:before="120" w:after="120" w:line="276" w:lineRule="auto"/>
        <w:jc w:val="both"/>
        <w:rPr>
          <w:rFonts w:cstheme="minorHAnsi"/>
          <w:sz w:val="24"/>
          <w:szCs w:val="24"/>
        </w:rPr>
      </w:pPr>
      <w:r w:rsidRPr="00A241E8">
        <w:rPr>
          <w:rFonts w:cstheme="minorHAnsi"/>
          <w:b/>
          <w:sz w:val="24"/>
          <w:szCs w:val="24"/>
        </w:rPr>
        <w:t xml:space="preserve">Nem programszerűen szervezett tevékenységek: </w:t>
      </w:r>
      <w:r w:rsidRPr="00A241E8">
        <w:rPr>
          <w:rFonts w:cstheme="minorHAnsi"/>
          <w:sz w:val="24"/>
          <w:szCs w:val="24"/>
        </w:rPr>
        <w:t>Nem programszerűen szervezett, az intézmény valamennyi látogatója által nyitvatartási időben, az erre a célra kijelölt terekben (jellemzően aulában, folyosón), belépőjegy vásárlás, illetve részvételi díj befizetési kötelezettség nélkül igénybe vehető szolgáltatások. (Koncz – Németh – Szabó 2007)</w:t>
      </w:r>
    </w:p>
    <w:p w14:paraId="393F82E4" w14:textId="77777777" w:rsidR="00CF7040" w:rsidRPr="00A241E8" w:rsidRDefault="00CF7040" w:rsidP="00CF7040">
      <w:pPr>
        <w:spacing w:before="120" w:after="120" w:line="276" w:lineRule="auto"/>
        <w:jc w:val="both"/>
        <w:rPr>
          <w:rFonts w:cstheme="minorHAnsi"/>
          <w:sz w:val="24"/>
          <w:szCs w:val="24"/>
        </w:rPr>
      </w:pPr>
      <w:r w:rsidRPr="00A241E8">
        <w:rPr>
          <w:rFonts w:cstheme="minorHAnsi"/>
          <w:b/>
          <w:sz w:val="24"/>
          <w:szCs w:val="24"/>
        </w:rPr>
        <w:t xml:space="preserve">Nemzetközi együttműködés: </w:t>
      </w:r>
      <w:r w:rsidRPr="00A241E8">
        <w:rPr>
          <w:rFonts w:cstheme="minorHAnsi"/>
          <w:sz w:val="24"/>
          <w:szCs w:val="24"/>
        </w:rPr>
        <w:t>Különböző országokban működő szervezetek részvételével meg-valósuló tevékenység, melynek sajátossága az interkulturális tanulás. Ez a tevékenység lehet projekt jellegű, mely keretén belül előre tervezett tevékenységekhez rendelnek emberi és pénzügyi erőforrásokat. A közművelődésben gyakori a testvérvárosi kapcsolatokra épülő nemzetközi együttműködés is. A hosszú távú kétoldalú együttműködésen belül különböző témájú projektek valósíthatóak meg (pl.: művészeti csoportok fellépése, időszaki kiállítások szervezése). A nemzetközi munka horizontálisan átfogja a közművelődési tevékenysége-ket; egy rendezvény, képzés vagy tábor is megvalósulhat projektként nemzetközi partnerek részvételével. (Koncz – Németh – Szabó 2007)</w:t>
      </w:r>
    </w:p>
    <w:p w14:paraId="331A308E" w14:textId="77777777" w:rsidR="00CF7040" w:rsidRPr="00A241E8" w:rsidRDefault="00CF7040" w:rsidP="00CF7040">
      <w:pPr>
        <w:spacing w:before="120" w:after="120" w:line="276" w:lineRule="auto"/>
        <w:jc w:val="both"/>
        <w:rPr>
          <w:rFonts w:cstheme="minorHAnsi"/>
          <w:sz w:val="24"/>
          <w:szCs w:val="24"/>
        </w:rPr>
      </w:pPr>
      <w:r w:rsidRPr="00A241E8">
        <w:rPr>
          <w:rFonts w:cstheme="minorHAnsi"/>
          <w:b/>
          <w:sz w:val="24"/>
          <w:szCs w:val="24"/>
        </w:rPr>
        <w:t xml:space="preserve">Néphagyomány: </w:t>
      </w:r>
      <w:r w:rsidRPr="00A241E8">
        <w:rPr>
          <w:rFonts w:cstheme="minorHAnsi"/>
          <w:sz w:val="24"/>
          <w:szCs w:val="24"/>
        </w:rPr>
        <w:t>népi kultúránk és hagyományaink, szellemi és tárgyi örökségünk ma is élő, újraélhető, szervesen fejlődő elemeinek az összessége, ideértve a népi kultúra újjászületését támogató tevékenységeket is. (1997. évi CXL. törv. 1. sz. mell.)</w:t>
      </w:r>
    </w:p>
    <w:p w14:paraId="0EC57DA6" w14:textId="77777777" w:rsidR="00CF7040" w:rsidRPr="00A241E8" w:rsidRDefault="00CF7040" w:rsidP="00CF7040">
      <w:pPr>
        <w:spacing w:before="120" w:after="120" w:line="276" w:lineRule="auto"/>
        <w:jc w:val="both"/>
        <w:rPr>
          <w:rFonts w:cstheme="minorHAnsi"/>
          <w:sz w:val="24"/>
          <w:szCs w:val="24"/>
        </w:rPr>
      </w:pPr>
      <w:r w:rsidRPr="00A241E8">
        <w:rPr>
          <w:rFonts w:cstheme="minorHAnsi"/>
          <w:b/>
          <w:sz w:val="24"/>
          <w:szCs w:val="24"/>
        </w:rPr>
        <w:t>Népi iparművészet:</w:t>
      </w:r>
      <w:r w:rsidRPr="00A241E8">
        <w:rPr>
          <w:rFonts w:cstheme="minorHAnsi"/>
          <w:sz w:val="24"/>
          <w:szCs w:val="24"/>
        </w:rPr>
        <w:t xml:space="preserve"> a népművészeti tárgyi örökség tudatos, esetenként szervezett és irányított keretekben megvalósult továbbélése, a kreatív iparban is megjelenő, a népi hagyományokon alapuló stílusjegyeket hordozó művészeti alkotások. (1997. évi CXL. törv. 1. sz. mell.)</w:t>
      </w:r>
    </w:p>
    <w:p w14:paraId="7FEA1A12" w14:textId="3A8A87C8" w:rsidR="00CF7040" w:rsidRPr="00A241E8" w:rsidRDefault="00CF7040" w:rsidP="00CF7040">
      <w:pPr>
        <w:spacing w:before="120" w:after="120" w:line="276" w:lineRule="auto"/>
        <w:jc w:val="both"/>
        <w:rPr>
          <w:rFonts w:cstheme="minorHAnsi"/>
          <w:sz w:val="24"/>
          <w:szCs w:val="24"/>
        </w:rPr>
      </w:pPr>
      <w:r w:rsidRPr="00A241E8">
        <w:rPr>
          <w:rFonts w:cstheme="minorHAnsi"/>
          <w:b/>
          <w:sz w:val="24"/>
          <w:szCs w:val="24"/>
        </w:rPr>
        <w:t>Népművészet:</w:t>
      </w:r>
      <w:r w:rsidRPr="00A241E8">
        <w:rPr>
          <w:rFonts w:cstheme="minorHAnsi"/>
          <w:sz w:val="24"/>
          <w:szCs w:val="24"/>
        </w:rPr>
        <w:t xml:space="preserve"> valamely népművészeti ág (népköltészet, népzene, néptánc, díszítőművészet, népviselet, tárgyalkotó hagyományok) körébe tartozó olyan tudás, alkotás vagy kifejezési mód, amelyet a nép elsősorban a maga szükségletére hoz létre saját több nemzedéken átívelő hagyományai alapján. (1997. évi CXL. törv. 1. sz. mell.)</w:t>
      </w:r>
    </w:p>
    <w:p w14:paraId="13A6DFB9" w14:textId="0ADA8256" w:rsidR="00226D91" w:rsidRDefault="00226D91">
      <w:pPr>
        <w:spacing w:after="200" w:line="276" w:lineRule="auto"/>
        <w:rPr>
          <w:b/>
          <w:sz w:val="24"/>
          <w:szCs w:val="24"/>
        </w:rPr>
      </w:pPr>
      <w:r>
        <w:rPr>
          <w:b/>
          <w:sz w:val="24"/>
          <w:szCs w:val="24"/>
        </w:rPr>
        <w:br w:type="page"/>
      </w:r>
    </w:p>
    <w:p w14:paraId="7BC6D1EA" w14:textId="77777777" w:rsidR="00CF7040" w:rsidRPr="00A241E8" w:rsidRDefault="00CF7040" w:rsidP="008E63D6">
      <w:pPr>
        <w:rPr>
          <w:b/>
          <w:sz w:val="24"/>
          <w:szCs w:val="24"/>
        </w:rPr>
      </w:pPr>
    </w:p>
    <w:p w14:paraId="7415DFB0" w14:textId="77777777" w:rsidR="008E63D6" w:rsidRPr="00A241E8" w:rsidRDefault="003024F8" w:rsidP="0005337A">
      <w:pPr>
        <w:pStyle w:val="Cmsor2"/>
        <w:rPr>
          <w:u w:val="single"/>
        </w:rPr>
      </w:pPr>
      <w:bookmarkStart w:id="61" w:name="_Toc413751106"/>
      <w:r w:rsidRPr="00A241E8">
        <w:t>3.1</w:t>
      </w:r>
      <w:r w:rsidR="00CD3610" w:rsidRPr="00A241E8">
        <w:t>.</w:t>
      </w:r>
      <w:r w:rsidRPr="00A241E8">
        <w:t xml:space="preserve"> </w:t>
      </w:r>
      <w:r w:rsidR="00CD3610" w:rsidRPr="00A241E8">
        <w:t>Közösségi és társadalmi részvétel fejlesztése</w:t>
      </w:r>
      <w:bookmarkEnd w:id="61"/>
    </w:p>
    <w:p w14:paraId="063365EA" w14:textId="77777777" w:rsidR="003024F8" w:rsidRPr="00A241E8" w:rsidRDefault="003024F8" w:rsidP="006B634F">
      <w:pPr>
        <w:jc w:val="both"/>
        <w:rPr>
          <w:sz w:val="24"/>
          <w:szCs w:val="24"/>
        </w:rPr>
      </w:pPr>
    </w:p>
    <w:p w14:paraId="7CD988F6" w14:textId="77777777" w:rsidR="004A5FA8" w:rsidRPr="00A241E8" w:rsidRDefault="004A5FA8" w:rsidP="006B634F">
      <w:pPr>
        <w:jc w:val="both"/>
        <w:rPr>
          <w:b/>
          <w:sz w:val="24"/>
          <w:szCs w:val="24"/>
        </w:rPr>
      </w:pPr>
      <w:r w:rsidRPr="00A241E8">
        <w:rPr>
          <w:b/>
          <w:sz w:val="24"/>
          <w:szCs w:val="24"/>
        </w:rPr>
        <w:t>Közösségi és társadalmi részvétel</w:t>
      </w:r>
    </w:p>
    <w:p w14:paraId="1D3B0434" w14:textId="77777777" w:rsidR="00306368" w:rsidRPr="00A241E8" w:rsidRDefault="004A5FA8" w:rsidP="007B16F4">
      <w:pPr>
        <w:jc w:val="both"/>
        <w:rPr>
          <w:sz w:val="24"/>
          <w:szCs w:val="24"/>
        </w:rPr>
      </w:pPr>
      <w:r w:rsidRPr="00A241E8">
        <w:rPr>
          <w:sz w:val="24"/>
          <w:szCs w:val="24"/>
        </w:rPr>
        <w:t>Mindenkinek joga és dolga, hogy oldja meg a saj</w:t>
      </w:r>
      <w:r w:rsidR="00306368" w:rsidRPr="00A241E8">
        <w:rPr>
          <w:sz w:val="24"/>
          <w:szCs w:val="24"/>
        </w:rPr>
        <w:t>át (vagy közössége) problémáit.</w:t>
      </w:r>
    </w:p>
    <w:p w14:paraId="40684618" w14:textId="7C1D06E5" w:rsidR="007B16F4" w:rsidRPr="00A241E8" w:rsidRDefault="004A5FA8" w:rsidP="007B16F4">
      <w:pPr>
        <w:jc w:val="both"/>
        <w:rPr>
          <w:sz w:val="24"/>
          <w:szCs w:val="24"/>
        </w:rPr>
      </w:pPr>
      <w:r w:rsidRPr="00A241E8">
        <w:rPr>
          <w:sz w:val="24"/>
          <w:szCs w:val="24"/>
        </w:rPr>
        <w:t>Ha önmagában nem tudja, a magasabb szintnek kötelesség</w:t>
      </w:r>
      <w:r w:rsidR="00B845D5" w:rsidRPr="00A241E8">
        <w:rPr>
          <w:sz w:val="24"/>
          <w:szCs w:val="24"/>
        </w:rPr>
        <w:t>e segíteni – „szubszidiálni” – őt ebben (s</w:t>
      </w:r>
      <w:r w:rsidRPr="00A241E8">
        <w:rPr>
          <w:sz w:val="24"/>
          <w:szCs w:val="24"/>
        </w:rPr>
        <w:t>zubszidiaritás: latin szó, jelentése segítség, védelem</w:t>
      </w:r>
      <w:r w:rsidR="00B845D5" w:rsidRPr="00A241E8">
        <w:rPr>
          <w:sz w:val="24"/>
          <w:szCs w:val="24"/>
        </w:rPr>
        <w:t>, támogatás-menedék biztosítása</w:t>
      </w:r>
      <w:r w:rsidRPr="00A241E8">
        <w:rPr>
          <w:sz w:val="24"/>
          <w:szCs w:val="24"/>
        </w:rPr>
        <w:t>)</w:t>
      </w:r>
      <w:r w:rsidR="00B845D5" w:rsidRPr="00A241E8">
        <w:rPr>
          <w:sz w:val="24"/>
          <w:szCs w:val="24"/>
        </w:rPr>
        <w:t>.</w:t>
      </w:r>
      <w:r w:rsidRPr="00A241E8">
        <w:rPr>
          <w:sz w:val="24"/>
          <w:szCs w:val="24"/>
        </w:rPr>
        <w:t xml:space="preserve"> A szubszidiaritás elve: az a kívánalom, hogy a döntéseket, határozatokat, jogi normákat a lehető legalacsonyabb szinten hozzák meg, annak érdekében, hogy a hatalom minél közelebb maradjon azokhoz, aki</w:t>
      </w:r>
      <w:r w:rsidR="00B845D5" w:rsidRPr="00A241E8">
        <w:rPr>
          <w:sz w:val="24"/>
          <w:szCs w:val="24"/>
        </w:rPr>
        <w:t>k felett a hatalmat gyakorolja.</w:t>
      </w:r>
    </w:p>
    <w:p w14:paraId="7B55E2F4" w14:textId="77777777" w:rsidR="007B16F4" w:rsidRPr="00A241E8" w:rsidRDefault="004A5FA8" w:rsidP="007D0A14">
      <w:pPr>
        <w:ind w:left="3686"/>
        <w:rPr>
          <w:i/>
          <w:sz w:val="24"/>
          <w:szCs w:val="24"/>
        </w:rPr>
      </w:pPr>
      <w:r w:rsidRPr="00A241E8">
        <w:rPr>
          <w:i/>
          <w:sz w:val="24"/>
          <w:szCs w:val="24"/>
        </w:rPr>
        <w:t>(Forrás</w:t>
      </w:r>
      <w:r w:rsidR="007B16F4" w:rsidRPr="00A241E8">
        <w:rPr>
          <w:i/>
          <w:sz w:val="24"/>
          <w:szCs w:val="24"/>
        </w:rPr>
        <w:t>: Nizák</w:t>
      </w:r>
      <w:r w:rsidR="00D64A15" w:rsidRPr="00A241E8">
        <w:rPr>
          <w:i/>
          <w:sz w:val="24"/>
          <w:szCs w:val="24"/>
        </w:rPr>
        <w:t xml:space="preserve"> </w:t>
      </w:r>
      <w:r w:rsidR="007B16F4" w:rsidRPr="00A241E8">
        <w:rPr>
          <w:i/>
          <w:sz w:val="24"/>
          <w:szCs w:val="24"/>
        </w:rPr>
        <w:t xml:space="preserve">Péter </w:t>
      </w:r>
      <w:r w:rsidR="0005136D" w:rsidRPr="00A241E8">
        <w:rPr>
          <w:i/>
          <w:sz w:val="24"/>
          <w:szCs w:val="24"/>
        </w:rPr>
        <w:t xml:space="preserve">és </w:t>
      </w:r>
      <w:r w:rsidR="007B16F4" w:rsidRPr="00A241E8">
        <w:rPr>
          <w:i/>
          <w:sz w:val="24"/>
          <w:szCs w:val="24"/>
        </w:rPr>
        <w:t>Péterfi Ferenc: Tanulmányok a részvételi demokrácia gyakorlatáról)</w:t>
      </w:r>
    </w:p>
    <w:p w14:paraId="28F09B7C" w14:textId="77777777" w:rsidR="008E63D6" w:rsidRPr="00A241E8" w:rsidRDefault="008E63D6" w:rsidP="003024F8">
      <w:pPr>
        <w:jc w:val="right"/>
        <w:rPr>
          <w:sz w:val="24"/>
          <w:szCs w:val="24"/>
        </w:rPr>
      </w:pPr>
    </w:p>
    <w:p w14:paraId="3189ACCE" w14:textId="77777777" w:rsidR="009758B5" w:rsidRPr="00A241E8" w:rsidRDefault="009758B5" w:rsidP="003024F8">
      <w:pPr>
        <w:jc w:val="both"/>
        <w:rPr>
          <w:b/>
          <w:sz w:val="24"/>
          <w:szCs w:val="24"/>
        </w:rPr>
      </w:pPr>
      <w:r w:rsidRPr="00A241E8">
        <w:rPr>
          <w:b/>
          <w:sz w:val="24"/>
          <w:szCs w:val="24"/>
        </w:rPr>
        <w:t>Közösségfejlesztés</w:t>
      </w:r>
    </w:p>
    <w:p w14:paraId="09B71CA0" w14:textId="77777777" w:rsidR="003024F8" w:rsidRPr="00A241E8" w:rsidRDefault="008E63D6" w:rsidP="003024F8">
      <w:pPr>
        <w:jc w:val="both"/>
        <w:rPr>
          <w:bCs/>
          <w:sz w:val="24"/>
          <w:szCs w:val="24"/>
        </w:rPr>
      </w:pPr>
      <w:r w:rsidRPr="00A241E8">
        <w:rPr>
          <w:bCs/>
          <w:sz w:val="24"/>
          <w:szCs w:val="24"/>
        </w:rPr>
        <w:t>A közösségfejlesztés (community development), vagy közösségszervezés (community organisation) felfogásunkban elsősorban települések, térségek, szomszédságok közösségi kezdeményező- és cselekvőképességének fejlesztését jelenti, amelyben kulcsszerepe van a polgároknak, közösségeiknek és azok hálózatainak, valamint a helyi szükségletek mértékében a közösségfejlesztőknek is, akiknek bátorító-ösztönző, informáló, kapcsolatszervező munkája életre segítheti vagy kiegészítheti, megerősítheti a meglé</w:t>
      </w:r>
      <w:r w:rsidR="00B845D5" w:rsidRPr="00A241E8">
        <w:rPr>
          <w:bCs/>
          <w:sz w:val="24"/>
          <w:szCs w:val="24"/>
        </w:rPr>
        <w:t>vő közösségi erőforrásokat.</w:t>
      </w:r>
    </w:p>
    <w:p w14:paraId="50D1EC08" w14:textId="77777777" w:rsidR="008E63D6" w:rsidRPr="00A241E8" w:rsidRDefault="008E63D6" w:rsidP="007D0A14">
      <w:pPr>
        <w:ind w:left="3828"/>
        <w:rPr>
          <w:i/>
          <w:sz w:val="24"/>
          <w:szCs w:val="24"/>
        </w:rPr>
      </w:pPr>
      <w:r w:rsidRPr="00A241E8">
        <w:rPr>
          <w:bCs/>
          <w:i/>
          <w:sz w:val="24"/>
          <w:szCs w:val="24"/>
        </w:rPr>
        <w:t>(Forrás: Dr. Vercseg Ilona: Lehető legrövidebben a közösségfejlesztésről)</w:t>
      </w:r>
    </w:p>
    <w:p w14:paraId="2058DACE" w14:textId="77777777" w:rsidR="008E63D6" w:rsidRPr="00A241E8" w:rsidRDefault="008E63D6" w:rsidP="008E63D6">
      <w:pPr>
        <w:rPr>
          <w:sz w:val="24"/>
          <w:szCs w:val="24"/>
        </w:rPr>
      </w:pPr>
    </w:p>
    <w:p w14:paraId="133F3F00" w14:textId="77777777" w:rsidR="00306368" w:rsidRPr="00A241E8" w:rsidRDefault="009758B5" w:rsidP="00BE205F">
      <w:pPr>
        <w:ind w:left="1701"/>
        <w:jc w:val="both"/>
        <w:rPr>
          <w:i/>
          <w:sz w:val="24"/>
          <w:szCs w:val="24"/>
        </w:rPr>
      </w:pPr>
      <w:r w:rsidRPr="00A241E8">
        <w:rPr>
          <w:i/>
          <w:sz w:val="24"/>
          <w:szCs w:val="24"/>
        </w:rPr>
        <w:t>A közösségfejlesztési folyamat egy településen a lakosság aktivizálásával kezdődik, majd a problémák felismerésével és azok nyilvánossá tételével folytatódik, melynek során mind többen kapcsolódnak a folyamathoz, és eljutnak a közösségben megfogalmazódó feladatok felismeréséhez, tervezéséhez és közösségi megoldásához. A képessé válás és a tudás általi felszabadítás munkája egyszerre közösségfejlesztési és közművelődési. A cselekvésre, s vele értelemszerűen a tanulásra buzdítás új motivációkat épít, s ez, továbbá az önbizalom építése, a kommunikáció fejlesztése, a közösség aktivizálása és közösségi mozgalmak indukálása, intézmények építése a helyi közösségben stb.</w:t>
      </w:r>
      <w:r w:rsidRPr="00A241E8">
        <w:rPr>
          <w:i/>
          <w:iCs/>
          <w:sz w:val="24"/>
          <w:szCs w:val="24"/>
        </w:rPr>
        <w:t xml:space="preserve"> </w:t>
      </w:r>
      <w:r w:rsidRPr="00A241E8">
        <w:rPr>
          <w:i/>
          <w:sz w:val="24"/>
          <w:szCs w:val="24"/>
        </w:rPr>
        <w:t xml:space="preserve">– inkább </w:t>
      </w:r>
      <w:r w:rsidRPr="00A241E8">
        <w:rPr>
          <w:i/>
          <w:iCs/>
          <w:sz w:val="24"/>
          <w:szCs w:val="24"/>
        </w:rPr>
        <w:t xml:space="preserve">közösségfejlesztési </w:t>
      </w:r>
      <w:r w:rsidRPr="00A241E8">
        <w:rPr>
          <w:i/>
          <w:sz w:val="24"/>
          <w:szCs w:val="24"/>
        </w:rPr>
        <w:t xml:space="preserve">mozzanatok, míg a közösségi cselekvés véghezvitele és a közösségi tanulási-művelődési folyamatok már inkább a </w:t>
      </w:r>
      <w:r w:rsidRPr="00A241E8">
        <w:rPr>
          <w:i/>
          <w:iCs/>
          <w:sz w:val="24"/>
          <w:szCs w:val="24"/>
        </w:rPr>
        <w:t>közművelődés</w:t>
      </w:r>
      <w:r w:rsidRPr="00A241E8">
        <w:rPr>
          <w:i/>
          <w:sz w:val="24"/>
          <w:szCs w:val="24"/>
        </w:rPr>
        <w:t xml:space="preserve">, de még inkább a </w:t>
      </w:r>
      <w:r w:rsidRPr="00A241E8">
        <w:rPr>
          <w:i/>
          <w:iCs/>
          <w:sz w:val="24"/>
          <w:szCs w:val="24"/>
        </w:rPr>
        <w:t xml:space="preserve">közösségi művelődés </w:t>
      </w:r>
      <w:r w:rsidR="00306368" w:rsidRPr="00A241E8">
        <w:rPr>
          <w:i/>
          <w:sz w:val="24"/>
          <w:szCs w:val="24"/>
        </w:rPr>
        <w:t>körébe tartoznak.</w:t>
      </w:r>
    </w:p>
    <w:p w14:paraId="0BCED9E5" w14:textId="7C608E01" w:rsidR="00AB5D6E" w:rsidRPr="00A241E8" w:rsidRDefault="009758B5" w:rsidP="00BE205F">
      <w:pPr>
        <w:ind w:left="1701"/>
        <w:jc w:val="both"/>
        <w:rPr>
          <w:i/>
          <w:sz w:val="24"/>
          <w:szCs w:val="24"/>
        </w:rPr>
      </w:pPr>
      <w:r w:rsidRPr="00A241E8">
        <w:rPr>
          <w:i/>
          <w:sz w:val="24"/>
          <w:szCs w:val="24"/>
        </w:rPr>
        <w:t>A közösségi művelődés ugyanis valamennyi, a helyi közösségben zajló közösségi tanulási-művelődési, tehát kulturális folyamatot felöleli, mégpedig az egyének és csoportjaik aktív részvétele révén, a tervezéstől a megvalósításig. E tanulási folyamatok hihetetlenül sokrétűek: a tapasztalatok egyszerű megosztásától a tanulmányutakig, az önszervező tanuló vagy párbeszédkörök, népfőiskolai kurzusok szervezésétől a felnőttképzési tanfolyamokig terjedően széles a skála. A közösségfejlesztők által gerjesztett közösségi folyamat életben tartása – animálása –, folyamatos szervezése; a felbukkanó érdeklődési területeknek megfelelő csoportok életre hívása és működtetése, s mindezekhez tér, idő, szakember biztosítása szintén jó, ha közművelődési</w:t>
      </w:r>
      <w:r w:rsidR="00AB5D6E" w:rsidRPr="00A241E8">
        <w:rPr>
          <w:i/>
          <w:sz w:val="24"/>
          <w:szCs w:val="24"/>
        </w:rPr>
        <w:t>, közösségi művelődési feladat.</w:t>
      </w:r>
    </w:p>
    <w:p w14:paraId="1989DD7E" w14:textId="77777777" w:rsidR="009758B5" w:rsidRPr="00A241E8" w:rsidRDefault="009758B5" w:rsidP="007D0A14">
      <w:pPr>
        <w:ind w:left="3119"/>
        <w:rPr>
          <w:sz w:val="24"/>
          <w:szCs w:val="24"/>
        </w:rPr>
      </w:pPr>
      <w:r w:rsidRPr="00A241E8">
        <w:rPr>
          <w:i/>
          <w:sz w:val="24"/>
          <w:szCs w:val="24"/>
        </w:rPr>
        <w:t>(Forrás: Vercseg Ilona</w:t>
      </w:r>
      <w:r w:rsidR="0005136D" w:rsidRPr="00A241E8">
        <w:rPr>
          <w:i/>
          <w:sz w:val="24"/>
          <w:szCs w:val="24"/>
        </w:rPr>
        <w:t>:</w:t>
      </w:r>
      <w:r w:rsidRPr="00A241E8">
        <w:rPr>
          <w:i/>
          <w:sz w:val="24"/>
          <w:szCs w:val="24"/>
        </w:rPr>
        <w:t xml:space="preserve"> Közösségfejlesztés, közművelődés és közösségi művelődés)</w:t>
      </w:r>
    </w:p>
    <w:p w14:paraId="5902E032" w14:textId="77777777" w:rsidR="009758B5" w:rsidRPr="00A241E8" w:rsidRDefault="009758B5" w:rsidP="008E63D6">
      <w:pPr>
        <w:rPr>
          <w:sz w:val="24"/>
          <w:szCs w:val="24"/>
        </w:rPr>
      </w:pPr>
    </w:p>
    <w:p w14:paraId="5E5FCB8F" w14:textId="77777777" w:rsidR="009758B5" w:rsidRPr="00A241E8" w:rsidRDefault="009758B5" w:rsidP="006B634F">
      <w:pPr>
        <w:jc w:val="both"/>
        <w:rPr>
          <w:b/>
          <w:sz w:val="24"/>
          <w:szCs w:val="24"/>
        </w:rPr>
      </w:pPr>
      <w:r w:rsidRPr="00A241E8">
        <w:rPr>
          <w:b/>
          <w:sz w:val="24"/>
          <w:szCs w:val="24"/>
        </w:rPr>
        <w:lastRenderedPageBreak/>
        <w:t>Önkéntesség</w:t>
      </w:r>
    </w:p>
    <w:p w14:paraId="1C110E49" w14:textId="77777777" w:rsidR="00B845D5" w:rsidRPr="00A241E8" w:rsidRDefault="00BE205F" w:rsidP="00BE205F">
      <w:pPr>
        <w:jc w:val="both"/>
        <w:rPr>
          <w:sz w:val="24"/>
          <w:szCs w:val="24"/>
        </w:rPr>
      </w:pPr>
      <w:r w:rsidRPr="00A241E8">
        <w:rPr>
          <w:sz w:val="24"/>
          <w:szCs w:val="24"/>
        </w:rPr>
        <w:t>Az önkéntes munka olyan tevékenység, melyet egyénileg vagy csoportosan, rendszeresen vagy alkalmanként, belföldön vagy külföldön a közös jó érdekében személyes akaratból végeznek anyagi ellenszolgáltatás nélkül. Az önkéntes tevékenység közvetlen anyagi haszonnal nem jár annak végzője számára. Az Európai Unió országaiban használatos különböző definíciókban közös az önkéntesség következő hár</w:t>
      </w:r>
      <w:r w:rsidR="00B845D5" w:rsidRPr="00A241E8">
        <w:rPr>
          <w:sz w:val="24"/>
          <w:szCs w:val="24"/>
        </w:rPr>
        <w:t>om, elengedhetetlen kritériuma.</w:t>
      </w:r>
    </w:p>
    <w:p w14:paraId="555DB81F" w14:textId="77A310F0" w:rsidR="00BE205F" w:rsidRPr="00A241E8" w:rsidRDefault="00BE205F" w:rsidP="00BE205F">
      <w:pPr>
        <w:jc w:val="both"/>
        <w:rPr>
          <w:sz w:val="24"/>
          <w:szCs w:val="24"/>
        </w:rPr>
      </w:pPr>
      <w:r w:rsidRPr="00A241E8">
        <w:rPr>
          <w:sz w:val="24"/>
          <w:szCs w:val="24"/>
        </w:rPr>
        <w:t>Önkéntes tevékenységet az egyén szabad akaratából, önszántából vállal, az ilyen tevékenység semmiféleképpen nem lehet kötelező. Ez biztosítja az önkéntesek tevékenységük iránti elkötelezettségét és munk</w:t>
      </w:r>
      <w:r w:rsidR="00B845D5" w:rsidRPr="00A241E8">
        <w:rPr>
          <w:sz w:val="24"/>
          <w:szCs w:val="24"/>
        </w:rPr>
        <w:t>ájukkal történő azonosulásukat.</w:t>
      </w:r>
    </w:p>
    <w:p w14:paraId="076D608C" w14:textId="45CDC8F7" w:rsidR="00BE205F" w:rsidRPr="00A241E8" w:rsidRDefault="00BE205F" w:rsidP="00BE205F">
      <w:pPr>
        <w:jc w:val="both"/>
        <w:rPr>
          <w:sz w:val="24"/>
          <w:szCs w:val="24"/>
        </w:rPr>
      </w:pPr>
      <w:r w:rsidRPr="00A241E8">
        <w:rPr>
          <w:sz w:val="24"/>
          <w:szCs w:val="24"/>
        </w:rPr>
        <w:t>Az önkéntes tevékenységért nem fizetnek, azt az egyén nem pénzügyi meggondolásból vállalja, az önkéntesek keletkező költségei azonban megtéríthetők.</w:t>
      </w:r>
    </w:p>
    <w:p w14:paraId="0A1D81D3" w14:textId="02A3764A" w:rsidR="00BE205F" w:rsidRPr="00A241E8" w:rsidRDefault="00BE205F" w:rsidP="006B634F">
      <w:pPr>
        <w:jc w:val="both"/>
        <w:rPr>
          <w:sz w:val="24"/>
          <w:szCs w:val="24"/>
        </w:rPr>
      </w:pPr>
      <w:r w:rsidRPr="00A241E8">
        <w:rPr>
          <w:sz w:val="24"/>
          <w:szCs w:val="24"/>
        </w:rPr>
        <w:t>Az önkéntes tevékenység célja, hogy az egyén a családi körön túl más emberek, illetve társadalmi csoportok érdekében is cselekedjen, és ezzel hasznára váljon a társadalomnak, mint olyannak (bár kétségtelen, hogy az önkéntes tevékenység jelentős haszonnal jár az önkéntes személyére, személyiségfejlődésére nézve is).</w:t>
      </w:r>
    </w:p>
    <w:p w14:paraId="290A4083" w14:textId="77777777" w:rsidR="008E63D6" w:rsidRPr="00A241E8" w:rsidRDefault="00AB5D6E" w:rsidP="007D0A14">
      <w:pPr>
        <w:ind w:left="3686"/>
        <w:rPr>
          <w:i/>
          <w:sz w:val="24"/>
          <w:szCs w:val="24"/>
        </w:rPr>
      </w:pPr>
      <w:r w:rsidRPr="00A241E8">
        <w:rPr>
          <w:i/>
          <w:sz w:val="24"/>
          <w:szCs w:val="24"/>
        </w:rPr>
        <w:t xml:space="preserve">(Forrás: </w:t>
      </w:r>
      <w:r w:rsidR="00BE205F" w:rsidRPr="00A241E8">
        <w:rPr>
          <w:i/>
          <w:sz w:val="24"/>
          <w:szCs w:val="24"/>
        </w:rPr>
        <w:t>Arapovics Mária</w:t>
      </w:r>
      <w:r w:rsidR="0005136D" w:rsidRPr="00A241E8">
        <w:rPr>
          <w:i/>
          <w:sz w:val="24"/>
          <w:szCs w:val="24"/>
        </w:rPr>
        <w:t>:</w:t>
      </w:r>
      <w:r w:rsidR="00BE205F" w:rsidRPr="00A241E8">
        <w:rPr>
          <w:i/>
          <w:sz w:val="24"/>
          <w:szCs w:val="24"/>
        </w:rPr>
        <w:t xml:space="preserve"> </w:t>
      </w:r>
      <w:r w:rsidR="007D0A14" w:rsidRPr="00A241E8">
        <w:rPr>
          <w:i/>
          <w:sz w:val="24"/>
          <w:szCs w:val="24"/>
        </w:rPr>
        <w:t xml:space="preserve">Adományozás, önkéntesség, </w:t>
      </w:r>
      <w:r w:rsidRPr="00A241E8">
        <w:rPr>
          <w:i/>
          <w:sz w:val="24"/>
          <w:szCs w:val="24"/>
        </w:rPr>
        <w:t>társadalmi felelősségvállalás M</w:t>
      </w:r>
      <w:r w:rsidR="00BE205F" w:rsidRPr="00A241E8">
        <w:rPr>
          <w:i/>
          <w:sz w:val="24"/>
          <w:szCs w:val="24"/>
        </w:rPr>
        <w:t>agyarországon)</w:t>
      </w:r>
    </w:p>
    <w:p w14:paraId="0959B8A9" w14:textId="77777777" w:rsidR="007B16F4" w:rsidRPr="00A241E8" w:rsidRDefault="007B16F4" w:rsidP="006B634F">
      <w:pPr>
        <w:jc w:val="both"/>
        <w:rPr>
          <w:sz w:val="24"/>
          <w:szCs w:val="24"/>
        </w:rPr>
      </w:pPr>
    </w:p>
    <w:p w14:paraId="520DE16B" w14:textId="77777777" w:rsidR="008E63D6" w:rsidRPr="00A241E8" w:rsidRDefault="008E63D6" w:rsidP="00BE205F">
      <w:pPr>
        <w:ind w:left="1701"/>
        <w:jc w:val="both"/>
        <w:rPr>
          <w:i/>
          <w:sz w:val="24"/>
          <w:szCs w:val="24"/>
        </w:rPr>
      </w:pPr>
      <w:r w:rsidRPr="00A241E8">
        <w:rPr>
          <w:i/>
          <w:sz w:val="24"/>
          <w:szCs w:val="24"/>
        </w:rPr>
        <w:t>A társadalom tagjainak szolidaritásán alapuló, az állampolgárok öntevékenységét kifejező, a személyeknek és közösségeiknek más vagy mások javára ellenszolgáltat</w:t>
      </w:r>
      <w:r w:rsidR="00B845D5" w:rsidRPr="00A241E8">
        <w:rPr>
          <w:i/>
          <w:sz w:val="24"/>
          <w:szCs w:val="24"/>
        </w:rPr>
        <w:t>ás nélkül végzett tevékenysége.</w:t>
      </w:r>
    </w:p>
    <w:p w14:paraId="798D9E49" w14:textId="77777777" w:rsidR="008E63D6" w:rsidRPr="00A241E8" w:rsidRDefault="009758B5" w:rsidP="007D0A14">
      <w:pPr>
        <w:ind w:left="3686"/>
        <w:rPr>
          <w:i/>
          <w:sz w:val="24"/>
          <w:szCs w:val="24"/>
        </w:rPr>
      </w:pPr>
      <w:r w:rsidRPr="00A241E8">
        <w:rPr>
          <w:i/>
          <w:sz w:val="24"/>
          <w:szCs w:val="24"/>
        </w:rPr>
        <w:t>(</w:t>
      </w:r>
      <w:r w:rsidR="008E63D6" w:rsidRPr="00A241E8">
        <w:rPr>
          <w:i/>
          <w:sz w:val="24"/>
          <w:szCs w:val="24"/>
        </w:rPr>
        <w:t>Forrás: 2005. évi LXXXVI</w:t>
      </w:r>
      <w:r w:rsidR="007D0A14" w:rsidRPr="00A241E8">
        <w:rPr>
          <w:i/>
          <w:sz w:val="24"/>
          <w:szCs w:val="24"/>
        </w:rPr>
        <w:t xml:space="preserve">II. törvény a közérdekű </w:t>
      </w:r>
      <w:r w:rsidR="008E63D6" w:rsidRPr="00A241E8">
        <w:rPr>
          <w:i/>
          <w:sz w:val="24"/>
          <w:szCs w:val="24"/>
        </w:rPr>
        <w:t>önkéntes tevékenységről</w:t>
      </w:r>
      <w:r w:rsidRPr="00A241E8">
        <w:rPr>
          <w:i/>
          <w:sz w:val="24"/>
          <w:szCs w:val="24"/>
        </w:rPr>
        <w:t>)</w:t>
      </w:r>
    </w:p>
    <w:p w14:paraId="48FE3D3F" w14:textId="77777777" w:rsidR="00BE205F" w:rsidRPr="00A241E8" w:rsidRDefault="00BE205F" w:rsidP="006B634F">
      <w:pPr>
        <w:jc w:val="both"/>
        <w:rPr>
          <w:b/>
          <w:sz w:val="24"/>
          <w:szCs w:val="24"/>
        </w:rPr>
      </w:pPr>
    </w:p>
    <w:p w14:paraId="5C8074EC" w14:textId="77777777" w:rsidR="009758B5" w:rsidRPr="00A241E8" w:rsidRDefault="009758B5" w:rsidP="006B634F">
      <w:pPr>
        <w:jc w:val="both"/>
        <w:rPr>
          <w:b/>
          <w:sz w:val="24"/>
          <w:szCs w:val="24"/>
        </w:rPr>
      </w:pPr>
      <w:r w:rsidRPr="00A241E8">
        <w:rPr>
          <w:b/>
          <w:sz w:val="24"/>
          <w:szCs w:val="24"/>
        </w:rPr>
        <w:t>Virtuális közösségek</w:t>
      </w:r>
    </w:p>
    <w:p w14:paraId="4712762C" w14:textId="77777777" w:rsidR="008E63D6" w:rsidRPr="00A241E8" w:rsidRDefault="008E63D6" w:rsidP="006B634F">
      <w:pPr>
        <w:jc w:val="both"/>
        <w:rPr>
          <w:sz w:val="24"/>
          <w:szCs w:val="24"/>
        </w:rPr>
      </w:pPr>
      <w:r w:rsidRPr="00A241E8">
        <w:rPr>
          <w:sz w:val="24"/>
          <w:szCs w:val="24"/>
        </w:rPr>
        <w:t>A virtuális közösségeknek nem alakult ki elfogadott definíciója. A virtuális összetartozásnak valójában sokféle változata van, s nem mindegyik felel meg a közösségi művelődés által használt közösség fogalomnak. Ezek a közösségek térben akár jóval messzebb vannak egymástól, mint a személyes kapcsolattartáson alapuló közösségek. A technológia a kisközösségekre jellemző bizalmat terjeszti ki szélesebb és akár ismeretlen körre is. Egy online közösség tagjai azért érintkeznek másokkal, hogy saját igényeiket kielégítsék, vagy valamilyen közösségi szerepet vállaljanak. Azonos az érdeklődésük, információcserére van igényük, vagy olyan szolgáltatást nyújtanak, amely közös</w:t>
      </w:r>
      <w:r w:rsidR="00B845D5" w:rsidRPr="00A241E8">
        <w:rPr>
          <w:sz w:val="24"/>
          <w:szCs w:val="24"/>
        </w:rPr>
        <w:t>ség létrejöttéhez nyújt alapot.</w:t>
      </w:r>
    </w:p>
    <w:p w14:paraId="2A4C5A2A" w14:textId="77777777" w:rsidR="003771DE" w:rsidRPr="00A241E8" w:rsidRDefault="003771DE" w:rsidP="008E63D6">
      <w:pPr>
        <w:rPr>
          <w:b/>
          <w:sz w:val="24"/>
          <w:szCs w:val="24"/>
        </w:rPr>
      </w:pPr>
    </w:p>
    <w:p w14:paraId="4E2BD17A" w14:textId="77777777" w:rsidR="009758B5" w:rsidRPr="00A241E8" w:rsidRDefault="009758B5" w:rsidP="009758B5">
      <w:pPr>
        <w:jc w:val="both"/>
        <w:rPr>
          <w:b/>
          <w:sz w:val="24"/>
          <w:szCs w:val="24"/>
        </w:rPr>
      </w:pPr>
      <w:r w:rsidRPr="00A241E8">
        <w:rPr>
          <w:b/>
          <w:sz w:val="24"/>
          <w:szCs w:val="24"/>
        </w:rPr>
        <w:t>Közösségi művelődés</w:t>
      </w:r>
    </w:p>
    <w:p w14:paraId="02101575" w14:textId="77777777" w:rsidR="008E63D6" w:rsidRPr="00A241E8" w:rsidRDefault="008E63D6" w:rsidP="009758B5">
      <w:pPr>
        <w:jc w:val="both"/>
        <w:rPr>
          <w:sz w:val="24"/>
          <w:szCs w:val="24"/>
        </w:rPr>
      </w:pPr>
      <w:r w:rsidRPr="00A241E8">
        <w:rPr>
          <w:sz w:val="24"/>
          <w:szCs w:val="24"/>
        </w:rPr>
        <w:t>A közösségi művelődés a társadalmi előrehaladás egyik motorja és biztosítéka; a polgárok bátorításának; cselekvőképességük, ítéletalkotásuk és együttműködésük fejlesztésének egyik legfontosabb módja és eszköze. A közösségi művelődés lehetőségeinek és feltételeink megteremtését, mindenütt elérhető és funkcionáló intézményeit az állam társadalompolitikájának fontos feladatai közé soroljuk, hiszen működésük során az állam által fontosnak deklarált értékeket teremtenek. Hangsúlyunk a művelődési folyamatokban való együttes részvételen van; így a kulturális hiánypótlás alkalmi-eseti rendezvényeit a közösségi művelődés részének nem, ám fontos érintkező területének tartjuk. Szerves részének ítéljük azonban az amatőr művészeti mozgalmak tevékenységformáit éppen úgy, mint az önkéntes felnőttképzés rendszeres folyamatait, vagy az értékőrző/értékteremtő szab</w:t>
      </w:r>
      <w:r w:rsidR="00B845D5" w:rsidRPr="00A241E8">
        <w:rPr>
          <w:sz w:val="24"/>
          <w:szCs w:val="24"/>
        </w:rPr>
        <w:t>adidő-eltöltés közös alkalmait.</w:t>
      </w:r>
    </w:p>
    <w:p w14:paraId="3E13DEB4" w14:textId="77777777" w:rsidR="008E63D6" w:rsidRPr="00A241E8" w:rsidRDefault="009758B5" w:rsidP="0005136D">
      <w:pPr>
        <w:ind w:left="2835" w:hanging="3"/>
        <w:jc w:val="right"/>
        <w:rPr>
          <w:i/>
          <w:sz w:val="24"/>
          <w:szCs w:val="24"/>
        </w:rPr>
      </w:pPr>
      <w:r w:rsidRPr="00A241E8">
        <w:rPr>
          <w:i/>
          <w:sz w:val="24"/>
          <w:szCs w:val="24"/>
        </w:rPr>
        <w:t>(</w:t>
      </w:r>
      <w:r w:rsidR="008E63D6" w:rsidRPr="00A241E8">
        <w:rPr>
          <w:i/>
          <w:sz w:val="24"/>
          <w:szCs w:val="24"/>
        </w:rPr>
        <w:t>Forrás: Beke Pál</w:t>
      </w:r>
      <w:r w:rsidRPr="00A241E8">
        <w:rPr>
          <w:i/>
          <w:sz w:val="24"/>
          <w:szCs w:val="24"/>
        </w:rPr>
        <w:t>:</w:t>
      </w:r>
      <w:r w:rsidR="008E63D6" w:rsidRPr="00A241E8">
        <w:rPr>
          <w:i/>
          <w:sz w:val="24"/>
          <w:szCs w:val="24"/>
        </w:rPr>
        <w:t xml:space="preserve"> A közösségi művelődés kívánatos szervezete</w:t>
      </w:r>
      <w:r w:rsidRPr="00A241E8">
        <w:rPr>
          <w:i/>
          <w:sz w:val="24"/>
          <w:szCs w:val="24"/>
        </w:rPr>
        <w:t>)</w:t>
      </w:r>
    </w:p>
    <w:p w14:paraId="1B5377E3" w14:textId="77777777" w:rsidR="002006DF" w:rsidRPr="00A241E8" w:rsidRDefault="002006DF" w:rsidP="00BE205F">
      <w:pPr>
        <w:jc w:val="both"/>
        <w:rPr>
          <w:i/>
          <w:sz w:val="24"/>
          <w:szCs w:val="24"/>
        </w:rPr>
      </w:pPr>
    </w:p>
    <w:p w14:paraId="6C2AF76F" w14:textId="77777777" w:rsidR="008E63D6" w:rsidRPr="00A241E8" w:rsidRDefault="008E63D6" w:rsidP="003771DE">
      <w:pPr>
        <w:ind w:left="1701"/>
        <w:jc w:val="both"/>
        <w:rPr>
          <w:i/>
          <w:sz w:val="24"/>
          <w:szCs w:val="24"/>
        </w:rPr>
      </w:pPr>
      <w:r w:rsidRPr="00A241E8">
        <w:rPr>
          <w:i/>
          <w:sz w:val="24"/>
          <w:szCs w:val="24"/>
        </w:rPr>
        <w:t xml:space="preserve">A közösségi művelődés, mint professzió, és mint folyamat küldetése, hogy a közösségi társadalom paradigmáját mutassa fel, mint célt, és erősítse a </w:t>
      </w:r>
      <w:r w:rsidRPr="00A241E8">
        <w:rPr>
          <w:i/>
          <w:sz w:val="24"/>
          <w:szCs w:val="24"/>
        </w:rPr>
        <w:lastRenderedPageBreak/>
        <w:t>társadalmi szerveződés minden szintjén, az elemi, családi, kisközösségi kezdeményezésektől az egyetemes kulturális törekvésekig.</w:t>
      </w:r>
    </w:p>
    <w:p w14:paraId="47635177" w14:textId="77777777" w:rsidR="008E63D6" w:rsidRPr="00A241E8" w:rsidRDefault="009758B5" w:rsidP="007D0A14">
      <w:pPr>
        <w:ind w:left="3402"/>
        <w:rPr>
          <w:i/>
          <w:sz w:val="24"/>
          <w:szCs w:val="24"/>
        </w:rPr>
      </w:pPr>
      <w:r w:rsidRPr="00A241E8">
        <w:rPr>
          <w:i/>
          <w:sz w:val="24"/>
          <w:szCs w:val="24"/>
        </w:rPr>
        <w:t>(</w:t>
      </w:r>
      <w:r w:rsidR="008E63D6" w:rsidRPr="00A241E8">
        <w:rPr>
          <w:i/>
          <w:sz w:val="24"/>
          <w:szCs w:val="24"/>
        </w:rPr>
        <w:t>Forrás: Ditzendy Károly Arisztid</w:t>
      </w:r>
      <w:r w:rsidRPr="00A241E8">
        <w:rPr>
          <w:i/>
          <w:sz w:val="24"/>
          <w:szCs w:val="24"/>
        </w:rPr>
        <w:t>:</w:t>
      </w:r>
      <w:r w:rsidR="008E63D6" w:rsidRPr="00A241E8">
        <w:rPr>
          <w:i/>
          <w:sz w:val="24"/>
          <w:szCs w:val="24"/>
        </w:rPr>
        <w:t xml:space="preserve"> Társadalompolitika és közösségi művelődés: új kihívások</w:t>
      </w:r>
      <w:r w:rsidRPr="00A241E8">
        <w:rPr>
          <w:i/>
          <w:sz w:val="24"/>
          <w:szCs w:val="24"/>
        </w:rPr>
        <w:t>)</w:t>
      </w:r>
    </w:p>
    <w:p w14:paraId="1F27C577" w14:textId="77777777" w:rsidR="00E666DE" w:rsidRPr="00A241E8" w:rsidRDefault="00E666DE" w:rsidP="007D0A14">
      <w:pPr>
        <w:ind w:left="3402"/>
        <w:rPr>
          <w:i/>
          <w:sz w:val="24"/>
          <w:szCs w:val="24"/>
        </w:rPr>
      </w:pPr>
    </w:p>
    <w:p w14:paraId="3EA934ED" w14:textId="6C363DC4" w:rsidR="00E666DE" w:rsidRPr="00A241E8" w:rsidRDefault="00E666DE" w:rsidP="00812391">
      <w:pPr>
        <w:ind w:left="3402" w:hanging="3402"/>
        <w:jc w:val="both"/>
        <w:rPr>
          <w:b/>
          <w:sz w:val="24"/>
          <w:szCs w:val="24"/>
        </w:rPr>
      </w:pPr>
      <w:r w:rsidRPr="00A241E8">
        <w:rPr>
          <w:b/>
          <w:sz w:val="24"/>
          <w:szCs w:val="24"/>
        </w:rPr>
        <w:t xml:space="preserve">Közművelődés – </w:t>
      </w:r>
      <w:r w:rsidR="00812391" w:rsidRPr="00A241E8">
        <w:rPr>
          <w:b/>
          <w:sz w:val="24"/>
          <w:szCs w:val="24"/>
        </w:rPr>
        <w:t>közösségi társadalmi részvétel fejlesztése kormányzati funkció</w:t>
      </w:r>
    </w:p>
    <w:p w14:paraId="2B0A42B0" w14:textId="6B9CBC9A" w:rsidR="00812391" w:rsidRPr="00A241E8" w:rsidRDefault="00812391" w:rsidP="00812391">
      <w:pPr>
        <w:jc w:val="both"/>
        <w:rPr>
          <w:sz w:val="24"/>
          <w:szCs w:val="24"/>
        </w:rPr>
      </w:pPr>
      <w:r w:rsidRPr="00A241E8">
        <w:rPr>
          <w:sz w:val="24"/>
          <w:szCs w:val="24"/>
        </w:rPr>
        <w:t>Ebbe a 082091 számú kormányzati funkcióba tartozik a helyi társadalom kapcsolatrendszerének, közösségi életének, érdekérvényesítésének, a különböző kultúrák közötti kapcsolatok kiépítésének és fenntartásának segítése, a közösség- és társadalmi részvétel, a közösségfejlesztés feltételrendszerének javítása, az állampolgári részvétel növelése, az önkéntesség és a virtuális közösségek erősítése, a gyermekek, az ifjúság, az idősek, a nemzetiségek és a külhoni magyarok közösségi művelődésének segítése, a szegénységben élők és kirekesztett csoportok társadalmi, kulturális részvételének fejlesztése, a megértés, a befogadás, az esélyegyenlőség elősegítése, mentálhigiénés, prevenciós programok megvalósítása.</w:t>
      </w:r>
    </w:p>
    <w:p w14:paraId="3F9C6E0C" w14:textId="7D3E53F1" w:rsidR="00812391" w:rsidRPr="00A241E8" w:rsidRDefault="00812391" w:rsidP="00812391">
      <w:pPr>
        <w:ind w:left="3828"/>
        <w:jc w:val="both"/>
        <w:rPr>
          <w:i/>
          <w:sz w:val="24"/>
          <w:szCs w:val="24"/>
        </w:rPr>
      </w:pPr>
      <w:r w:rsidRPr="00A241E8">
        <w:rPr>
          <w:i/>
          <w:sz w:val="24"/>
          <w:szCs w:val="24"/>
        </w:rPr>
        <w:t>(Forrás: 68/2013. {XII. 29.} NGM rendelet)</w:t>
      </w:r>
    </w:p>
    <w:p w14:paraId="61B78116" w14:textId="77777777" w:rsidR="004E60AB" w:rsidRPr="00A241E8" w:rsidRDefault="004E60AB" w:rsidP="004E60AB">
      <w:pPr>
        <w:spacing w:before="120" w:after="120" w:line="276" w:lineRule="auto"/>
        <w:jc w:val="both"/>
        <w:rPr>
          <w:rFonts w:cstheme="minorHAnsi"/>
          <w:b/>
          <w:sz w:val="24"/>
          <w:szCs w:val="24"/>
        </w:rPr>
      </w:pPr>
    </w:p>
    <w:p w14:paraId="641F361B" w14:textId="64719F21" w:rsidR="004E60AB" w:rsidRPr="00A241E8" w:rsidRDefault="004E60AB" w:rsidP="004E60AB">
      <w:pPr>
        <w:spacing w:before="120" w:after="120" w:line="276" w:lineRule="auto"/>
        <w:jc w:val="both"/>
        <w:rPr>
          <w:rFonts w:cstheme="minorHAnsi"/>
          <w:i/>
          <w:sz w:val="24"/>
          <w:szCs w:val="24"/>
        </w:rPr>
      </w:pPr>
      <w:r w:rsidRPr="00A241E8">
        <w:rPr>
          <w:rFonts w:cstheme="minorHAnsi"/>
          <w:b/>
          <w:sz w:val="24"/>
          <w:szCs w:val="24"/>
        </w:rPr>
        <w:t xml:space="preserve">Kör, társas kör: </w:t>
      </w:r>
      <w:r w:rsidRPr="00A241E8">
        <w:rPr>
          <w:rFonts w:cstheme="minorHAnsi"/>
          <w:sz w:val="24"/>
          <w:szCs w:val="24"/>
        </w:rPr>
        <w:t xml:space="preserve">A hasonló érdeklődésű, foglalkozású, társadalmi helyzetű emberek önkéntesen alakult szabadidős közösségei, amelyek közös szórakozásra, művelődés-re szerveződnek. Elsősorban az együttlét motiválja a tagságot, amely kiegészülhet valamilyen konkrét érdeklődési körrel, amely mentén alkalmi, a programot szervezik. Összejöveteleiket szervezhetik rendszeresen, meghatározott napokon, de a társas körre jellemző lehet az alkalmi, ám szervezett találkozás, az eseményeken való megjelenés. </w:t>
      </w:r>
      <w:r w:rsidRPr="00A241E8">
        <w:rPr>
          <w:rFonts w:cstheme="minorHAnsi"/>
          <w:i/>
          <w:sz w:val="24"/>
          <w:szCs w:val="24"/>
        </w:rPr>
        <w:t>(Koncz – Németh – Szabó 2007)</w:t>
      </w:r>
    </w:p>
    <w:p w14:paraId="48390AB0" w14:textId="77777777" w:rsidR="009758B5" w:rsidRPr="00A241E8" w:rsidRDefault="009758B5">
      <w:pPr>
        <w:spacing w:after="200" w:line="276" w:lineRule="auto"/>
        <w:rPr>
          <w:b/>
          <w:bCs/>
          <w:sz w:val="24"/>
          <w:szCs w:val="24"/>
        </w:rPr>
      </w:pPr>
      <w:r w:rsidRPr="00A241E8">
        <w:rPr>
          <w:b/>
          <w:bCs/>
          <w:sz w:val="24"/>
          <w:szCs w:val="24"/>
        </w:rPr>
        <w:br w:type="page"/>
      </w:r>
    </w:p>
    <w:p w14:paraId="4F5BCE37" w14:textId="77777777" w:rsidR="003771DE" w:rsidRPr="00A241E8" w:rsidRDefault="00CD3610" w:rsidP="00BE205F">
      <w:pPr>
        <w:pStyle w:val="Cmsor2"/>
      </w:pPr>
      <w:bookmarkStart w:id="62" w:name="_Toc413751107"/>
      <w:r w:rsidRPr="00A241E8">
        <w:lastRenderedPageBreak/>
        <w:t>3.2. Hagyományos közösségi kulturális értékek gondozása</w:t>
      </w:r>
      <w:bookmarkEnd w:id="62"/>
    </w:p>
    <w:p w14:paraId="1002EA60" w14:textId="77777777" w:rsidR="003771DE" w:rsidRPr="00A241E8" w:rsidRDefault="003771DE" w:rsidP="008E63D6">
      <w:pPr>
        <w:rPr>
          <w:b/>
          <w:bCs/>
          <w:sz w:val="24"/>
          <w:szCs w:val="24"/>
        </w:rPr>
      </w:pPr>
    </w:p>
    <w:p w14:paraId="5AE628E9" w14:textId="77777777" w:rsidR="00E257ED" w:rsidRPr="00A241E8" w:rsidRDefault="00E257ED" w:rsidP="00E257ED">
      <w:pPr>
        <w:jc w:val="both"/>
        <w:rPr>
          <w:b/>
          <w:sz w:val="24"/>
          <w:szCs w:val="24"/>
        </w:rPr>
      </w:pPr>
      <w:r w:rsidRPr="00A241E8">
        <w:rPr>
          <w:b/>
          <w:sz w:val="24"/>
          <w:szCs w:val="24"/>
        </w:rPr>
        <w:t>Kulturális örökség</w:t>
      </w:r>
    </w:p>
    <w:p w14:paraId="4ABC49C9" w14:textId="77777777" w:rsidR="008E63D6" w:rsidRPr="00A241E8" w:rsidRDefault="008E63D6" w:rsidP="009758B5">
      <w:pPr>
        <w:jc w:val="both"/>
        <w:rPr>
          <w:sz w:val="24"/>
          <w:szCs w:val="24"/>
        </w:rPr>
      </w:pPr>
      <w:r w:rsidRPr="00A241E8">
        <w:rPr>
          <w:sz w:val="24"/>
          <w:szCs w:val="24"/>
        </w:rPr>
        <w:t>A kulturális örökség szellemi és tárgyi javai, különösen az irodalom, a tudomány, a népművészet és népi kézművesség, néprajz, filmművészet, iparművészet, képzőművészet, táncművészet és zeneművészet; továbbá a védett ingatlan értékei, különösen a nemzeti vagyon körébe tartozó, kiemelkedő értékű műemlékek és régészeti lelőhelyek, nemzeti és történelmi emlékhelyek, világörökségi helyszínek.</w:t>
      </w:r>
    </w:p>
    <w:p w14:paraId="34678760" w14:textId="77777777" w:rsidR="008E63D6" w:rsidRPr="00A241E8" w:rsidRDefault="00E257ED" w:rsidP="007D0A14">
      <w:pPr>
        <w:ind w:left="3828"/>
        <w:rPr>
          <w:i/>
          <w:sz w:val="24"/>
          <w:szCs w:val="24"/>
        </w:rPr>
      </w:pPr>
      <w:r w:rsidRPr="00A241E8">
        <w:rPr>
          <w:i/>
          <w:sz w:val="24"/>
          <w:szCs w:val="24"/>
        </w:rPr>
        <w:t>(</w:t>
      </w:r>
      <w:r w:rsidR="008E63D6" w:rsidRPr="00A241E8">
        <w:rPr>
          <w:i/>
          <w:sz w:val="24"/>
          <w:szCs w:val="24"/>
        </w:rPr>
        <w:t xml:space="preserve">Forrás: 114/2013. (IV. 16.) Korm. rendelet a magyar nemzeti értékek és </w:t>
      </w:r>
      <w:r w:rsidRPr="00A241E8">
        <w:rPr>
          <w:i/>
          <w:sz w:val="24"/>
          <w:szCs w:val="24"/>
        </w:rPr>
        <w:t>a hungarikumok gondozásáról)</w:t>
      </w:r>
    </w:p>
    <w:p w14:paraId="6F132FA5" w14:textId="77777777" w:rsidR="009A7D32" w:rsidRPr="00A241E8" w:rsidRDefault="009A7D32" w:rsidP="009A7D32">
      <w:pPr>
        <w:ind w:left="3119" w:hanging="3119"/>
        <w:jc w:val="both"/>
        <w:rPr>
          <w:sz w:val="24"/>
          <w:szCs w:val="24"/>
        </w:rPr>
      </w:pPr>
    </w:p>
    <w:p w14:paraId="1E597D9C" w14:textId="3FD4B1CA" w:rsidR="00165736" w:rsidRPr="00A241E8" w:rsidRDefault="00165736" w:rsidP="00165736">
      <w:pPr>
        <w:ind w:left="3119" w:hanging="3119"/>
        <w:jc w:val="both"/>
        <w:rPr>
          <w:b/>
          <w:sz w:val="24"/>
          <w:szCs w:val="24"/>
        </w:rPr>
      </w:pPr>
      <w:r w:rsidRPr="00A241E8">
        <w:rPr>
          <w:b/>
          <w:sz w:val="24"/>
          <w:szCs w:val="24"/>
        </w:rPr>
        <w:t>Közművelődés – hagyományos közösségi értékek gondozása</w:t>
      </w:r>
      <w:r w:rsidR="000202A4" w:rsidRPr="00A241E8">
        <w:rPr>
          <w:b/>
          <w:sz w:val="24"/>
          <w:szCs w:val="24"/>
        </w:rPr>
        <w:t xml:space="preserve"> kormányzati funkció</w:t>
      </w:r>
    </w:p>
    <w:p w14:paraId="55A37C12" w14:textId="0AB41136" w:rsidR="00165736" w:rsidRPr="00A241E8" w:rsidRDefault="000202A4" w:rsidP="000202A4">
      <w:pPr>
        <w:jc w:val="both"/>
        <w:rPr>
          <w:sz w:val="24"/>
          <w:szCs w:val="24"/>
        </w:rPr>
      </w:pPr>
      <w:r w:rsidRPr="00A241E8">
        <w:rPr>
          <w:sz w:val="24"/>
          <w:szCs w:val="24"/>
        </w:rPr>
        <w:t xml:space="preserve">Ebbe a </w:t>
      </w:r>
      <w:r w:rsidR="00304C7E" w:rsidRPr="00A241E8">
        <w:rPr>
          <w:sz w:val="24"/>
          <w:szCs w:val="24"/>
        </w:rPr>
        <w:t xml:space="preserve">082092 számú </w:t>
      </w:r>
      <w:r w:rsidRPr="00A241E8">
        <w:rPr>
          <w:sz w:val="24"/>
          <w:szCs w:val="24"/>
        </w:rPr>
        <w:t>kormányzati funkcióba tartozik a település környezeti, szellemi, művészeti értékeinek, hagyományainak, helytörténetének, népművészetének, népi iparművészetének, szellemi kulturális örökségének feltárása, megismertetése, a helyi művelődési szokások és értéktárak, a magyar nyelv gondozása, gazdagítása, az egyetemes, a nemzeti, a nemzetiségi és más kisebbségi kultúra értékeinek megismertetése, az ünnepek kultúrájának gondozása.</w:t>
      </w:r>
    </w:p>
    <w:p w14:paraId="11E2B97C" w14:textId="7AD9AB4B" w:rsidR="00800C68" w:rsidRPr="00A241E8" w:rsidRDefault="00800C68" w:rsidP="00800C68">
      <w:pPr>
        <w:ind w:left="3828"/>
        <w:jc w:val="both"/>
        <w:rPr>
          <w:i/>
          <w:sz w:val="24"/>
          <w:szCs w:val="24"/>
        </w:rPr>
      </w:pPr>
      <w:r w:rsidRPr="00A241E8">
        <w:rPr>
          <w:i/>
          <w:sz w:val="24"/>
          <w:szCs w:val="24"/>
        </w:rPr>
        <w:t xml:space="preserve">(Forrás: 68/2013. </w:t>
      </w:r>
      <w:r w:rsidR="000202A4" w:rsidRPr="00A241E8">
        <w:rPr>
          <w:i/>
          <w:sz w:val="24"/>
          <w:szCs w:val="24"/>
        </w:rPr>
        <w:t>{XII. 29.}</w:t>
      </w:r>
      <w:r w:rsidR="00165736" w:rsidRPr="00A241E8">
        <w:rPr>
          <w:i/>
          <w:sz w:val="24"/>
          <w:szCs w:val="24"/>
        </w:rPr>
        <w:t xml:space="preserve"> NGM rendelet)</w:t>
      </w:r>
    </w:p>
    <w:p w14:paraId="1F84AC5A" w14:textId="77777777" w:rsidR="000202A4" w:rsidRPr="00A241E8" w:rsidRDefault="000202A4" w:rsidP="009A7D32">
      <w:pPr>
        <w:ind w:left="3119" w:hanging="3119"/>
        <w:jc w:val="both"/>
        <w:rPr>
          <w:b/>
          <w:sz w:val="24"/>
          <w:szCs w:val="24"/>
        </w:rPr>
      </w:pPr>
    </w:p>
    <w:p w14:paraId="02C1422C" w14:textId="0EC678C1" w:rsidR="008E63D6" w:rsidRPr="00A241E8" w:rsidRDefault="009A7D32" w:rsidP="009A7D32">
      <w:pPr>
        <w:ind w:left="3119" w:hanging="3119"/>
        <w:jc w:val="both"/>
        <w:rPr>
          <w:b/>
          <w:sz w:val="24"/>
          <w:szCs w:val="24"/>
        </w:rPr>
      </w:pPr>
      <w:r w:rsidRPr="00A241E8">
        <w:rPr>
          <w:b/>
          <w:sz w:val="24"/>
          <w:szCs w:val="24"/>
        </w:rPr>
        <w:t>Szellemi kulturális örökség</w:t>
      </w:r>
    </w:p>
    <w:p w14:paraId="1E1B0CCB" w14:textId="2A28F21A" w:rsidR="009A7D32" w:rsidRPr="00A241E8" w:rsidRDefault="009A7D32" w:rsidP="009A7D32">
      <w:pPr>
        <w:jc w:val="both"/>
        <w:rPr>
          <w:sz w:val="24"/>
          <w:szCs w:val="24"/>
        </w:rPr>
      </w:pPr>
      <w:r w:rsidRPr="00A241E8">
        <w:rPr>
          <w:sz w:val="24"/>
          <w:szCs w:val="24"/>
        </w:rPr>
        <w:t>A szellemi kulturális örökség alapvetően szóban, tudásban, képességekben, szokásokban létező, és az élő közösségekhez kapcsolható kulturális gyakorlat. Ez a nemzedékről nemzedékre hagyományozódó szellemi kulturális örökség, amelyet a közösségek állandóan újrateremtenek, közös identitást és folytonosság érzést nyújt számukra.</w:t>
      </w:r>
    </w:p>
    <w:p w14:paraId="099658E8" w14:textId="1244DB2D" w:rsidR="00C85B74" w:rsidRPr="00A241E8" w:rsidRDefault="009A7D32" w:rsidP="009A7D32">
      <w:pPr>
        <w:jc w:val="both"/>
        <w:rPr>
          <w:sz w:val="24"/>
          <w:szCs w:val="24"/>
        </w:rPr>
      </w:pPr>
      <w:r w:rsidRPr="00A241E8">
        <w:rPr>
          <w:sz w:val="24"/>
          <w:szCs w:val="24"/>
        </w:rPr>
        <w:t>A</w:t>
      </w:r>
      <w:r w:rsidR="00C85B74" w:rsidRPr="00A241E8">
        <w:rPr>
          <w:sz w:val="24"/>
          <w:szCs w:val="24"/>
        </w:rPr>
        <w:t xml:space="preserve"> szellemi kulturális örökség többek között a következő területeken nyilvánul meg. Szóbeli hagyományok és kifejezésformák – beleértve a nyelvet, mint az örökség hordozóját. Előadóművészetek. Társadalmi szokások, rítusok és ünnepi események. A természetre és a világegyetemre vonatkozó ismeretek és gyakorlatok. Hagyományos kézművesség.</w:t>
      </w:r>
    </w:p>
    <w:p w14:paraId="7698F761" w14:textId="02F1686B" w:rsidR="00C85B74" w:rsidRPr="00A241E8" w:rsidRDefault="00C85B74" w:rsidP="00C85B74">
      <w:pPr>
        <w:ind w:left="3828"/>
        <w:jc w:val="both"/>
        <w:rPr>
          <w:i/>
          <w:sz w:val="24"/>
          <w:szCs w:val="24"/>
        </w:rPr>
      </w:pPr>
      <w:r w:rsidRPr="00A241E8">
        <w:rPr>
          <w:i/>
          <w:sz w:val="24"/>
          <w:szCs w:val="24"/>
        </w:rPr>
        <w:t xml:space="preserve">(Forrás: </w:t>
      </w:r>
      <w:hyperlink r:id="rId9" w:history="1">
        <w:r w:rsidR="004C7FA8" w:rsidRPr="00A241E8">
          <w:rPr>
            <w:rStyle w:val="Hiperhivatkozs"/>
            <w:i/>
            <w:color w:val="auto"/>
            <w:sz w:val="24"/>
            <w:szCs w:val="24"/>
          </w:rPr>
          <w:t>http://www.szellemiorokseg.hu/index0.php?name=f1_szko</w:t>
        </w:r>
      </w:hyperlink>
      <w:r w:rsidR="004C7FA8" w:rsidRPr="00A241E8">
        <w:rPr>
          <w:i/>
          <w:sz w:val="24"/>
          <w:szCs w:val="24"/>
        </w:rPr>
        <w:t>, 2015.03.10.)</w:t>
      </w:r>
    </w:p>
    <w:p w14:paraId="4B1452B9" w14:textId="77777777" w:rsidR="00E257ED" w:rsidRPr="00A241E8" w:rsidRDefault="00E257ED" w:rsidP="00E257ED">
      <w:pPr>
        <w:jc w:val="both"/>
        <w:rPr>
          <w:b/>
          <w:sz w:val="24"/>
          <w:szCs w:val="24"/>
        </w:rPr>
      </w:pPr>
      <w:r w:rsidRPr="00A241E8">
        <w:rPr>
          <w:b/>
          <w:sz w:val="24"/>
          <w:szCs w:val="24"/>
        </w:rPr>
        <w:t>Értéktár</w:t>
      </w:r>
    </w:p>
    <w:p w14:paraId="65B65AA6" w14:textId="77777777" w:rsidR="008E63D6" w:rsidRPr="00A241E8" w:rsidRDefault="008E63D6" w:rsidP="00E257ED">
      <w:pPr>
        <w:jc w:val="both"/>
        <w:rPr>
          <w:sz w:val="24"/>
          <w:szCs w:val="24"/>
        </w:rPr>
      </w:pPr>
      <w:r w:rsidRPr="00A241E8">
        <w:rPr>
          <w:sz w:val="24"/>
          <w:szCs w:val="24"/>
        </w:rPr>
        <w:t>A nemzeti értékek adatait a települési, tájegységi és megyei értéktárakban, az ágazati értéktárban, a külhoni magyarság értéktárában, a Magyar Értéktárban, valamint a Hungarikumok Gyűjteményében kell azonosítani és rendszerezni.</w:t>
      </w:r>
    </w:p>
    <w:p w14:paraId="1FC0822D" w14:textId="77777777" w:rsidR="008E63D6" w:rsidRPr="00A241E8" w:rsidRDefault="00E257ED" w:rsidP="007D0A14">
      <w:pPr>
        <w:ind w:left="3828"/>
        <w:rPr>
          <w:i/>
          <w:sz w:val="24"/>
          <w:szCs w:val="24"/>
        </w:rPr>
      </w:pPr>
      <w:r w:rsidRPr="00A241E8">
        <w:rPr>
          <w:i/>
          <w:sz w:val="24"/>
          <w:szCs w:val="24"/>
        </w:rPr>
        <w:t>(</w:t>
      </w:r>
      <w:r w:rsidR="008E63D6" w:rsidRPr="00A241E8">
        <w:rPr>
          <w:i/>
          <w:sz w:val="24"/>
          <w:szCs w:val="24"/>
        </w:rPr>
        <w:t>Forrás: 114/2013. (IV. 16.) Korm. rendelet a magyar nemzeti értékek és a hungarikumok gondozásáról</w:t>
      </w:r>
      <w:r w:rsidRPr="00A241E8">
        <w:rPr>
          <w:i/>
          <w:sz w:val="24"/>
          <w:szCs w:val="24"/>
        </w:rPr>
        <w:t>)</w:t>
      </w:r>
    </w:p>
    <w:p w14:paraId="2A0AB8A0" w14:textId="77777777" w:rsidR="00DF48CA" w:rsidRPr="00A241E8" w:rsidRDefault="00DF48CA">
      <w:pPr>
        <w:spacing w:after="200" w:line="276" w:lineRule="auto"/>
        <w:rPr>
          <w:b/>
          <w:bCs/>
          <w:sz w:val="24"/>
          <w:szCs w:val="24"/>
        </w:rPr>
      </w:pPr>
    </w:p>
    <w:p w14:paraId="64FF6D83" w14:textId="491E392A" w:rsidR="004E60AB" w:rsidRPr="00A241E8" w:rsidRDefault="004E60AB">
      <w:pPr>
        <w:spacing w:after="200" w:line="276" w:lineRule="auto"/>
        <w:rPr>
          <w:bCs/>
          <w:i/>
          <w:sz w:val="24"/>
          <w:szCs w:val="24"/>
        </w:rPr>
      </w:pPr>
      <w:r w:rsidRPr="00A241E8">
        <w:rPr>
          <w:b/>
          <w:bCs/>
          <w:sz w:val="24"/>
          <w:szCs w:val="24"/>
        </w:rPr>
        <w:t xml:space="preserve">Hungarikum: </w:t>
      </w:r>
      <w:r w:rsidRPr="00A241E8">
        <w:rPr>
          <w:bCs/>
          <w:sz w:val="24"/>
          <w:szCs w:val="24"/>
        </w:rPr>
        <w:t xml:space="preserve">a Magyarország mindenkori területén megjelent minden, továbbá a külföldön magyar nyelven, magyar szerzőtől, illetőleg magyar vonatkozású tartalommal keletkezett valamennyi dokumentum, függetlenül attól, hogy nyilvánosságra hozták-e vagy sem. </w:t>
      </w:r>
      <w:r w:rsidRPr="00A241E8">
        <w:rPr>
          <w:bCs/>
          <w:i/>
          <w:sz w:val="24"/>
          <w:szCs w:val="24"/>
        </w:rPr>
        <w:t>(Forrás: 1997. évi CXL. törv. 1. sz. mell.)</w:t>
      </w:r>
    </w:p>
    <w:p w14:paraId="6B61F1C3" w14:textId="77777777" w:rsidR="00DF48CA" w:rsidRPr="00A241E8" w:rsidRDefault="00DF48CA">
      <w:pPr>
        <w:spacing w:after="200" w:line="276" w:lineRule="auto"/>
        <w:rPr>
          <w:rFonts w:cstheme="minorHAnsi"/>
          <w:b/>
          <w:sz w:val="24"/>
          <w:szCs w:val="24"/>
        </w:rPr>
      </w:pPr>
      <w:r w:rsidRPr="00A241E8">
        <w:rPr>
          <w:rFonts w:cstheme="minorHAnsi"/>
          <w:b/>
          <w:sz w:val="24"/>
          <w:szCs w:val="24"/>
        </w:rPr>
        <w:br w:type="page"/>
      </w:r>
    </w:p>
    <w:p w14:paraId="613962C7" w14:textId="77777777" w:rsidR="00E257ED" w:rsidRPr="00A241E8" w:rsidRDefault="00CD3610" w:rsidP="00D64A15">
      <w:pPr>
        <w:pStyle w:val="Cmsor2"/>
      </w:pPr>
      <w:bookmarkStart w:id="63" w:name="_Toc413751108"/>
      <w:r w:rsidRPr="00A241E8">
        <w:lastRenderedPageBreak/>
        <w:t>3.3. Egész életre kiterjedő tanulás, amatőr művészetek</w:t>
      </w:r>
      <w:bookmarkEnd w:id="63"/>
    </w:p>
    <w:p w14:paraId="718F5BEF" w14:textId="77777777" w:rsidR="00E257ED" w:rsidRPr="00A241E8" w:rsidRDefault="00E257ED" w:rsidP="003771DE">
      <w:pPr>
        <w:jc w:val="both"/>
        <w:rPr>
          <w:b/>
          <w:bCs/>
          <w:sz w:val="24"/>
          <w:szCs w:val="24"/>
        </w:rPr>
      </w:pPr>
    </w:p>
    <w:p w14:paraId="23C6D264" w14:textId="77777777" w:rsidR="00E257ED" w:rsidRPr="00A241E8" w:rsidRDefault="003C53D7" w:rsidP="003771DE">
      <w:pPr>
        <w:jc w:val="both"/>
        <w:rPr>
          <w:b/>
          <w:bCs/>
          <w:sz w:val="24"/>
          <w:szCs w:val="24"/>
        </w:rPr>
      </w:pPr>
      <w:r w:rsidRPr="00A241E8">
        <w:rPr>
          <w:b/>
          <w:bCs/>
          <w:sz w:val="24"/>
          <w:szCs w:val="24"/>
        </w:rPr>
        <w:t>Élethosszig tartó tanulás</w:t>
      </w:r>
    </w:p>
    <w:p w14:paraId="1D8215D4" w14:textId="77777777" w:rsidR="00130096" w:rsidRPr="00A241E8" w:rsidRDefault="00130096" w:rsidP="003771DE">
      <w:pPr>
        <w:jc w:val="both"/>
        <w:rPr>
          <w:sz w:val="24"/>
          <w:szCs w:val="24"/>
        </w:rPr>
      </w:pPr>
      <w:r w:rsidRPr="00A241E8">
        <w:rPr>
          <w:sz w:val="24"/>
          <w:szCs w:val="24"/>
        </w:rPr>
        <w:t>Átfogó tanulási tevékenység, legyen az formális vagy informális, amelyet az egyén folyamatosan végez annak érdekében, hogy növelje tudását, erősítse készségeit és kompetenciáit.</w:t>
      </w:r>
    </w:p>
    <w:p w14:paraId="228C3524" w14:textId="77777777" w:rsidR="00130096" w:rsidRPr="00A241E8" w:rsidRDefault="00130096" w:rsidP="007D0A14">
      <w:pPr>
        <w:ind w:left="3828" w:firstLine="3"/>
        <w:rPr>
          <w:i/>
          <w:sz w:val="24"/>
          <w:szCs w:val="24"/>
        </w:rPr>
      </w:pPr>
      <w:r w:rsidRPr="00A241E8">
        <w:rPr>
          <w:i/>
          <w:sz w:val="24"/>
          <w:szCs w:val="24"/>
        </w:rPr>
        <w:t>(Forrás: Európai Bizottság (1999): Setting targets for lifelong learning in Europe)</w:t>
      </w:r>
    </w:p>
    <w:p w14:paraId="77DF78B9" w14:textId="77777777" w:rsidR="00130096" w:rsidRPr="00A241E8" w:rsidRDefault="00130096" w:rsidP="003771DE">
      <w:pPr>
        <w:jc w:val="both"/>
      </w:pPr>
    </w:p>
    <w:p w14:paraId="53273875" w14:textId="77777777" w:rsidR="00BA5D62" w:rsidRPr="00A241E8" w:rsidRDefault="00130096" w:rsidP="00DC6DAC">
      <w:pPr>
        <w:pStyle w:val="Szvegtrzs3"/>
        <w:ind w:left="1701"/>
        <w:rPr>
          <w:i/>
        </w:rPr>
      </w:pPr>
      <w:r w:rsidRPr="00A241E8">
        <w:rPr>
          <w:i/>
        </w:rPr>
        <w:t>A tanulásnak ez a formája magában foglalja az egyéni és szociális fejlődés minden formáját és színhelyét - formálisan az iskolákban, a szakképzési, a felsőoktatási és a felnőttképzési intézményekben, illetve informálisan otthon, a munkahelyen és a közösségben. Ez a megközelítés rendszerszintű; a mindenki által szükségelt tudással és készségekkel kapcsolatos elvárásokra fókuszál, az életkorra való tekintet nélkül. Kiemeli annak szükségességét, hogy a gyermekeket már korai életkorban fel kell készíteni az egész életen át tartó tanulásra, és erőfeszítéseket kell tenni annak érdekében, hogy minden felnőtt (akár foglalkoztatott, akár nem), akinek szüksége van képzésre, megka</w:t>
      </w:r>
      <w:r w:rsidR="00BA5D62" w:rsidRPr="00A241E8">
        <w:rPr>
          <w:i/>
        </w:rPr>
        <w:t>pja a lehetőséget a tanuláshoz.</w:t>
      </w:r>
    </w:p>
    <w:p w14:paraId="22ADC609" w14:textId="77777777" w:rsidR="00130096" w:rsidRPr="00A241E8" w:rsidRDefault="00130096" w:rsidP="0005136D">
      <w:pPr>
        <w:ind w:left="2835"/>
        <w:jc w:val="right"/>
        <w:rPr>
          <w:i/>
          <w:sz w:val="24"/>
          <w:szCs w:val="24"/>
        </w:rPr>
      </w:pPr>
      <w:r w:rsidRPr="00A241E8">
        <w:rPr>
          <w:i/>
          <w:sz w:val="24"/>
          <w:szCs w:val="24"/>
        </w:rPr>
        <w:t>(Forrás: OECD (1996) 15. p.)</w:t>
      </w:r>
    </w:p>
    <w:p w14:paraId="7F92FF76" w14:textId="77777777" w:rsidR="008E63D6" w:rsidRPr="00A241E8" w:rsidRDefault="008E63D6" w:rsidP="003771DE">
      <w:pPr>
        <w:jc w:val="both"/>
        <w:rPr>
          <w:sz w:val="24"/>
          <w:szCs w:val="24"/>
        </w:rPr>
      </w:pPr>
    </w:p>
    <w:p w14:paraId="455F5AE9" w14:textId="77777777" w:rsidR="00E257ED" w:rsidRPr="00A241E8" w:rsidRDefault="00EB7F0E" w:rsidP="003771DE">
      <w:pPr>
        <w:jc w:val="both"/>
        <w:rPr>
          <w:b/>
          <w:sz w:val="24"/>
          <w:szCs w:val="24"/>
        </w:rPr>
      </w:pPr>
      <w:r w:rsidRPr="00A241E8">
        <w:rPr>
          <w:b/>
          <w:sz w:val="24"/>
          <w:szCs w:val="24"/>
        </w:rPr>
        <w:t>Népfőiskola</w:t>
      </w:r>
    </w:p>
    <w:p w14:paraId="762F7F06" w14:textId="1870FC43" w:rsidR="00EB7F0E" w:rsidRPr="00A241E8" w:rsidRDefault="00226D91" w:rsidP="003771DE">
      <w:pPr>
        <w:jc w:val="both"/>
        <w:rPr>
          <w:sz w:val="24"/>
          <w:szCs w:val="24"/>
        </w:rPr>
      </w:pPr>
      <w:r>
        <w:rPr>
          <w:sz w:val="24"/>
          <w:szCs w:val="24"/>
        </w:rPr>
        <w:t>A népfőiskola olyan nyitott tanulási, képzési közművelődési intézmény (művelődési ház, művelődési központ vagy kulturális központ), amelynek elsődleges tevékenysége az egész életre kiterjedő tanulás feltételeinek biztosítása, különösen a felnőtt korosztály számára szakmai képzések szervezése.</w:t>
      </w:r>
    </w:p>
    <w:p w14:paraId="1728F5FA" w14:textId="2539069B" w:rsidR="00BA5D62" w:rsidRPr="00A241E8" w:rsidRDefault="00226D91" w:rsidP="00226D91">
      <w:pPr>
        <w:ind w:left="2835" w:firstLine="3686"/>
        <w:jc w:val="both"/>
        <w:rPr>
          <w:i/>
          <w:sz w:val="24"/>
          <w:szCs w:val="24"/>
        </w:rPr>
      </w:pPr>
      <w:r>
        <w:rPr>
          <w:i/>
          <w:sz w:val="24"/>
          <w:szCs w:val="24"/>
        </w:rPr>
        <w:t>(1997. évi CXL. törvény)</w:t>
      </w:r>
    </w:p>
    <w:p w14:paraId="197147C5" w14:textId="77777777" w:rsidR="00BA5D62" w:rsidRPr="00A241E8" w:rsidRDefault="00BA5D62" w:rsidP="003771DE">
      <w:pPr>
        <w:jc w:val="both"/>
        <w:rPr>
          <w:sz w:val="24"/>
          <w:szCs w:val="24"/>
          <w:highlight w:val="yellow"/>
        </w:rPr>
      </w:pPr>
    </w:p>
    <w:p w14:paraId="29DB2324" w14:textId="77777777" w:rsidR="00EB7F0E" w:rsidRPr="00A241E8" w:rsidRDefault="00EB7F0E" w:rsidP="003771DE">
      <w:pPr>
        <w:jc w:val="both"/>
        <w:rPr>
          <w:b/>
          <w:sz w:val="24"/>
          <w:szCs w:val="24"/>
        </w:rPr>
      </w:pPr>
      <w:r w:rsidRPr="00A241E8">
        <w:rPr>
          <w:b/>
          <w:sz w:val="24"/>
          <w:szCs w:val="24"/>
        </w:rPr>
        <w:t>Tehetség</w:t>
      </w:r>
      <w:r w:rsidR="00B81EB4" w:rsidRPr="00A241E8">
        <w:rPr>
          <w:b/>
          <w:sz w:val="24"/>
          <w:szCs w:val="24"/>
        </w:rPr>
        <w:t>gondozás</w:t>
      </w:r>
    </w:p>
    <w:p w14:paraId="56DFD5FF" w14:textId="77777777" w:rsidR="00DC6DAC" w:rsidRPr="00A241E8" w:rsidRDefault="00B81EB4" w:rsidP="003771DE">
      <w:pPr>
        <w:jc w:val="both"/>
        <w:rPr>
          <w:sz w:val="24"/>
          <w:szCs w:val="24"/>
        </w:rPr>
      </w:pPr>
      <w:r w:rsidRPr="00A241E8">
        <w:rPr>
          <w:sz w:val="24"/>
          <w:szCs w:val="24"/>
        </w:rPr>
        <w:t>A tehetséggondozás célja az elkallódás veszélyének elkerülése, a tehetség önmagára találtatása, harmonikus fejlődésének elősegítése. E célok az alábbi feladatokban valósíthatók meg: a gyermek tehetségével összefü</w:t>
      </w:r>
      <w:r w:rsidR="000F4735" w:rsidRPr="00A241E8">
        <w:rPr>
          <w:sz w:val="24"/>
          <w:szCs w:val="24"/>
        </w:rPr>
        <w:t>ggő „erős oldalának”</w:t>
      </w:r>
      <w:r w:rsidRPr="00A241E8">
        <w:rPr>
          <w:sz w:val="24"/>
          <w:szCs w:val="24"/>
        </w:rPr>
        <w:t>, illetve „gyenge oldalának”</w:t>
      </w:r>
      <w:r w:rsidR="000F4735" w:rsidRPr="00A241E8">
        <w:rPr>
          <w:sz w:val="24"/>
          <w:szCs w:val="24"/>
        </w:rPr>
        <w:t xml:space="preserve"> fejlesztése.</w:t>
      </w:r>
    </w:p>
    <w:p w14:paraId="64218122" w14:textId="388502F3" w:rsidR="00DC6DAC" w:rsidRPr="00A241E8" w:rsidRDefault="00B81EB4" w:rsidP="00B81EB4">
      <w:pPr>
        <w:ind w:left="2835"/>
        <w:jc w:val="both"/>
        <w:rPr>
          <w:i/>
          <w:sz w:val="24"/>
          <w:szCs w:val="24"/>
        </w:rPr>
      </w:pPr>
      <w:r w:rsidRPr="00A241E8">
        <w:rPr>
          <w:i/>
          <w:sz w:val="24"/>
          <w:szCs w:val="24"/>
        </w:rPr>
        <w:t>(Forrás: Dr. Heimann Ilona: Kérdések és</w:t>
      </w:r>
      <w:r w:rsidR="00304C7E" w:rsidRPr="00A241E8">
        <w:rPr>
          <w:i/>
          <w:sz w:val="24"/>
          <w:szCs w:val="24"/>
        </w:rPr>
        <w:t xml:space="preserve"> válaszok a tehetséggondozásról)</w:t>
      </w:r>
    </w:p>
    <w:p w14:paraId="0D52B20B" w14:textId="77777777" w:rsidR="00304C7E" w:rsidRPr="00A241E8" w:rsidRDefault="00304C7E" w:rsidP="00B81EB4">
      <w:pPr>
        <w:ind w:left="2835"/>
        <w:jc w:val="both"/>
        <w:rPr>
          <w:i/>
          <w:sz w:val="24"/>
          <w:szCs w:val="24"/>
        </w:rPr>
      </w:pPr>
    </w:p>
    <w:p w14:paraId="0D449C7C" w14:textId="6B8E1ECD" w:rsidR="00304C7E" w:rsidRPr="00A241E8" w:rsidRDefault="00304C7E" w:rsidP="005B65E8">
      <w:pPr>
        <w:ind w:left="2835" w:hanging="2835"/>
        <w:jc w:val="both"/>
        <w:rPr>
          <w:b/>
          <w:sz w:val="24"/>
          <w:szCs w:val="24"/>
        </w:rPr>
      </w:pPr>
      <w:r w:rsidRPr="00A241E8">
        <w:rPr>
          <w:b/>
          <w:sz w:val="24"/>
          <w:szCs w:val="24"/>
        </w:rPr>
        <w:t>Közművelődés –</w:t>
      </w:r>
      <w:r w:rsidR="005B65E8" w:rsidRPr="00A241E8">
        <w:rPr>
          <w:b/>
          <w:sz w:val="24"/>
          <w:szCs w:val="24"/>
        </w:rPr>
        <w:t xml:space="preserve"> egész életen át tartó tanulás, amatőr művészetek kormányzati funkció</w:t>
      </w:r>
    </w:p>
    <w:p w14:paraId="5EFC1273" w14:textId="3FBD673D" w:rsidR="005B65E8" w:rsidRPr="00A241E8" w:rsidRDefault="005B65E8" w:rsidP="005B65E8">
      <w:pPr>
        <w:jc w:val="both"/>
        <w:rPr>
          <w:sz w:val="24"/>
          <w:szCs w:val="24"/>
        </w:rPr>
      </w:pPr>
      <w:r w:rsidRPr="00A241E8">
        <w:rPr>
          <w:sz w:val="24"/>
          <w:szCs w:val="24"/>
        </w:rPr>
        <w:t>Ebbe a 082093 számú kormányzati funkcióba tartozik az öntevékeny, önképző tanfolyamok, életminőséget és életesélyt javító tanulási lehetőségek, népfőiskolák megteremtése, a tehetségfejlesztés, az ismeretszerző, az amatőr alkotó, művelődő közösségek tevékenységének elősegítése, alkotó művelődési közösségek, művészeti csoportok, körök, klubok, szabadegyetemek biztosítása.</w:t>
      </w:r>
    </w:p>
    <w:p w14:paraId="0A08CA63" w14:textId="77777777" w:rsidR="005B65E8" w:rsidRPr="00A241E8" w:rsidRDefault="005B65E8" w:rsidP="005B65E8">
      <w:pPr>
        <w:ind w:left="3828"/>
        <w:jc w:val="both"/>
        <w:rPr>
          <w:i/>
          <w:sz w:val="24"/>
          <w:szCs w:val="24"/>
        </w:rPr>
      </w:pPr>
      <w:r w:rsidRPr="00A241E8">
        <w:rPr>
          <w:i/>
          <w:sz w:val="24"/>
          <w:szCs w:val="24"/>
        </w:rPr>
        <w:t>(Forrás: 68/2013. {XII. 29.} NGM rendelet)</w:t>
      </w:r>
    </w:p>
    <w:p w14:paraId="501B309F" w14:textId="77777777" w:rsidR="005B65E8" w:rsidRPr="00A241E8" w:rsidRDefault="005B65E8" w:rsidP="005B65E8">
      <w:pPr>
        <w:jc w:val="both"/>
        <w:rPr>
          <w:sz w:val="24"/>
          <w:szCs w:val="24"/>
        </w:rPr>
      </w:pPr>
    </w:p>
    <w:p w14:paraId="7463EBF6" w14:textId="77777777" w:rsidR="00E257ED" w:rsidRPr="00A241E8" w:rsidRDefault="001F5041" w:rsidP="00D64A15">
      <w:pPr>
        <w:pStyle w:val="Cmsor2"/>
      </w:pPr>
      <w:r w:rsidRPr="00A241E8">
        <w:br w:type="page"/>
      </w:r>
      <w:bookmarkStart w:id="64" w:name="_Toc413751109"/>
      <w:r w:rsidR="00E257ED" w:rsidRPr="00A241E8">
        <w:lastRenderedPageBreak/>
        <w:t>3.4</w:t>
      </w:r>
      <w:r w:rsidR="00EF735E" w:rsidRPr="00A241E8">
        <w:t>.</w:t>
      </w:r>
      <w:r w:rsidR="00E257ED" w:rsidRPr="00A241E8">
        <w:t xml:space="preserve"> </w:t>
      </w:r>
      <w:r w:rsidR="00EF735E" w:rsidRPr="00A241E8">
        <w:t>Kulturális alapú gazdaságfejlesztés</w:t>
      </w:r>
      <w:bookmarkEnd w:id="64"/>
    </w:p>
    <w:p w14:paraId="38602AD0" w14:textId="77777777" w:rsidR="00BA5D62" w:rsidRPr="00A241E8" w:rsidRDefault="00BA5D62" w:rsidP="003771DE">
      <w:pPr>
        <w:jc w:val="both"/>
        <w:rPr>
          <w:strike/>
          <w:sz w:val="24"/>
          <w:szCs w:val="24"/>
        </w:rPr>
      </w:pPr>
    </w:p>
    <w:p w14:paraId="5C573D82" w14:textId="77777777" w:rsidR="00DC6DAC" w:rsidRPr="00A241E8" w:rsidRDefault="00DC6DAC" w:rsidP="00DC6DAC">
      <w:pPr>
        <w:jc w:val="both"/>
        <w:rPr>
          <w:bCs/>
          <w:sz w:val="24"/>
          <w:szCs w:val="24"/>
        </w:rPr>
      </w:pPr>
      <w:r w:rsidRPr="00A241E8">
        <w:rPr>
          <w:b/>
          <w:bCs/>
          <w:sz w:val="24"/>
          <w:szCs w:val="24"/>
        </w:rPr>
        <w:t>Kulturális alapú gazdaságfejlesztés</w:t>
      </w:r>
    </w:p>
    <w:p w14:paraId="19DF9D2A" w14:textId="77777777" w:rsidR="00BA5D62" w:rsidRPr="00A241E8" w:rsidRDefault="00042811" w:rsidP="003771DE">
      <w:pPr>
        <w:jc w:val="both"/>
        <w:rPr>
          <w:sz w:val="24"/>
          <w:szCs w:val="24"/>
        </w:rPr>
      </w:pPr>
      <w:r w:rsidRPr="00A241E8">
        <w:rPr>
          <w:sz w:val="24"/>
          <w:szCs w:val="24"/>
        </w:rPr>
        <w:t>A Gazdaságfejlesztési Operatív Program a középtávú gazdasági fejlesztéspolitika jövőképének elérését, a magyar gazdaság fejlett, tudásalapú gazdasággá válását szolgálja. Ehhez szükséges az információs társadalom megteremtése, valamint hogy a gazdaság dinamikus növekedése biztosítsa a jövedelmek és az életszínvonal emelkedését a jelenleginél lényegesen több és jobb munkahely mellett. A tudásalapú gazdaság megvalósításához, a vállalkozások nemzetközi versenyben való helytállásához, a társadalmi, gazdasági és területi kohézió erősítéséhez, a gazdasági és társadalmi változásokhoz való alkalmazkodóképesség növeléséhez, valamint a jövő generációi számára szükséges erőforrások rendelkezésre állásához erősítenünk kell a magyar gazdaság globális gazdaságba és az egységes pia</w:t>
      </w:r>
      <w:r w:rsidR="000F4735" w:rsidRPr="00A241E8">
        <w:rPr>
          <w:sz w:val="24"/>
          <w:szCs w:val="24"/>
        </w:rPr>
        <w:t>cba való további integrációját.</w:t>
      </w:r>
    </w:p>
    <w:p w14:paraId="329D0E2E" w14:textId="77777777" w:rsidR="008E63D6" w:rsidRPr="00A241E8" w:rsidRDefault="00042811" w:rsidP="007D0A14">
      <w:pPr>
        <w:ind w:left="4678"/>
        <w:jc w:val="both"/>
        <w:rPr>
          <w:i/>
          <w:sz w:val="24"/>
          <w:szCs w:val="24"/>
        </w:rPr>
      </w:pPr>
      <w:r w:rsidRPr="00A241E8">
        <w:rPr>
          <w:i/>
          <w:sz w:val="24"/>
          <w:szCs w:val="24"/>
        </w:rPr>
        <w:t>(Forrás: Új Magyarország Fejlesztési Terv</w:t>
      </w:r>
      <w:r w:rsidR="00BA5D62" w:rsidRPr="00A241E8">
        <w:rPr>
          <w:i/>
          <w:sz w:val="24"/>
          <w:szCs w:val="24"/>
        </w:rPr>
        <w:t>; Gazdaságfejlesztési Operatív Program)</w:t>
      </w:r>
    </w:p>
    <w:p w14:paraId="4E35BDD9" w14:textId="77777777" w:rsidR="00042811" w:rsidRPr="00A241E8" w:rsidRDefault="00042811" w:rsidP="003771DE">
      <w:pPr>
        <w:jc w:val="both"/>
        <w:rPr>
          <w:sz w:val="24"/>
          <w:szCs w:val="24"/>
        </w:rPr>
      </w:pPr>
    </w:p>
    <w:p w14:paraId="4972F73D" w14:textId="749C736E" w:rsidR="000202A4" w:rsidRPr="00A241E8" w:rsidRDefault="000202A4" w:rsidP="00304C7E">
      <w:pPr>
        <w:jc w:val="both"/>
        <w:rPr>
          <w:b/>
          <w:sz w:val="24"/>
          <w:szCs w:val="24"/>
        </w:rPr>
      </w:pPr>
      <w:r w:rsidRPr="00A241E8">
        <w:rPr>
          <w:b/>
          <w:sz w:val="24"/>
          <w:szCs w:val="24"/>
        </w:rPr>
        <w:t>Közművelődés – kulturális alapú gazdaságfejlesztés kormányzati funkció</w:t>
      </w:r>
    </w:p>
    <w:p w14:paraId="7FBC447D" w14:textId="73A63977" w:rsidR="000202A4" w:rsidRPr="00A241E8" w:rsidRDefault="000202A4" w:rsidP="00304C7E">
      <w:pPr>
        <w:jc w:val="both"/>
        <w:rPr>
          <w:b/>
          <w:sz w:val="24"/>
          <w:szCs w:val="24"/>
        </w:rPr>
      </w:pPr>
      <w:r w:rsidRPr="00A241E8">
        <w:rPr>
          <w:sz w:val="24"/>
          <w:szCs w:val="24"/>
        </w:rPr>
        <w:t xml:space="preserve">Ebbe a </w:t>
      </w:r>
      <w:r w:rsidR="00304C7E" w:rsidRPr="00A241E8">
        <w:rPr>
          <w:sz w:val="24"/>
          <w:szCs w:val="24"/>
        </w:rPr>
        <w:t>08209</w:t>
      </w:r>
      <w:r w:rsidR="00C40E87">
        <w:rPr>
          <w:sz w:val="24"/>
          <w:szCs w:val="24"/>
        </w:rPr>
        <w:t>4</w:t>
      </w:r>
      <w:r w:rsidR="00304C7E" w:rsidRPr="00A241E8">
        <w:rPr>
          <w:sz w:val="24"/>
          <w:szCs w:val="24"/>
        </w:rPr>
        <w:t xml:space="preserve"> számú </w:t>
      </w:r>
      <w:r w:rsidRPr="00A241E8">
        <w:rPr>
          <w:sz w:val="24"/>
          <w:szCs w:val="24"/>
        </w:rPr>
        <w:t>kormányzati funkcióba tartozik a kulturális turizmus, a kulturális vidékfejlesztés, a közösségi gazdaság feltételeinek biztosítása, a digitális tartalomszolgáltatás, továbbá az információs és kommunikációs technológiákhoz való hozzáférés biztosítása.</w:t>
      </w:r>
    </w:p>
    <w:p w14:paraId="1B1797B7" w14:textId="77777777" w:rsidR="000202A4" w:rsidRPr="00A241E8" w:rsidRDefault="000202A4" w:rsidP="000202A4">
      <w:pPr>
        <w:ind w:left="3828"/>
        <w:jc w:val="both"/>
        <w:rPr>
          <w:i/>
          <w:sz w:val="24"/>
          <w:szCs w:val="24"/>
        </w:rPr>
      </w:pPr>
      <w:r w:rsidRPr="00A241E8">
        <w:rPr>
          <w:i/>
          <w:sz w:val="24"/>
          <w:szCs w:val="24"/>
        </w:rPr>
        <w:t>(Forrás: 68/2013. {XII. 29.} NGM rendelet)</w:t>
      </w:r>
    </w:p>
    <w:p w14:paraId="76C5BE04" w14:textId="77777777" w:rsidR="000202A4" w:rsidRPr="00A241E8" w:rsidRDefault="000202A4" w:rsidP="003771DE">
      <w:pPr>
        <w:jc w:val="both"/>
        <w:rPr>
          <w:sz w:val="24"/>
          <w:szCs w:val="24"/>
        </w:rPr>
      </w:pPr>
    </w:p>
    <w:p w14:paraId="7EC0FE14" w14:textId="77777777" w:rsidR="00E257ED" w:rsidRPr="00A241E8" w:rsidRDefault="00E257ED" w:rsidP="003771DE">
      <w:pPr>
        <w:jc w:val="both"/>
        <w:rPr>
          <w:b/>
          <w:sz w:val="24"/>
          <w:szCs w:val="24"/>
        </w:rPr>
      </w:pPr>
      <w:r w:rsidRPr="00A241E8">
        <w:rPr>
          <w:b/>
          <w:sz w:val="24"/>
          <w:szCs w:val="24"/>
        </w:rPr>
        <w:t>Kulturális turizmus</w:t>
      </w:r>
    </w:p>
    <w:p w14:paraId="4CE033B6" w14:textId="77777777" w:rsidR="008E63D6" w:rsidRPr="00A241E8" w:rsidRDefault="008E63D6" w:rsidP="003771DE">
      <w:pPr>
        <w:jc w:val="both"/>
        <w:rPr>
          <w:sz w:val="24"/>
          <w:szCs w:val="24"/>
        </w:rPr>
      </w:pPr>
      <w:r w:rsidRPr="00A241E8">
        <w:rPr>
          <w:sz w:val="24"/>
          <w:szCs w:val="24"/>
        </w:rPr>
        <w:t xml:space="preserve">Kulturális turizmus a kulturális eseményeken való részvétel és a kulturális attrakciók meglátogatása, </w:t>
      </w:r>
      <w:r w:rsidR="00EB073F" w:rsidRPr="00A241E8">
        <w:rPr>
          <w:sz w:val="24"/>
          <w:szCs w:val="24"/>
        </w:rPr>
        <w:t>a</w:t>
      </w:r>
      <w:r w:rsidRPr="00A241E8">
        <w:rPr>
          <w:sz w:val="24"/>
          <w:szCs w:val="24"/>
        </w:rPr>
        <w:t>melynek során új kultúrák, illetve helyszínek egyedi kultúrája ismerhető meg. Vonzerőként jelennek meg a felkeresett úti cél sajátosságai, illetve annak bemutatása érdekében szervezett program, programsor.</w:t>
      </w:r>
    </w:p>
    <w:p w14:paraId="502C9D11" w14:textId="77777777" w:rsidR="008E63D6" w:rsidRPr="00A241E8" w:rsidRDefault="008E63D6" w:rsidP="00EB3224">
      <w:pPr>
        <w:ind w:left="1701"/>
        <w:jc w:val="both"/>
        <w:rPr>
          <w:i/>
          <w:sz w:val="24"/>
          <w:szCs w:val="24"/>
        </w:rPr>
      </w:pPr>
      <w:r w:rsidRPr="00A241E8">
        <w:rPr>
          <w:i/>
          <w:sz w:val="24"/>
          <w:szCs w:val="24"/>
        </w:rPr>
        <w:t>Olyan piacképes turisztikai termék, amely iránti kereslet fő motivációja az anyagi, tárgyi és szellemi értékek megismerése. Tematikus elemei az alábbiakhoz kapcsolódnak: épített örökségek, világörökségi helyszínek, nemzeti és történelmi emlékhelyek, szellemi örökségen alapuló vonzerők, tematikus útvonalak, hagyományok megismerése, turisztikai vonzerőt jelentő rendezvények, vallási, hitéleti motivációjú utazások, kortárs kultúra és kreatív kultúra.</w:t>
      </w:r>
    </w:p>
    <w:p w14:paraId="5A9267BF" w14:textId="77777777" w:rsidR="008E63D6" w:rsidRPr="00A241E8" w:rsidRDefault="00EB3224" w:rsidP="0005136D">
      <w:pPr>
        <w:tabs>
          <w:tab w:val="left" w:pos="2835"/>
        </w:tabs>
        <w:ind w:left="1701"/>
        <w:jc w:val="right"/>
        <w:rPr>
          <w:i/>
          <w:sz w:val="24"/>
          <w:szCs w:val="24"/>
        </w:rPr>
      </w:pPr>
      <w:r w:rsidRPr="00A241E8">
        <w:rPr>
          <w:i/>
          <w:sz w:val="24"/>
          <w:szCs w:val="24"/>
        </w:rPr>
        <w:tab/>
      </w:r>
      <w:r w:rsidR="00E257ED" w:rsidRPr="00A241E8">
        <w:rPr>
          <w:i/>
          <w:sz w:val="24"/>
          <w:szCs w:val="24"/>
        </w:rPr>
        <w:t>(</w:t>
      </w:r>
      <w:r w:rsidR="008E63D6" w:rsidRPr="00A241E8">
        <w:rPr>
          <w:i/>
          <w:sz w:val="24"/>
          <w:szCs w:val="24"/>
        </w:rPr>
        <w:t>Forrás: Nemzeti turizmusfejlesztési stratégia</w:t>
      </w:r>
      <w:r w:rsidR="007D0A14" w:rsidRPr="00A241E8">
        <w:t xml:space="preserve"> </w:t>
      </w:r>
      <w:r w:rsidR="007D0A14" w:rsidRPr="00A241E8">
        <w:rPr>
          <w:i/>
          <w:sz w:val="24"/>
          <w:szCs w:val="24"/>
        </w:rPr>
        <w:t>2005-2013</w:t>
      </w:r>
      <w:r w:rsidR="00E257ED" w:rsidRPr="00A241E8">
        <w:rPr>
          <w:i/>
          <w:sz w:val="24"/>
          <w:szCs w:val="24"/>
        </w:rPr>
        <w:t>)</w:t>
      </w:r>
    </w:p>
    <w:p w14:paraId="3DA2EAAC" w14:textId="77777777" w:rsidR="008E63D6" w:rsidRPr="00A241E8" w:rsidRDefault="008E63D6" w:rsidP="003771DE">
      <w:pPr>
        <w:jc w:val="both"/>
        <w:rPr>
          <w:sz w:val="24"/>
          <w:szCs w:val="24"/>
        </w:rPr>
      </w:pPr>
    </w:p>
    <w:p w14:paraId="2E118B9F" w14:textId="77777777" w:rsidR="002C2C4A" w:rsidRPr="00A241E8" w:rsidRDefault="002C2C4A" w:rsidP="003771DE">
      <w:pPr>
        <w:jc w:val="both"/>
        <w:rPr>
          <w:b/>
          <w:sz w:val="24"/>
          <w:szCs w:val="24"/>
        </w:rPr>
      </w:pPr>
      <w:r w:rsidRPr="00A241E8">
        <w:rPr>
          <w:b/>
          <w:sz w:val="24"/>
          <w:szCs w:val="24"/>
        </w:rPr>
        <w:t>Vidékfejlesztés</w:t>
      </w:r>
    </w:p>
    <w:p w14:paraId="72262302" w14:textId="77777777" w:rsidR="008E63D6" w:rsidRPr="00A241E8" w:rsidRDefault="008E63D6" w:rsidP="003771DE">
      <w:pPr>
        <w:jc w:val="both"/>
        <w:rPr>
          <w:sz w:val="24"/>
          <w:szCs w:val="24"/>
        </w:rPr>
      </w:pPr>
      <w:r w:rsidRPr="00A241E8">
        <w:rPr>
          <w:sz w:val="24"/>
          <w:szCs w:val="24"/>
        </w:rPr>
        <w:t>A vidéki élet minőségének javítása, a vidéki gazdaság fejlesztése a kulturá</w:t>
      </w:r>
      <w:r w:rsidR="000F4735" w:rsidRPr="00A241E8">
        <w:rPr>
          <w:sz w:val="24"/>
          <w:szCs w:val="24"/>
        </w:rPr>
        <w:t>lis örökség hasznosítása útján.</w:t>
      </w:r>
    </w:p>
    <w:p w14:paraId="3C19F22C" w14:textId="77777777" w:rsidR="008E63D6" w:rsidRPr="00A241E8" w:rsidRDefault="008E63D6" w:rsidP="003771DE">
      <w:pPr>
        <w:ind w:left="1701"/>
        <w:jc w:val="both"/>
        <w:rPr>
          <w:i/>
          <w:sz w:val="24"/>
          <w:szCs w:val="24"/>
        </w:rPr>
      </w:pPr>
      <w:r w:rsidRPr="00A241E8">
        <w:rPr>
          <w:i/>
          <w:sz w:val="24"/>
          <w:szCs w:val="24"/>
        </w:rPr>
        <w:t>A vidékfejlesztés nem egy ágazat, sokkal inkább azok összessége, együttes hatása. Felöleli a mezőgazdaságot, az ipart, a mikro-, kis- és középvállalkozásokat, a vidéki turizmust, a területfejlesztést, az önkormányzati- és szociálpolitikát, nem utolsó sorban pedig a humán erőforrások és a közösségek fejlesztése is ide tartozik. Fő célja a vidéki népesség elvándorlásának megelőzése, a lakosság számára vonzó élet- és munkakörülmények megteremtése a helyi erőforrások átgondolt, integrált és fenntartható hasznosításával, a városi környezetben megszokott szolgáltatások minél nagyobb mértékben elérhetővé tételével.</w:t>
      </w:r>
    </w:p>
    <w:p w14:paraId="4A6C51EF" w14:textId="77777777" w:rsidR="008E63D6" w:rsidRPr="00A241E8" w:rsidRDefault="008E63D6" w:rsidP="003771DE">
      <w:pPr>
        <w:ind w:left="1701"/>
        <w:jc w:val="both"/>
        <w:rPr>
          <w:i/>
          <w:sz w:val="24"/>
          <w:szCs w:val="24"/>
        </w:rPr>
      </w:pPr>
      <w:r w:rsidRPr="00A241E8">
        <w:rPr>
          <w:i/>
          <w:sz w:val="24"/>
          <w:szCs w:val="24"/>
        </w:rPr>
        <w:t xml:space="preserve">A vidékfejlesztés további fontos célja a lakosságot arra ösztönözni, hogy a mezőgazdaságból származó jövedelemforrásokon túl alternatív megélhetési és foglalkoztatási lehetőségeket találjanak, például a vállalkozásfejlesztési </w:t>
      </w:r>
      <w:r w:rsidRPr="00A241E8">
        <w:rPr>
          <w:i/>
          <w:sz w:val="24"/>
          <w:szCs w:val="24"/>
        </w:rPr>
        <w:lastRenderedPageBreak/>
        <w:t>támogatások segítségével. Fontos felismerni, hogy a vidéki térségek épített, kulturális és természeti értékeinek megóvása és megújítása a vidéki környezetet nem csak az ott élők számára teszi vonzóbbá, hanem a vidéki turizmus és az ehhez társuló kereskedelmi szolgáltatások fejlesztéséhez is hozzájárul. A sikeres vidékfejlesztés magában hordozza az ágazatok együttműködését, a térségben megvalósítandó fejlesztések egymásra épülését, a helyi vállalkozói, civil, önkormányzati szférák összefogását, és a jövőképpel rendelkező aktív vidéki társadalom kialakulását.</w:t>
      </w:r>
    </w:p>
    <w:p w14:paraId="38901065" w14:textId="77777777" w:rsidR="008E63D6" w:rsidRPr="00A241E8" w:rsidRDefault="002C2C4A" w:rsidP="0005136D">
      <w:pPr>
        <w:ind w:firstLine="2835"/>
        <w:jc w:val="right"/>
        <w:rPr>
          <w:i/>
          <w:sz w:val="24"/>
          <w:szCs w:val="24"/>
        </w:rPr>
      </w:pPr>
      <w:r w:rsidRPr="00A241E8">
        <w:rPr>
          <w:i/>
          <w:sz w:val="24"/>
          <w:szCs w:val="24"/>
        </w:rPr>
        <w:t>(</w:t>
      </w:r>
      <w:r w:rsidR="008E63D6" w:rsidRPr="00A241E8">
        <w:rPr>
          <w:i/>
          <w:sz w:val="24"/>
          <w:szCs w:val="24"/>
        </w:rPr>
        <w:t>Forrás: Új Magyarország Vidékfejlesztési Program</w:t>
      </w:r>
      <w:r w:rsidRPr="00A241E8">
        <w:rPr>
          <w:i/>
          <w:sz w:val="24"/>
          <w:szCs w:val="24"/>
        </w:rPr>
        <w:t>)</w:t>
      </w:r>
    </w:p>
    <w:p w14:paraId="09D1D2FA" w14:textId="77777777" w:rsidR="008E63D6" w:rsidRPr="00A241E8" w:rsidRDefault="008E63D6" w:rsidP="003771DE">
      <w:pPr>
        <w:jc w:val="both"/>
        <w:rPr>
          <w:sz w:val="24"/>
          <w:szCs w:val="24"/>
        </w:rPr>
      </w:pPr>
    </w:p>
    <w:p w14:paraId="519783F5" w14:textId="77777777" w:rsidR="002C2C4A" w:rsidRPr="00A241E8" w:rsidRDefault="002C2C4A" w:rsidP="003771DE">
      <w:pPr>
        <w:jc w:val="both"/>
        <w:rPr>
          <w:b/>
          <w:sz w:val="24"/>
          <w:szCs w:val="24"/>
        </w:rPr>
      </w:pPr>
      <w:r w:rsidRPr="00A241E8">
        <w:rPr>
          <w:b/>
          <w:sz w:val="24"/>
          <w:szCs w:val="24"/>
        </w:rPr>
        <w:t>Kulturális vidékfejlesztés</w:t>
      </w:r>
    </w:p>
    <w:p w14:paraId="3CAE1E41" w14:textId="77777777" w:rsidR="008E63D6" w:rsidRPr="00A241E8" w:rsidRDefault="008E63D6" w:rsidP="003771DE">
      <w:pPr>
        <w:jc w:val="both"/>
        <w:rPr>
          <w:sz w:val="24"/>
          <w:szCs w:val="24"/>
        </w:rPr>
      </w:pPr>
      <w:r w:rsidRPr="00A241E8">
        <w:rPr>
          <w:sz w:val="24"/>
          <w:szCs w:val="24"/>
        </w:rPr>
        <w:t>A vidékfejlesztés a kultúra eszközrendszerével a vidéki közösségek megtartását, társadalmi tevékenységük fejlesztését kívánja elérni.</w:t>
      </w:r>
    </w:p>
    <w:p w14:paraId="7ECB6BB1" w14:textId="77777777" w:rsidR="008E63D6" w:rsidRPr="00A241E8" w:rsidRDefault="008E63D6" w:rsidP="008E63D6">
      <w:pPr>
        <w:rPr>
          <w:sz w:val="24"/>
          <w:szCs w:val="24"/>
        </w:rPr>
      </w:pPr>
    </w:p>
    <w:p w14:paraId="5CEF5B76" w14:textId="77777777" w:rsidR="002C2C4A" w:rsidRPr="00A241E8" w:rsidRDefault="002C2C4A" w:rsidP="003771DE">
      <w:pPr>
        <w:jc w:val="both"/>
        <w:rPr>
          <w:b/>
          <w:sz w:val="24"/>
          <w:szCs w:val="24"/>
        </w:rPr>
      </w:pPr>
      <w:r w:rsidRPr="00A241E8">
        <w:rPr>
          <w:b/>
          <w:sz w:val="24"/>
          <w:szCs w:val="24"/>
        </w:rPr>
        <w:t>Közösségi gazdaság</w:t>
      </w:r>
    </w:p>
    <w:p w14:paraId="6594A8F0" w14:textId="77777777" w:rsidR="008E63D6" w:rsidRPr="00A241E8" w:rsidRDefault="008E63D6" w:rsidP="003771DE">
      <w:pPr>
        <w:jc w:val="both"/>
        <w:rPr>
          <w:sz w:val="24"/>
          <w:szCs w:val="24"/>
        </w:rPr>
      </w:pPr>
      <w:r w:rsidRPr="00A241E8">
        <w:rPr>
          <w:sz w:val="24"/>
          <w:szCs w:val="24"/>
        </w:rPr>
        <w:t>A közösségi gazdaság a források, eszközök megosztására épül, lehetővé téve a felhasználóknak, ügyfeleknek, hogy akkor használjanak valamit, amikor épp szükségük van rá, mindezt anélkül</w:t>
      </w:r>
      <w:r w:rsidR="007D0A14" w:rsidRPr="00A241E8">
        <w:rPr>
          <w:sz w:val="24"/>
          <w:szCs w:val="24"/>
        </w:rPr>
        <w:t>, hogy meg kelljen vásárolniuk.</w:t>
      </w:r>
    </w:p>
    <w:p w14:paraId="1321EEAF" w14:textId="77777777" w:rsidR="002C2C4A" w:rsidRPr="00A241E8" w:rsidRDefault="002C2C4A">
      <w:pPr>
        <w:spacing w:after="200" w:line="276" w:lineRule="auto"/>
        <w:rPr>
          <w:b/>
          <w:bCs/>
          <w:sz w:val="24"/>
          <w:szCs w:val="24"/>
        </w:rPr>
      </w:pPr>
      <w:r w:rsidRPr="00A241E8">
        <w:rPr>
          <w:b/>
          <w:bCs/>
          <w:sz w:val="24"/>
          <w:szCs w:val="24"/>
        </w:rPr>
        <w:br w:type="page"/>
      </w:r>
    </w:p>
    <w:p w14:paraId="17CE6DD8" w14:textId="77777777" w:rsidR="00C5790A" w:rsidRPr="00A241E8" w:rsidRDefault="002C2C4A" w:rsidP="00B32263">
      <w:pPr>
        <w:pStyle w:val="Cmsor1"/>
        <w:numPr>
          <w:ilvl w:val="0"/>
          <w:numId w:val="30"/>
        </w:numPr>
        <w:jc w:val="both"/>
        <w:rPr>
          <w:u w:val="none"/>
        </w:rPr>
      </w:pPr>
      <w:bookmarkStart w:id="65" w:name="_Toc413751110"/>
      <w:r w:rsidRPr="00A241E8">
        <w:rPr>
          <w:u w:val="none"/>
        </w:rPr>
        <w:lastRenderedPageBreak/>
        <w:t xml:space="preserve">MINŐSÉGGEL KAPCSOLATOS SZAKKIFEJEZÉSEK </w:t>
      </w:r>
      <w:r w:rsidR="00C5790A" w:rsidRPr="00A241E8">
        <w:rPr>
          <w:u w:val="none"/>
        </w:rPr>
        <w:t xml:space="preserve">(MSZ EN ISO 9000:2005 </w:t>
      </w:r>
      <w:r w:rsidRPr="00A241E8">
        <w:rPr>
          <w:u w:val="none"/>
        </w:rPr>
        <w:t>SZERINT</w:t>
      </w:r>
      <w:r w:rsidR="00C5790A" w:rsidRPr="00A241E8">
        <w:rPr>
          <w:u w:val="none"/>
        </w:rPr>
        <w:t>)</w:t>
      </w:r>
      <w:bookmarkEnd w:id="65"/>
    </w:p>
    <w:p w14:paraId="6558A8C5" w14:textId="77777777" w:rsidR="00042811" w:rsidRPr="00A241E8" w:rsidRDefault="00042811" w:rsidP="002C2C4A">
      <w:pPr>
        <w:pStyle w:val="NormlWeb"/>
        <w:spacing w:before="0" w:beforeAutospacing="0" w:after="0" w:afterAutospacing="0"/>
        <w:ind w:right="-284"/>
        <w:jc w:val="both"/>
        <w:rPr>
          <w:rStyle w:val="Cmsor5Char"/>
          <w:rFonts w:eastAsia="Calibri"/>
          <w:b/>
        </w:rPr>
      </w:pPr>
    </w:p>
    <w:p w14:paraId="154F7B57" w14:textId="77777777" w:rsidR="00C5790A" w:rsidRPr="00A241E8" w:rsidRDefault="00C5790A" w:rsidP="002C2C4A">
      <w:pPr>
        <w:pStyle w:val="NormlWeb"/>
        <w:spacing w:before="0" w:beforeAutospacing="0" w:after="0" w:afterAutospacing="0"/>
        <w:ind w:right="-284"/>
        <w:jc w:val="both"/>
        <w:rPr>
          <w:rStyle w:val="Cmsor5Char"/>
          <w:rFonts w:eastAsia="Calibri"/>
        </w:rPr>
      </w:pPr>
      <w:r w:rsidRPr="00A241E8">
        <w:rPr>
          <w:rStyle w:val="Cmsor5Char"/>
          <w:rFonts w:eastAsia="Calibri"/>
          <w:b/>
        </w:rPr>
        <w:t>Minőség</w:t>
      </w:r>
    </w:p>
    <w:p w14:paraId="253B700E" w14:textId="77777777" w:rsidR="00C5790A" w:rsidRPr="00A241E8" w:rsidRDefault="00C5790A" w:rsidP="002C2C4A">
      <w:pPr>
        <w:pStyle w:val="NormlWeb"/>
        <w:spacing w:before="0" w:beforeAutospacing="0" w:after="0" w:afterAutospacing="0"/>
        <w:ind w:right="-284"/>
        <w:jc w:val="both"/>
      </w:pPr>
      <w:r w:rsidRPr="00A241E8">
        <w:t xml:space="preserve">Annak mértéke, hogy mennyire teljesíti a saját </w:t>
      </w:r>
      <w:r w:rsidRPr="00A241E8">
        <w:rPr>
          <w:rStyle w:val="Cmsor5Char"/>
          <w:rFonts w:eastAsia="Calibri"/>
        </w:rPr>
        <w:t xml:space="preserve">jellemzők </w:t>
      </w:r>
      <w:r w:rsidRPr="00A241E8">
        <w:t xml:space="preserve">egy csoportja a </w:t>
      </w:r>
      <w:r w:rsidR="000F4735" w:rsidRPr="00A241E8">
        <w:rPr>
          <w:rStyle w:val="Cmsor5Char"/>
          <w:rFonts w:eastAsia="Calibri"/>
        </w:rPr>
        <w:t>követelményeket.</w:t>
      </w:r>
    </w:p>
    <w:p w14:paraId="74468C72" w14:textId="77777777" w:rsidR="00C5790A" w:rsidRPr="00A241E8" w:rsidRDefault="00C5790A" w:rsidP="002C2C4A">
      <w:pPr>
        <w:ind w:right="-284"/>
        <w:jc w:val="both"/>
        <w:rPr>
          <w:sz w:val="24"/>
          <w:szCs w:val="24"/>
        </w:rPr>
      </w:pPr>
      <w:r w:rsidRPr="00A241E8">
        <w:rPr>
          <w:sz w:val="24"/>
          <w:szCs w:val="24"/>
        </w:rPr>
        <w:t>Tehát egyrészt fontos azt vizsgálni, hogy melyek azok a jellemzők, amelyek a minőséget befolyásolják, másrészt azt is értékelni kell, hogy milyen mértékben</w:t>
      </w:r>
      <w:r w:rsidRPr="00A241E8">
        <w:rPr>
          <w:b/>
          <w:sz w:val="24"/>
          <w:szCs w:val="24"/>
        </w:rPr>
        <w:t xml:space="preserve"> </w:t>
      </w:r>
      <w:r w:rsidRPr="00A241E8">
        <w:rPr>
          <w:sz w:val="24"/>
          <w:szCs w:val="24"/>
        </w:rPr>
        <w:t>teljesülnek egy szolgáltatás nyújtásakor.</w:t>
      </w:r>
    </w:p>
    <w:p w14:paraId="5186D691" w14:textId="77777777" w:rsidR="002C2C4A" w:rsidRPr="00A241E8" w:rsidRDefault="002C2C4A" w:rsidP="002C2C4A">
      <w:pPr>
        <w:tabs>
          <w:tab w:val="right" w:pos="8953"/>
        </w:tabs>
        <w:ind w:right="-284"/>
        <w:jc w:val="both"/>
        <w:rPr>
          <w:rStyle w:val="Cmsor5Char"/>
          <w:b/>
        </w:rPr>
      </w:pPr>
    </w:p>
    <w:p w14:paraId="3CE25AE8" w14:textId="77777777" w:rsidR="00C5790A" w:rsidRPr="00A241E8" w:rsidRDefault="000F4735" w:rsidP="002C2C4A">
      <w:pPr>
        <w:tabs>
          <w:tab w:val="right" w:pos="8953"/>
        </w:tabs>
        <w:ind w:right="-284"/>
        <w:jc w:val="both"/>
        <w:rPr>
          <w:b/>
          <w:sz w:val="24"/>
          <w:szCs w:val="24"/>
        </w:rPr>
      </w:pPr>
      <w:r w:rsidRPr="00A241E8">
        <w:rPr>
          <w:rStyle w:val="Cmsor5Char"/>
          <w:b/>
        </w:rPr>
        <w:t>Vevő</w:t>
      </w:r>
    </w:p>
    <w:p w14:paraId="52C65524" w14:textId="60CFFE68" w:rsidR="00C5790A" w:rsidRPr="00A241E8" w:rsidRDefault="00C5790A" w:rsidP="002C2C4A">
      <w:pPr>
        <w:pStyle w:val="NormlWeb"/>
        <w:spacing w:before="0" w:beforeAutospacing="0" w:after="0" w:afterAutospacing="0"/>
        <w:ind w:right="-284"/>
        <w:jc w:val="both"/>
      </w:pPr>
      <w:r w:rsidRPr="00A241E8">
        <w:rPr>
          <w:rStyle w:val="Cmsor5Char"/>
          <w:rFonts w:eastAsia="Calibri"/>
        </w:rPr>
        <w:t xml:space="preserve">Szervezet </w:t>
      </w:r>
      <w:r w:rsidRPr="00A241E8">
        <w:t>vagy szem</w:t>
      </w:r>
      <w:r w:rsidR="00042811" w:rsidRPr="00A241E8">
        <w:t>ély</w:t>
      </w:r>
      <w:r w:rsidRPr="00A241E8">
        <w:t xml:space="preserve"> amely</w:t>
      </w:r>
      <w:r w:rsidR="00042811" w:rsidRPr="00A241E8">
        <w:t>,</w:t>
      </w:r>
      <w:r w:rsidRPr="00A241E8">
        <w:t xml:space="preserve"> vagy aki kap egy </w:t>
      </w:r>
      <w:r w:rsidR="006121DB" w:rsidRPr="00A241E8">
        <w:rPr>
          <w:rStyle w:val="Cmsor5Char"/>
          <w:rFonts w:eastAsia="Calibri"/>
        </w:rPr>
        <w:t>terméket, szolgáltatást.</w:t>
      </w:r>
    </w:p>
    <w:p w14:paraId="1DBD1E45" w14:textId="77777777" w:rsidR="002C2C4A" w:rsidRPr="00A241E8" w:rsidRDefault="002C2C4A" w:rsidP="002C2C4A">
      <w:pPr>
        <w:pStyle w:val="NormlWeb"/>
        <w:spacing w:before="0" w:beforeAutospacing="0" w:after="0" w:afterAutospacing="0"/>
        <w:ind w:right="-284"/>
        <w:jc w:val="both"/>
        <w:rPr>
          <w:rStyle w:val="Cmsor5Char"/>
          <w:rFonts w:eastAsia="Calibri"/>
          <w:b/>
        </w:rPr>
      </w:pPr>
    </w:p>
    <w:p w14:paraId="7B3F0EE3" w14:textId="77777777" w:rsidR="00C5790A" w:rsidRPr="00A241E8" w:rsidRDefault="00C5790A" w:rsidP="002C2C4A">
      <w:pPr>
        <w:pStyle w:val="NormlWeb"/>
        <w:spacing w:before="0" w:beforeAutospacing="0" w:after="0" w:afterAutospacing="0"/>
        <w:ind w:right="-284"/>
        <w:jc w:val="both"/>
        <w:rPr>
          <w:b/>
        </w:rPr>
      </w:pPr>
      <w:r w:rsidRPr="00A241E8">
        <w:rPr>
          <w:rStyle w:val="Cmsor5Char"/>
          <w:rFonts w:eastAsia="Calibri"/>
          <w:b/>
        </w:rPr>
        <w:t xml:space="preserve">(Be)szállító </w:t>
      </w:r>
    </w:p>
    <w:p w14:paraId="3D2B01CB" w14:textId="38C4A47B" w:rsidR="00C5790A" w:rsidRPr="00A241E8" w:rsidRDefault="00C5790A" w:rsidP="002C2C4A">
      <w:pPr>
        <w:pStyle w:val="NormlWeb"/>
        <w:spacing w:before="0" w:beforeAutospacing="0" w:after="0" w:afterAutospacing="0"/>
        <w:ind w:right="-284"/>
        <w:jc w:val="both"/>
      </w:pPr>
      <w:r w:rsidRPr="00A241E8">
        <w:rPr>
          <w:rStyle w:val="Cmsor5Char"/>
          <w:rFonts w:eastAsia="Calibri"/>
        </w:rPr>
        <w:t xml:space="preserve">Szervezet </w:t>
      </w:r>
      <w:r w:rsidRPr="00A241E8">
        <w:t xml:space="preserve"> vagy személy, amely vagy aki rendelkezésre bocsát egy </w:t>
      </w:r>
      <w:r w:rsidR="006121DB" w:rsidRPr="00A241E8">
        <w:rPr>
          <w:rStyle w:val="Cmsor5Char"/>
          <w:rFonts w:eastAsia="Calibri"/>
        </w:rPr>
        <w:t>terméket, szolgáltatást.</w:t>
      </w:r>
    </w:p>
    <w:p w14:paraId="35F08ECE" w14:textId="77777777" w:rsidR="00C5790A" w:rsidRPr="00A241E8" w:rsidRDefault="00C5790A" w:rsidP="002C2C4A">
      <w:pPr>
        <w:tabs>
          <w:tab w:val="left" w:pos="4678"/>
          <w:tab w:val="right" w:pos="8953"/>
        </w:tabs>
        <w:ind w:right="-284"/>
        <w:jc w:val="both"/>
        <w:rPr>
          <w:sz w:val="24"/>
          <w:szCs w:val="24"/>
        </w:rPr>
      </w:pPr>
      <w:r w:rsidRPr="00A241E8">
        <w:rPr>
          <w:sz w:val="24"/>
          <w:szCs w:val="24"/>
        </w:rPr>
        <w:t>A közművelődés specifikus minőségfejlesztési rendszer kialakítása során meghatározásra kerültek a partnerek. A „partner" fogalmába tartoznak mindazok a személyek és szervezetek, akik/amelyek tevékenységükkel részt vesznek a közművelődési tevékenységek nyújtásában, illetve igénybe veszik ezeket a szolgáltatásokat, továbbá akik/amelyek elvárásokat fogalmaznak meg a működéssel és annak eredményességével kapcsolatban.</w:t>
      </w:r>
    </w:p>
    <w:p w14:paraId="68A3484E" w14:textId="77777777" w:rsidR="002C2C4A" w:rsidRPr="00A241E8" w:rsidRDefault="002C2C4A" w:rsidP="002C2C4A">
      <w:pPr>
        <w:pStyle w:val="NormlWeb"/>
        <w:spacing w:before="0" w:beforeAutospacing="0" w:after="0" w:afterAutospacing="0"/>
        <w:ind w:right="-284"/>
        <w:jc w:val="both"/>
        <w:rPr>
          <w:rStyle w:val="Cmsor5Char"/>
          <w:rFonts w:eastAsia="Calibri"/>
          <w:b/>
        </w:rPr>
      </w:pPr>
    </w:p>
    <w:p w14:paraId="5B19BF83" w14:textId="77777777" w:rsidR="00C5790A" w:rsidRPr="00A241E8" w:rsidRDefault="00C5790A" w:rsidP="002C2C4A">
      <w:pPr>
        <w:pStyle w:val="NormlWeb"/>
        <w:spacing w:before="0" w:beforeAutospacing="0" w:after="0" w:afterAutospacing="0"/>
        <w:ind w:right="-284"/>
        <w:jc w:val="both"/>
        <w:rPr>
          <w:rStyle w:val="Cmsor5Char"/>
          <w:rFonts w:eastAsia="Calibri"/>
        </w:rPr>
      </w:pPr>
      <w:r w:rsidRPr="00A241E8">
        <w:rPr>
          <w:rStyle w:val="Cmsor5Char"/>
          <w:rFonts w:eastAsia="Calibri"/>
          <w:b/>
        </w:rPr>
        <w:t>Vevői megelégedettség</w:t>
      </w:r>
    </w:p>
    <w:p w14:paraId="05D4E301" w14:textId="77777777" w:rsidR="00C5790A" w:rsidRPr="00A241E8" w:rsidRDefault="00C5790A" w:rsidP="002C2C4A">
      <w:pPr>
        <w:pStyle w:val="NormlWeb"/>
        <w:spacing w:before="0" w:beforeAutospacing="0" w:after="0" w:afterAutospacing="0"/>
        <w:ind w:right="-284"/>
        <w:jc w:val="both"/>
      </w:pPr>
      <w:r w:rsidRPr="00A241E8">
        <w:t xml:space="preserve">A vevő észlelése arról, hogy milyen mértékben teljesültek a vevő által elvárt </w:t>
      </w:r>
      <w:r w:rsidRPr="00A241E8">
        <w:rPr>
          <w:rStyle w:val="Cmsor5Char"/>
          <w:rFonts w:eastAsia="Calibri"/>
        </w:rPr>
        <w:t xml:space="preserve">követelmények. </w:t>
      </w:r>
    </w:p>
    <w:p w14:paraId="53154BBE" w14:textId="77777777" w:rsidR="00C5790A" w:rsidRPr="00A241E8" w:rsidRDefault="00C5790A" w:rsidP="006007C3">
      <w:pPr>
        <w:pStyle w:val="NormlWeb"/>
        <w:spacing w:before="0" w:beforeAutospacing="0" w:after="0" w:afterAutospacing="0"/>
        <w:ind w:left="1701" w:right="-284"/>
        <w:jc w:val="both"/>
        <w:rPr>
          <w:i/>
        </w:rPr>
      </w:pPr>
      <w:r w:rsidRPr="00A241E8">
        <w:rPr>
          <w:i/>
        </w:rPr>
        <w:t xml:space="preserve">1. MEGJEGYZÉS: A vevő panaszai a vevő kismértékű megelégedettségének általánosan ismert jellemzői, de ha ilyen panasz nem volt, ez még nem jelenti szükségképpen a vevő nagyfokú megelégedettségét. </w:t>
      </w:r>
    </w:p>
    <w:p w14:paraId="7307A292" w14:textId="77777777" w:rsidR="00C5790A" w:rsidRPr="00A241E8" w:rsidRDefault="00C5790A" w:rsidP="006007C3">
      <w:pPr>
        <w:pStyle w:val="NormlWeb"/>
        <w:spacing w:before="0" w:beforeAutospacing="0" w:after="0" w:afterAutospacing="0"/>
        <w:ind w:left="1701" w:right="-284"/>
        <w:jc w:val="both"/>
        <w:rPr>
          <w:i/>
        </w:rPr>
      </w:pPr>
      <w:r w:rsidRPr="00A241E8">
        <w:rPr>
          <w:i/>
        </w:rPr>
        <w:t>2. MEGJEGYZÉS: Ha meg is állapodtak a vevővel a vevő követelményeiben, és ezek teljesültek is, ez nem eredményezi szükségképpen a v</w:t>
      </w:r>
      <w:r w:rsidR="007D0A14" w:rsidRPr="00A241E8">
        <w:rPr>
          <w:i/>
        </w:rPr>
        <w:t>evő nagyfokú megelégedettségét.</w:t>
      </w:r>
    </w:p>
    <w:p w14:paraId="06F4A01F" w14:textId="77777777" w:rsidR="002C2C4A" w:rsidRPr="00A241E8" w:rsidRDefault="002C2C4A" w:rsidP="002C2C4A">
      <w:pPr>
        <w:pStyle w:val="NormlWeb"/>
        <w:spacing w:before="0" w:beforeAutospacing="0" w:after="0" w:afterAutospacing="0"/>
        <w:ind w:right="-284"/>
        <w:jc w:val="both"/>
        <w:rPr>
          <w:rStyle w:val="Cmsor5Char"/>
          <w:rFonts w:eastAsia="Calibri"/>
          <w:b/>
        </w:rPr>
      </w:pPr>
    </w:p>
    <w:p w14:paraId="71AF7A15" w14:textId="77777777" w:rsidR="00C5790A" w:rsidRPr="00A241E8" w:rsidRDefault="00C5790A" w:rsidP="002C2C4A">
      <w:pPr>
        <w:pStyle w:val="NormlWeb"/>
        <w:spacing w:before="0" w:beforeAutospacing="0" w:after="0" w:afterAutospacing="0"/>
        <w:ind w:right="-284"/>
        <w:jc w:val="both"/>
        <w:rPr>
          <w:b/>
        </w:rPr>
      </w:pPr>
      <w:r w:rsidRPr="00A241E8">
        <w:rPr>
          <w:rStyle w:val="Cmsor5Char"/>
          <w:rFonts w:eastAsia="Calibri"/>
          <w:b/>
        </w:rPr>
        <w:t xml:space="preserve">Minőségpolitika </w:t>
      </w:r>
    </w:p>
    <w:p w14:paraId="73EB7A00" w14:textId="77777777" w:rsidR="00C5790A" w:rsidRPr="00A241E8" w:rsidRDefault="00C5790A" w:rsidP="002C2C4A">
      <w:pPr>
        <w:pStyle w:val="NormlWeb"/>
        <w:spacing w:before="0" w:beforeAutospacing="0" w:after="0" w:afterAutospacing="0"/>
        <w:ind w:right="-284"/>
        <w:jc w:val="both"/>
      </w:pPr>
      <w:r w:rsidRPr="00A241E8">
        <w:t xml:space="preserve">Egy </w:t>
      </w:r>
      <w:r w:rsidRPr="00A241E8">
        <w:rPr>
          <w:rStyle w:val="Cmsor5Char"/>
          <w:rFonts w:eastAsia="Calibri"/>
        </w:rPr>
        <w:t xml:space="preserve">szervezetnek </w:t>
      </w:r>
      <w:r w:rsidRPr="00A241E8">
        <w:t xml:space="preserve">a </w:t>
      </w:r>
      <w:r w:rsidRPr="00A241E8">
        <w:rPr>
          <w:rStyle w:val="Cmsor5Char"/>
          <w:rFonts w:eastAsia="Calibri"/>
        </w:rPr>
        <w:t xml:space="preserve">minőségre </w:t>
      </w:r>
      <w:r w:rsidRPr="00A241E8">
        <w:t xml:space="preserve">vonatkozóan a </w:t>
      </w:r>
      <w:r w:rsidRPr="00A241E8">
        <w:rPr>
          <w:rStyle w:val="Cmsor5Char"/>
          <w:rFonts w:eastAsia="Calibri"/>
        </w:rPr>
        <w:t xml:space="preserve">felső vezetőség </w:t>
      </w:r>
      <w:r w:rsidRPr="00A241E8">
        <w:t xml:space="preserve">által hivatalosan kinyilvánított általános szándéka és irányvonala. </w:t>
      </w:r>
    </w:p>
    <w:p w14:paraId="2BB4544D" w14:textId="77777777" w:rsidR="00C5790A" w:rsidRPr="00A241E8" w:rsidRDefault="00C5790A" w:rsidP="006007C3">
      <w:pPr>
        <w:pStyle w:val="NormlWeb"/>
        <w:spacing w:before="0" w:beforeAutospacing="0" w:after="0" w:afterAutospacing="0"/>
        <w:ind w:left="1701" w:right="-284"/>
        <w:jc w:val="both"/>
        <w:rPr>
          <w:i/>
        </w:rPr>
      </w:pPr>
      <w:r w:rsidRPr="00A241E8">
        <w:rPr>
          <w:i/>
        </w:rPr>
        <w:t>MEGJEGYZÉS: A minőségpolitika általában összhangban van a szervezet általános politikájával, és keretet ad a minőségcélok</w:t>
      </w:r>
      <w:r w:rsidRPr="00A241E8">
        <w:t xml:space="preserve"> </w:t>
      </w:r>
      <w:r w:rsidR="007D0A14" w:rsidRPr="00A241E8">
        <w:rPr>
          <w:i/>
        </w:rPr>
        <w:t>kitűzéséhez.</w:t>
      </w:r>
    </w:p>
    <w:p w14:paraId="4012E304" w14:textId="77777777" w:rsidR="002C2C4A" w:rsidRPr="00A241E8" w:rsidRDefault="002C2C4A" w:rsidP="002C2C4A">
      <w:pPr>
        <w:pStyle w:val="NormlWeb"/>
        <w:spacing w:before="0" w:beforeAutospacing="0" w:after="0" w:afterAutospacing="0"/>
        <w:ind w:right="-284"/>
        <w:jc w:val="both"/>
        <w:rPr>
          <w:rStyle w:val="Cmsor5Char"/>
          <w:rFonts w:eastAsia="Calibri"/>
          <w:b/>
        </w:rPr>
      </w:pPr>
    </w:p>
    <w:p w14:paraId="2F9BF083" w14:textId="77777777" w:rsidR="00C5790A" w:rsidRPr="00A241E8" w:rsidRDefault="002C2C4A" w:rsidP="002C2C4A">
      <w:pPr>
        <w:pStyle w:val="NormlWeb"/>
        <w:spacing w:before="0" w:beforeAutospacing="0" w:after="0" w:afterAutospacing="0"/>
        <w:ind w:right="-284"/>
        <w:jc w:val="both"/>
        <w:rPr>
          <w:b/>
        </w:rPr>
      </w:pPr>
      <w:r w:rsidRPr="00A241E8">
        <w:rPr>
          <w:rStyle w:val="Cmsor5Char"/>
          <w:rFonts w:eastAsia="Calibri"/>
          <w:b/>
        </w:rPr>
        <w:t>M</w:t>
      </w:r>
      <w:r w:rsidR="00C5790A" w:rsidRPr="00A241E8">
        <w:rPr>
          <w:rStyle w:val="Cmsor5Char"/>
          <w:rFonts w:eastAsia="Calibri"/>
          <w:b/>
        </w:rPr>
        <w:t xml:space="preserve">inőségcél </w:t>
      </w:r>
    </w:p>
    <w:p w14:paraId="0C66A630" w14:textId="77777777" w:rsidR="00C5790A" w:rsidRPr="00A241E8" w:rsidRDefault="00C5790A" w:rsidP="002C2C4A">
      <w:pPr>
        <w:pStyle w:val="NormlWeb"/>
        <w:spacing w:before="0" w:beforeAutospacing="0" w:after="0" w:afterAutospacing="0"/>
        <w:ind w:right="-284"/>
        <w:jc w:val="both"/>
      </w:pPr>
      <w:r w:rsidRPr="00A241E8">
        <w:t xml:space="preserve">A </w:t>
      </w:r>
      <w:r w:rsidRPr="00A241E8">
        <w:rPr>
          <w:rStyle w:val="Cmsor5Char"/>
          <w:rFonts w:eastAsia="Calibri"/>
        </w:rPr>
        <w:t xml:space="preserve">minőséggel </w:t>
      </w:r>
      <w:r w:rsidRPr="00A241E8">
        <w:t>kapcsolatos fogalom, amire töreksze</w:t>
      </w:r>
      <w:r w:rsidR="007D0A14" w:rsidRPr="00A241E8">
        <w:t>nek, vagy amit el akarnak érni.</w:t>
      </w:r>
    </w:p>
    <w:p w14:paraId="590235AF" w14:textId="77777777" w:rsidR="002C2C4A" w:rsidRPr="00A241E8" w:rsidRDefault="002C2C4A" w:rsidP="002C2C4A">
      <w:pPr>
        <w:pStyle w:val="NormlWeb"/>
        <w:spacing w:before="0" w:beforeAutospacing="0" w:after="0" w:afterAutospacing="0"/>
        <w:ind w:right="-284"/>
        <w:jc w:val="both"/>
        <w:rPr>
          <w:rStyle w:val="Cmsor5Char"/>
          <w:rFonts w:eastAsia="Calibri"/>
          <w:b/>
        </w:rPr>
      </w:pPr>
    </w:p>
    <w:p w14:paraId="44D267E5" w14:textId="77777777" w:rsidR="00C5790A" w:rsidRPr="00A241E8" w:rsidRDefault="00C5790A" w:rsidP="002C2C4A">
      <w:pPr>
        <w:pStyle w:val="NormlWeb"/>
        <w:spacing w:before="0" w:beforeAutospacing="0" w:after="0" w:afterAutospacing="0"/>
        <w:ind w:right="-284"/>
        <w:jc w:val="both"/>
        <w:rPr>
          <w:b/>
        </w:rPr>
      </w:pPr>
      <w:r w:rsidRPr="00A241E8">
        <w:rPr>
          <w:rStyle w:val="Cmsor5Char"/>
          <w:rFonts w:eastAsia="Calibri"/>
          <w:b/>
        </w:rPr>
        <w:t xml:space="preserve">Minőségirányítás </w:t>
      </w:r>
    </w:p>
    <w:p w14:paraId="56E8968E" w14:textId="77777777" w:rsidR="00C5790A" w:rsidRPr="00A241E8" w:rsidRDefault="00C5790A" w:rsidP="002C2C4A">
      <w:pPr>
        <w:pStyle w:val="NormlWeb"/>
        <w:spacing w:before="0" w:beforeAutospacing="0" w:after="0" w:afterAutospacing="0"/>
        <w:ind w:right="-284"/>
        <w:jc w:val="both"/>
      </w:pPr>
      <w:r w:rsidRPr="00A241E8">
        <w:t xml:space="preserve">Összehangolt tevékenységek egy </w:t>
      </w:r>
      <w:r w:rsidRPr="00A241E8">
        <w:rPr>
          <w:rStyle w:val="Cmsor5Char"/>
          <w:rFonts w:eastAsia="Calibri"/>
        </w:rPr>
        <w:t xml:space="preserve">szervezet </w:t>
      </w:r>
      <w:r w:rsidRPr="00A241E8">
        <w:t xml:space="preserve">vezetésére és szabályozására, a </w:t>
      </w:r>
      <w:r w:rsidRPr="00A241E8">
        <w:rPr>
          <w:rStyle w:val="Cmsor5Char"/>
          <w:rFonts w:eastAsia="Calibri"/>
        </w:rPr>
        <w:t>minőség s</w:t>
      </w:r>
      <w:r w:rsidRPr="00A241E8">
        <w:t xml:space="preserve">zempontjából. </w:t>
      </w:r>
    </w:p>
    <w:p w14:paraId="33E4A1AD" w14:textId="77777777" w:rsidR="00C5790A" w:rsidRPr="00A241E8" w:rsidRDefault="00C5790A" w:rsidP="006007C3">
      <w:pPr>
        <w:pStyle w:val="NormlWeb"/>
        <w:spacing w:before="0" w:beforeAutospacing="0" w:after="0" w:afterAutospacing="0"/>
        <w:ind w:left="1701" w:right="-284"/>
        <w:jc w:val="both"/>
        <w:rPr>
          <w:i/>
        </w:rPr>
      </w:pPr>
      <w:r w:rsidRPr="00A241E8">
        <w:rPr>
          <w:i/>
        </w:rPr>
        <w:t xml:space="preserve">MEGJEGYZÉS: A minőség szempontjából való vezetés és szabályozás általában tartalmazza a </w:t>
      </w:r>
      <w:r w:rsidRPr="00A241E8">
        <w:t xml:space="preserve">minőségpolitika </w:t>
      </w:r>
      <w:r w:rsidRPr="00A241E8">
        <w:rPr>
          <w:i/>
        </w:rPr>
        <w:t xml:space="preserve">és a </w:t>
      </w:r>
      <w:r w:rsidRPr="00A241E8">
        <w:t xml:space="preserve">minőségcélok </w:t>
      </w:r>
      <w:r w:rsidRPr="00A241E8">
        <w:rPr>
          <w:i/>
        </w:rPr>
        <w:t xml:space="preserve">meghatározását, a </w:t>
      </w:r>
      <w:r w:rsidRPr="00A241E8">
        <w:t>minőségtervezést</w:t>
      </w:r>
      <w:r w:rsidRPr="00A241E8">
        <w:rPr>
          <w:i/>
        </w:rPr>
        <w:t xml:space="preserve">, a </w:t>
      </w:r>
      <w:r w:rsidRPr="00A241E8">
        <w:t>minőségszabályozást,</w:t>
      </w:r>
      <w:r w:rsidRPr="00A241E8">
        <w:rPr>
          <w:i/>
        </w:rPr>
        <w:t xml:space="preserve"> a </w:t>
      </w:r>
      <w:r w:rsidRPr="00A241E8">
        <w:t xml:space="preserve">minőségbiztosítást </w:t>
      </w:r>
      <w:r w:rsidRPr="00A241E8">
        <w:rPr>
          <w:i/>
        </w:rPr>
        <w:t xml:space="preserve">és a </w:t>
      </w:r>
      <w:r w:rsidRPr="00A241E8">
        <w:t>minőségfejlesztést</w:t>
      </w:r>
      <w:r w:rsidR="007D0A14" w:rsidRPr="00A241E8">
        <w:rPr>
          <w:i/>
        </w:rPr>
        <w:t>.</w:t>
      </w:r>
    </w:p>
    <w:p w14:paraId="651B2663" w14:textId="77777777" w:rsidR="002C2C4A" w:rsidRPr="00A241E8" w:rsidRDefault="002C2C4A" w:rsidP="002C2C4A">
      <w:pPr>
        <w:pStyle w:val="NormlWeb"/>
        <w:spacing w:before="0" w:beforeAutospacing="0" w:after="0" w:afterAutospacing="0"/>
        <w:ind w:right="-284"/>
        <w:jc w:val="both"/>
        <w:rPr>
          <w:rStyle w:val="Cmsor5Char"/>
          <w:rFonts w:eastAsia="Calibri"/>
          <w:b/>
        </w:rPr>
      </w:pPr>
    </w:p>
    <w:p w14:paraId="5D9C9B2D" w14:textId="77777777" w:rsidR="00C5790A" w:rsidRPr="00A241E8" w:rsidRDefault="00C5790A" w:rsidP="002C2C4A">
      <w:pPr>
        <w:pStyle w:val="NormlWeb"/>
        <w:spacing w:before="0" w:beforeAutospacing="0" w:after="0" w:afterAutospacing="0"/>
        <w:ind w:right="-284"/>
        <w:jc w:val="both"/>
        <w:rPr>
          <w:b/>
        </w:rPr>
      </w:pPr>
      <w:r w:rsidRPr="00A241E8">
        <w:rPr>
          <w:rStyle w:val="Cmsor5Char"/>
          <w:rFonts w:eastAsia="Calibri"/>
          <w:b/>
        </w:rPr>
        <w:t xml:space="preserve">Minőségbiztosítás </w:t>
      </w:r>
    </w:p>
    <w:p w14:paraId="5BF9E6D0" w14:textId="77777777" w:rsidR="007D0A14" w:rsidRPr="00A241E8" w:rsidRDefault="00C5790A" w:rsidP="002C2C4A">
      <w:pPr>
        <w:pStyle w:val="NormlWeb"/>
        <w:spacing w:before="0" w:beforeAutospacing="0" w:after="0" w:afterAutospacing="0"/>
        <w:ind w:right="-284"/>
        <w:jc w:val="both"/>
      </w:pPr>
      <w:r w:rsidRPr="00A241E8">
        <w:t xml:space="preserve">A </w:t>
      </w:r>
      <w:r w:rsidRPr="00A241E8">
        <w:rPr>
          <w:rStyle w:val="Cmsor5Char"/>
          <w:rFonts w:eastAsia="Calibri"/>
        </w:rPr>
        <w:t xml:space="preserve">minőségirányításnak </w:t>
      </w:r>
      <w:r w:rsidRPr="00A241E8">
        <w:t xml:space="preserve">az a része, amely a bizalomkeltés megteremtésére összpontosít aziránt, hogy a minőségi </w:t>
      </w:r>
      <w:r w:rsidRPr="00A241E8">
        <w:rPr>
          <w:rStyle w:val="Cmsor5Char"/>
          <w:rFonts w:eastAsia="Calibri"/>
        </w:rPr>
        <w:t xml:space="preserve">követelmények </w:t>
      </w:r>
      <w:r w:rsidR="007D0A14" w:rsidRPr="00A241E8">
        <w:t>teljesülni fognak.</w:t>
      </w:r>
    </w:p>
    <w:p w14:paraId="1D188EC2" w14:textId="77777777" w:rsidR="007D0A14" w:rsidRPr="00A241E8" w:rsidRDefault="007D0A14">
      <w:pPr>
        <w:spacing w:after="200" w:line="276" w:lineRule="auto"/>
        <w:rPr>
          <w:rFonts w:eastAsia="Calibri"/>
          <w:sz w:val="24"/>
          <w:szCs w:val="24"/>
        </w:rPr>
      </w:pPr>
      <w:r w:rsidRPr="00A241E8">
        <w:br w:type="page"/>
      </w:r>
    </w:p>
    <w:p w14:paraId="5229701B" w14:textId="77777777" w:rsidR="00C5790A" w:rsidRPr="00A241E8" w:rsidRDefault="000F4735" w:rsidP="002C2C4A">
      <w:pPr>
        <w:pStyle w:val="NormlWeb"/>
        <w:spacing w:before="0" w:beforeAutospacing="0" w:after="0" w:afterAutospacing="0"/>
        <w:ind w:right="-284"/>
        <w:jc w:val="both"/>
        <w:rPr>
          <w:b/>
        </w:rPr>
      </w:pPr>
      <w:r w:rsidRPr="00A241E8">
        <w:rPr>
          <w:rStyle w:val="Cmsor5Char"/>
          <w:rFonts w:eastAsia="Calibri"/>
          <w:b/>
        </w:rPr>
        <w:lastRenderedPageBreak/>
        <w:t>Minőségfejlesztés</w:t>
      </w:r>
    </w:p>
    <w:p w14:paraId="1ABEAE87" w14:textId="77777777" w:rsidR="00C5790A" w:rsidRPr="00A241E8" w:rsidRDefault="00C5790A" w:rsidP="002C2C4A">
      <w:pPr>
        <w:pStyle w:val="NormlWeb"/>
        <w:spacing w:before="0" w:beforeAutospacing="0" w:after="0" w:afterAutospacing="0"/>
        <w:ind w:right="-284"/>
        <w:jc w:val="both"/>
      </w:pPr>
      <w:r w:rsidRPr="00A241E8">
        <w:t xml:space="preserve">A </w:t>
      </w:r>
      <w:r w:rsidRPr="00A241E8">
        <w:rPr>
          <w:rStyle w:val="Cmsor5Char"/>
          <w:rFonts w:eastAsia="Calibri"/>
        </w:rPr>
        <w:t xml:space="preserve">minőségirányításnak </w:t>
      </w:r>
      <w:r w:rsidRPr="00A241E8">
        <w:t xml:space="preserve">az a része, amely a minőségi </w:t>
      </w:r>
      <w:r w:rsidRPr="00A241E8">
        <w:rPr>
          <w:rStyle w:val="Cmsor5Char"/>
          <w:rFonts w:eastAsia="Calibri"/>
        </w:rPr>
        <w:t xml:space="preserve">követelmények </w:t>
      </w:r>
      <w:r w:rsidRPr="00A241E8">
        <w:t>teljesí</w:t>
      </w:r>
      <w:r w:rsidRPr="00A241E8">
        <w:softHyphen/>
        <w:t>tési képess</w:t>
      </w:r>
      <w:r w:rsidR="000F4735" w:rsidRPr="00A241E8">
        <w:t>égének növelésére összpontosít.</w:t>
      </w:r>
    </w:p>
    <w:p w14:paraId="203A280B" w14:textId="77777777" w:rsidR="002C2C4A" w:rsidRPr="00A241E8" w:rsidRDefault="002C2C4A" w:rsidP="002C2C4A">
      <w:pPr>
        <w:pStyle w:val="NormlWeb"/>
        <w:spacing w:before="0" w:beforeAutospacing="0" w:after="0" w:afterAutospacing="0"/>
        <w:ind w:right="-284"/>
        <w:jc w:val="both"/>
        <w:rPr>
          <w:rStyle w:val="Cmsor5Char"/>
          <w:rFonts w:eastAsia="Calibri"/>
          <w:b/>
        </w:rPr>
      </w:pPr>
    </w:p>
    <w:p w14:paraId="721EEDE8" w14:textId="77777777" w:rsidR="00C5790A" w:rsidRPr="00A241E8" w:rsidRDefault="000F4735" w:rsidP="002C2C4A">
      <w:pPr>
        <w:pStyle w:val="NormlWeb"/>
        <w:spacing w:before="0" w:beforeAutospacing="0" w:after="0" w:afterAutospacing="0"/>
        <w:ind w:right="-284"/>
        <w:jc w:val="both"/>
        <w:rPr>
          <w:b/>
        </w:rPr>
      </w:pPr>
      <w:r w:rsidRPr="00A241E8">
        <w:rPr>
          <w:rStyle w:val="Cmsor5Char"/>
          <w:rFonts w:eastAsia="Calibri"/>
          <w:b/>
        </w:rPr>
        <w:t>Minőségtervezés</w:t>
      </w:r>
    </w:p>
    <w:p w14:paraId="2799DB2A" w14:textId="77777777" w:rsidR="00C5790A" w:rsidRPr="00A241E8" w:rsidRDefault="00C5790A" w:rsidP="002C2C4A">
      <w:pPr>
        <w:pStyle w:val="NormlWeb"/>
        <w:spacing w:before="0" w:beforeAutospacing="0" w:after="0" w:afterAutospacing="0"/>
        <w:ind w:right="-284"/>
        <w:jc w:val="both"/>
      </w:pPr>
      <w:r w:rsidRPr="00A241E8">
        <w:t xml:space="preserve">A </w:t>
      </w:r>
      <w:r w:rsidRPr="00A241E8">
        <w:rPr>
          <w:rStyle w:val="Cmsor5Char"/>
          <w:rFonts w:eastAsia="Calibri"/>
        </w:rPr>
        <w:t xml:space="preserve">minőségirányításnak </w:t>
      </w:r>
      <w:r w:rsidRPr="00A241E8">
        <w:t xml:space="preserve">az a része, amely a </w:t>
      </w:r>
      <w:r w:rsidRPr="00A241E8">
        <w:rPr>
          <w:rStyle w:val="Cmsor5Char"/>
          <w:rFonts w:eastAsia="Calibri"/>
        </w:rPr>
        <w:t xml:space="preserve">minőségcélok </w:t>
      </w:r>
      <w:r w:rsidRPr="00A241E8">
        <w:t xml:space="preserve">kitűzésére, valamint a szükséges működési </w:t>
      </w:r>
      <w:r w:rsidRPr="00A241E8">
        <w:rPr>
          <w:rStyle w:val="Cmsor5Char"/>
          <w:rFonts w:eastAsia="Calibri"/>
        </w:rPr>
        <w:t xml:space="preserve">folyamatok </w:t>
      </w:r>
      <w:r w:rsidRPr="00A241E8">
        <w:t>és a velük kapcsolatos erő</w:t>
      </w:r>
      <w:r w:rsidRPr="00A241E8">
        <w:softHyphen/>
        <w:t>forráso</w:t>
      </w:r>
      <w:r w:rsidR="000F4735" w:rsidRPr="00A241E8">
        <w:t xml:space="preserve">k meghatározására összpontosít </w:t>
      </w:r>
      <w:r w:rsidRPr="00A241E8">
        <w:t xml:space="preserve">a </w:t>
      </w:r>
      <w:r w:rsidR="000F4735" w:rsidRPr="00A241E8">
        <w:t>minőségcélok elérése érdekében.</w:t>
      </w:r>
    </w:p>
    <w:p w14:paraId="547993BA" w14:textId="77777777" w:rsidR="002C2C4A" w:rsidRPr="00A241E8" w:rsidRDefault="002C2C4A" w:rsidP="002C2C4A">
      <w:pPr>
        <w:pStyle w:val="NormlWeb"/>
        <w:spacing w:before="0" w:beforeAutospacing="0" w:after="0" w:afterAutospacing="0"/>
        <w:ind w:right="-284"/>
        <w:jc w:val="both"/>
        <w:rPr>
          <w:rStyle w:val="Cmsor5Char"/>
          <w:rFonts w:eastAsia="Calibri"/>
          <w:b/>
        </w:rPr>
      </w:pPr>
    </w:p>
    <w:p w14:paraId="57252C9F" w14:textId="77777777" w:rsidR="00C5790A" w:rsidRPr="00A241E8" w:rsidRDefault="00C5790A" w:rsidP="002C2C4A">
      <w:pPr>
        <w:pStyle w:val="NormlWeb"/>
        <w:spacing w:before="0" w:beforeAutospacing="0" w:after="0" w:afterAutospacing="0"/>
        <w:ind w:right="-284"/>
        <w:jc w:val="both"/>
        <w:rPr>
          <w:b/>
        </w:rPr>
      </w:pPr>
      <w:r w:rsidRPr="00A241E8">
        <w:rPr>
          <w:rStyle w:val="Cmsor5Char"/>
          <w:rFonts w:eastAsia="Calibri"/>
          <w:b/>
        </w:rPr>
        <w:t xml:space="preserve">Minőségszabályozás </w:t>
      </w:r>
    </w:p>
    <w:p w14:paraId="482DB8BC" w14:textId="77777777" w:rsidR="00C5790A" w:rsidRPr="00A241E8" w:rsidRDefault="00C5790A" w:rsidP="002C2C4A">
      <w:pPr>
        <w:pStyle w:val="NormlWeb"/>
        <w:spacing w:before="0" w:beforeAutospacing="0" w:after="0" w:afterAutospacing="0"/>
        <w:ind w:right="-284"/>
        <w:jc w:val="both"/>
      </w:pPr>
      <w:r w:rsidRPr="00A241E8">
        <w:t xml:space="preserve">A </w:t>
      </w:r>
      <w:r w:rsidRPr="00A241E8">
        <w:rPr>
          <w:rStyle w:val="Cmsor5Char"/>
          <w:rFonts w:eastAsia="Calibri"/>
        </w:rPr>
        <w:t xml:space="preserve">minőségirányításnak </w:t>
      </w:r>
      <w:r w:rsidRPr="00A241E8">
        <w:t xml:space="preserve">az a része, amely a minőségi </w:t>
      </w:r>
      <w:r w:rsidRPr="00A241E8">
        <w:rPr>
          <w:rStyle w:val="Cmsor5Char"/>
          <w:rFonts w:eastAsia="Calibri"/>
        </w:rPr>
        <w:t xml:space="preserve">követelmények </w:t>
      </w:r>
      <w:r w:rsidR="000F4735" w:rsidRPr="00A241E8">
        <w:t>teljesítésére összpontosít.</w:t>
      </w:r>
    </w:p>
    <w:p w14:paraId="1D14F07F" w14:textId="77777777" w:rsidR="002C2C4A" w:rsidRPr="00A241E8" w:rsidRDefault="002C2C4A" w:rsidP="002C2C4A">
      <w:pPr>
        <w:pStyle w:val="NormlWeb"/>
        <w:spacing w:before="0" w:beforeAutospacing="0" w:after="0" w:afterAutospacing="0"/>
        <w:ind w:right="-284"/>
        <w:jc w:val="both"/>
        <w:rPr>
          <w:rStyle w:val="Cmsor5Char"/>
          <w:rFonts w:eastAsia="Calibri"/>
          <w:b/>
        </w:rPr>
      </w:pPr>
    </w:p>
    <w:p w14:paraId="475AF6B4" w14:textId="77777777" w:rsidR="00C5790A" w:rsidRPr="00A241E8" w:rsidRDefault="00C5790A" w:rsidP="002C2C4A">
      <w:pPr>
        <w:pStyle w:val="NormlWeb"/>
        <w:spacing w:before="0" w:beforeAutospacing="0" w:after="0" w:afterAutospacing="0"/>
        <w:ind w:right="-284"/>
        <w:jc w:val="both"/>
        <w:rPr>
          <w:b/>
        </w:rPr>
      </w:pPr>
      <w:r w:rsidRPr="00A241E8">
        <w:rPr>
          <w:rStyle w:val="Cmsor5Char"/>
          <w:rFonts w:eastAsia="Calibri"/>
          <w:b/>
        </w:rPr>
        <w:t>Minőségirányítási rends</w:t>
      </w:r>
      <w:r w:rsidR="000F4735" w:rsidRPr="00A241E8">
        <w:rPr>
          <w:rStyle w:val="Cmsor5Char"/>
          <w:rFonts w:eastAsia="Calibri"/>
          <w:b/>
        </w:rPr>
        <w:t>zer</w:t>
      </w:r>
    </w:p>
    <w:p w14:paraId="07B72492" w14:textId="77777777" w:rsidR="00C5790A" w:rsidRPr="00A241E8" w:rsidRDefault="00C5790A" w:rsidP="002C2C4A">
      <w:pPr>
        <w:pStyle w:val="NormlWeb"/>
        <w:spacing w:before="0" w:beforeAutospacing="0" w:after="0" w:afterAutospacing="0"/>
        <w:ind w:right="-284"/>
        <w:jc w:val="both"/>
      </w:pPr>
      <w:r w:rsidRPr="00A241E8">
        <w:rPr>
          <w:rStyle w:val="Cmsor5Char"/>
          <w:rFonts w:eastAsia="Calibri"/>
        </w:rPr>
        <w:t xml:space="preserve">Irányítási rendszer </w:t>
      </w:r>
      <w:r w:rsidRPr="00A241E8">
        <w:t xml:space="preserve">egy </w:t>
      </w:r>
      <w:r w:rsidRPr="00A241E8">
        <w:rPr>
          <w:rStyle w:val="Cmsor5Char"/>
          <w:rFonts w:eastAsia="Calibri"/>
        </w:rPr>
        <w:t xml:space="preserve">szervezet </w:t>
      </w:r>
      <w:r w:rsidRPr="00A241E8">
        <w:t xml:space="preserve">vezetésére és szabályozására, a </w:t>
      </w:r>
      <w:r w:rsidRPr="00A241E8">
        <w:rPr>
          <w:rStyle w:val="Cmsor5Char"/>
          <w:rFonts w:eastAsia="Calibri"/>
        </w:rPr>
        <w:t xml:space="preserve">minőség </w:t>
      </w:r>
      <w:r w:rsidR="000F4735" w:rsidRPr="00A241E8">
        <w:t>szempontjából.</w:t>
      </w:r>
    </w:p>
    <w:p w14:paraId="1802ABF7" w14:textId="77777777" w:rsidR="002C2C4A" w:rsidRPr="00A241E8" w:rsidRDefault="002C2C4A" w:rsidP="002C2C4A">
      <w:pPr>
        <w:pStyle w:val="NormlWeb"/>
        <w:spacing w:before="0" w:beforeAutospacing="0" w:after="0" w:afterAutospacing="0"/>
        <w:ind w:right="-284"/>
        <w:jc w:val="both"/>
        <w:rPr>
          <w:rStyle w:val="Cmsor5Char"/>
          <w:rFonts w:eastAsia="Calibri"/>
          <w:b/>
        </w:rPr>
      </w:pPr>
    </w:p>
    <w:p w14:paraId="398BDBAD" w14:textId="77777777" w:rsidR="00C5790A" w:rsidRPr="00A241E8" w:rsidRDefault="000F4735" w:rsidP="002C2C4A">
      <w:pPr>
        <w:pStyle w:val="NormlWeb"/>
        <w:spacing w:before="0" w:beforeAutospacing="0" w:after="0" w:afterAutospacing="0"/>
        <w:ind w:right="-284"/>
        <w:jc w:val="both"/>
        <w:rPr>
          <w:b/>
        </w:rPr>
      </w:pPr>
      <w:r w:rsidRPr="00A241E8">
        <w:rPr>
          <w:rStyle w:val="Cmsor5Char"/>
          <w:rFonts w:eastAsia="Calibri"/>
          <w:b/>
        </w:rPr>
        <w:t>Minőségirányítási kézikönyv</w:t>
      </w:r>
    </w:p>
    <w:p w14:paraId="4577577C" w14:textId="77777777" w:rsidR="00C5790A" w:rsidRPr="00A241E8" w:rsidRDefault="00C5790A" w:rsidP="002C2C4A">
      <w:pPr>
        <w:pStyle w:val="NormlWeb"/>
        <w:spacing w:before="0" w:beforeAutospacing="0" w:after="0" w:afterAutospacing="0"/>
        <w:ind w:right="-284"/>
        <w:jc w:val="both"/>
      </w:pPr>
      <w:r w:rsidRPr="00A241E8">
        <w:rPr>
          <w:rStyle w:val="Cmsor5Char"/>
          <w:rFonts w:eastAsia="Calibri"/>
        </w:rPr>
        <w:t xml:space="preserve">Dokumentum, </w:t>
      </w:r>
      <w:r w:rsidRPr="00A241E8">
        <w:t xml:space="preserve">amely meghatározza egy </w:t>
      </w:r>
      <w:r w:rsidRPr="00A241E8">
        <w:rPr>
          <w:rStyle w:val="Cmsor5Char"/>
          <w:rFonts w:eastAsia="Calibri"/>
        </w:rPr>
        <w:t>s</w:t>
      </w:r>
      <w:r w:rsidR="000F4735" w:rsidRPr="00A241E8">
        <w:rPr>
          <w:rStyle w:val="Cmsor5Char"/>
          <w:rFonts w:eastAsia="Calibri"/>
        </w:rPr>
        <w:t>zervezet minőségirányítási rendszerét.</w:t>
      </w:r>
    </w:p>
    <w:p w14:paraId="0E640F82" w14:textId="77777777" w:rsidR="002C2C4A" w:rsidRPr="00A241E8" w:rsidRDefault="002C2C4A" w:rsidP="002C2C4A">
      <w:pPr>
        <w:pStyle w:val="NormlWeb"/>
        <w:spacing w:before="0" w:beforeAutospacing="0" w:after="0" w:afterAutospacing="0"/>
        <w:ind w:right="-284"/>
        <w:jc w:val="both"/>
        <w:rPr>
          <w:rStyle w:val="Cmsor5Char"/>
          <w:rFonts w:eastAsia="Calibri"/>
          <w:b/>
        </w:rPr>
      </w:pPr>
    </w:p>
    <w:p w14:paraId="2FB3B170" w14:textId="77777777" w:rsidR="00C5790A" w:rsidRPr="00A241E8" w:rsidRDefault="00C5790A" w:rsidP="002C2C4A">
      <w:pPr>
        <w:pStyle w:val="NormlWeb"/>
        <w:spacing w:before="0" w:beforeAutospacing="0" w:after="0" w:afterAutospacing="0"/>
        <w:ind w:right="-284"/>
        <w:jc w:val="both"/>
        <w:rPr>
          <w:b/>
        </w:rPr>
      </w:pPr>
      <w:r w:rsidRPr="00A241E8">
        <w:rPr>
          <w:rStyle w:val="Cmsor5Char"/>
          <w:rFonts w:eastAsia="Calibri"/>
          <w:b/>
        </w:rPr>
        <w:t xml:space="preserve">Dokumentum </w:t>
      </w:r>
    </w:p>
    <w:p w14:paraId="1BAAECE8" w14:textId="77777777" w:rsidR="00C5790A" w:rsidRPr="00A241E8" w:rsidRDefault="00C5790A" w:rsidP="002C2C4A">
      <w:pPr>
        <w:pStyle w:val="NormlWeb"/>
        <w:spacing w:before="0" w:beforeAutospacing="0" w:after="0" w:afterAutospacing="0"/>
        <w:ind w:right="-284"/>
        <w:jc w:val="both"/>
      </w:pPr>
      <w:r w:rsidRPr="00A241E8">
        <w:rPr>
          <w:rStyle w:val="Cmsor5Char"/>
          <w:rFonts w:eastAsia="Calibri"/>
        </w:rPr>
        <w:t xml:space="preserve">Információ </w:t>
      </w:r>
      <w:r w:rsidR="000F4735" w:rsidRPr="00A241E8">
        <w:t>és annak hordozója.</w:t>
      </w:r>
    </w:p>
    <w:p w14:paraId="074F443F" w14:textId="77777777" w:rsidR="00C5790A" w:rsidRPr="00A241E8" w:rsidRDefault="00C5790A" w:rsidP="006007C3">
      <w:pPr>
        <w:pStyle w:val="NormlWeb"/>
        <w:spacing w:before="0" w:beforeAutospacing="0" w:after="0" w:afterAutospacing="0"/>
        <w:ind w:left="1701" w:right="-284"/>
        <w:jc w:val="both"/>
        <w:rPr>
          <w:i/>
        </w:rPr>
      </w:pPr>
      <w:r w:rsidRPr="00A241E8">
        <w:rPr>
          <w:i/>
        </w:rPr>
        <w:t xml:space="preserve">PÉLDA: </w:t>
      </w:r>
      <w:r w:rsidRPr="00A241E8">
        <w:t>Feljegyzés,</w:t>
      </w:r>
      <w:r w:rsidRPr="00A241E8">
        <w:rPr>
          <w:i/>
        </w:rPr>
        <w:t xml:space="preserve"> </w:t>
      </w:r>
      <w:r w:rsidRPr="00A241E8">
        <w:t xml:space="preserve">előírás, </w:t>
      </w:r>
      <w:r w:rsidRPr="00A241E8">
        <w:rPr>
          <w:i/>
        </w:rPr>
        <w:t xml:space="preserve">eljárás-dokumentum, rajz, jegyzőkönyv, szabvány. </w:t>
      </w:r>
    </w:p>
    <w:p w14:paraId="06F9CEB3" w14:textId="77777777" w:rsidR="00C5790A" w:rsidRPr="00A241E8" w:rsidRDefault="00C5790A" w:rsidP="006007C3">
      <w:pPr>
        <w:pStyle w:val="NormlWeb"/>
        <w:spacing w:before="0" w:beforeAutospacing="0" w:after="0" w:afterAutospacing="0"/>
        <w:ind w:left="1701" w:right="-284"/>
        <w:jc w:val="both"/>
        <w:rPr>
          <w:i/>
        </w:rPr>
      </w:pPr>
      <w:r w:rsidRPr="00A241E8">
        <w:rPr>
          <w:i/>
        </w:rPr>
        <w:t>MEGJEGYZÉS: A dokumentumok valamilyen készletét, például az előírásokat és a feljegyzéseket gya</w:t>
      </w:r>
      <w:r w:rsidR="000F4735" w:rsidRPr="00A241E8">
        <w:rPr>
          <w:i/>
        </w:rPr>
        <w:t>kran „dokumentációnak”nevezik.</w:t>
      </w:r>
    </w:p>
    <w:p w14:paraId="387B6A24" w14:textId="77777777" w:rsidR="00C5790A" w:rsidRPr="00A241E8" w:rsidRDefault="00C5790A" w:rsidP="002C2C4A">
      <w:pPr>
        <w:ind w:right="-284"/>
        <w:rPr>
          <w:sz w:val="24"/>
          <w:szCs w:val="24"/>
        </w:rPr>
      </w:pPr>
    </w:p>
    <w:p w14:paraId="71A3BAFF" w14:textId="77777777" w:rsidR="00C5790A" w:rsidRPr="00A241E8" w:rsidRDefault="00C5790A" w:rsidP="002C2C4A">
      <w:pPr>
        <w:autoSpaceDE w:val="0"/>
        <w:autoSpaceDN w:val="0"/>
        <w:adjustRightInd w:val="0"/>
        <w:ind w:right="-284"/>
        <w:rPr>
          <w:b/>
          <w:bCs/>
          <w:sz w:val="24"/>
          <w:szCs w:val="24"/>
        </w:rPr>
      </w:pPr>
      <w:r w:rsidRPr="00A241E8">
        <w:rPr>
          <w:b/>
          <w:bCs/>
          <w:sz w:val="24"/>
          <w:szCs w:val="24"/>
        </w:rPr>
        <w:t>Feljegyzés</w:t>
      </w:r>
    </w:p>
    <w:p w14:paraId="3149B343" w14:textId="77777777" w:rsidR="00C5790A" w:rsidRPr="00A241E8" w:rsidRDefault="00C5790A" w:rsidP="000F4735">
      <w:pPr>
        <w:autoSpaceDE w:val="0"/>
        <w:autoSpaceDN w:val="0"/>
        <w:adjustRightInd w:val="0"/>
        <w:ind w:right="-284"/>
        <w:jc w:val="both"/>
        <w:rPr>
          <w:sz w:val="24"/>
          <w:szCs w:val="24"/>
        </w:rPr>
      </w:pPr>
      <w:r w:rsidRPr="00A241E8">
        <w:rPr>
          <w:bCs/>
          <w:sz w:val="24"/>
          <w:szCs w:val="24"/>
        </w:rPr>
        <w:t>Dokumentum</w:t>
      </w:r>
      <w:r w:rsidRPr="00A241E8">
        <w:rPr>
          <w:sz w:val="24"/>
          <w:szCs w:val="24"/>
        </w:rPr>
        <w:t>, amely rögzíti az elért eredményeket vagy bizonyítja a tevékenységek megtörténtét.</w:t>
      </w:r>
    </w:p>
    <w:p w14:paraId="736ED718" w14:textId="77777777" w:rsidR="00C5790A" w:rsidRPr="00A241E8" w:rsidRDefault="00C5790A" w:rsidP="006007C3">
      <w:pPr>
        <w:pStyle w:val="NormlWeb"/>
        <w:spacing w:before="0" w:beforeAutospacing="0" w:after="0" w:afterAutospacing="0"/>
        <w:ind w:left="1701" w:right="-284"/>
        <w:jc w:val="both"/>
        <w:rPr>
          <w:i/>
        </w:rPr>
      </w:pPr>
      <w:r w:rsidRPr="00A241E8">
        <w:rPr>
          <w:i/>
        </w:rPr>
        <w:t>MEGJEGYZÉS: A feljegyzések használhatók például a nyomon követhetőség dokumentálására, valamint az igazolás, a megelőző tevékenység és a helyesbítő tevékenység megtörténtének bizonyítására.</w:t>
      </w:r>
    </w:p>
    <w:p w14:paraId="7E3EB80A" w14:textId="77777777" w:rsidR="00C5790A" w:rsidRPr="00A241E8" w:rsidRDefault="00C5790A" w:rsidP="00C5790A">
      <w:pPr>
        <w:autoSpaceDE w:val="0"/>
        <w:autoSpaceDN w:val="0"/>
        <w:adjustRightInd w:val="0"/>
        <w:spacing w:before="240"/>
        <w:ind w:right="-284"/>
        <w:jc w:val="both"/>
        <w:rPr>
          <w:rFonts w:eastAsia="Calibri"/>
          <w:sz w:val="24"/>
          <w:szCs w:val="24"/>
        </w:rPr>
      </w:pPr>
      <w:r w:rsidRPr="00A241E8">
        <w:rPr>
          <w:b/>
          <w:sz w:val="24"/>
          <w:szCs w:val="24"/>
        </w:rPr>
        <w:t>Nyomon követhetőség</w:t>
      </w:r>
    </w:p>
    <w:p w14:paraId="47274F71" w14:textId="77777777" w:rsidR="00C5790A" w:rsidRPr="00A241E8" w:rsidRDefault="00C5790A" w:rsidP="00C5790A">
      <w:pPr>
        <w:autoSpaceDE w:val="0"/>
        <w:autoSpaceDN w:val="0"/>
        <w:adjustRightInd w:val="0"/>
        <w:ind w:right="-284"/>
        <w:jc w:val="both"/>
        <w:rPr>
          <w:b/>
          <w:sz w:val="24"/>
          <w:szCs w:val="24"/>
        </w:rPr>
      </w:pPr>
      <w:r w:rsidRPr="00A241E8">
        <w:rPr>
          <w:rFonts w:eastAsia="Calibri"/>
          <w:sz w:val="24"/>
          <w:szCs w:val="24"/>
        </w:rPr>
        <w:t>Képesség arra, hogy nyomon kövessék a múltját, az alkalmazását vagy a helyét annak, amiről szó van.</w:t>
      </w:r>
    </w:p>
    <w:p w14:paraId="4A1F8CF9" w14:textId="77777777" w:rsidR="00C5790A" w:rsidRPr="00A241E8" w:rsidRDefault="00C5790A" w:rsidP="00C5790A">
      <w:pPr>
        <w:autoSpaceDE w:val="0"/>
        <w:autoSpaceDN w:val="0"/>
        <w:adjustRightInd w:val="0"/>
        <w:spacing w:before="240"/>
        <w:ind w:right="-284"/>
        <w:jc w:val="both"/>
        <w:rPr>
          <w:rFonts w:eastAsia="Calibri"/>
          <w:b/>
          <w:bCs/>
          <w:sz w:val="24"/>
          <w:szCs w:val="24"/>
        </w:rPr>
      </w:pPr>
      <w:r w:rsidRPr="00A241E8">
        <w:rPr>
          <w:b/>
          <w:sz w:val="24"/>
          <w:szCs w:val="24"/>
        </w:rPr>
        <w:t>Igazolás</w:t>
      </w:r>
      <w:r w:rsidRPr="00A241E8">
        <w:rPr>
          <w:rFonts w:eastAsia="Calibri"/>
          <w:b/>
          <w:bCs/>
          <w:sz w:val="24"/>
          <w:szCs w:val="24"/>
        </w:rPr>
        <w:t xml:space="preserve"> </w:t>
      </w:r>
    </w:p>
    <w:p w14:paraId="37700E04" w14:textId="77777777" w:rsidR="00C5790A" w:rsidRPr="00A241E8" w:rsidRDefault="00C5790A" w:rsidP="00C5790A">
      <w:pPr>
        <w:autoSpaceDE w:val="0"/>
        <w:autoSpaceDN w:val="0"/>
        <w:adjustRightInd w:val="0"/>
        <w:ind w:right="-284"/>
        <w:jc w:val="both"/>
        <w:rPr>
          <w:sz w:val="24"/>
          <w:szCs w:val="24"/>
        </w:rPr>
      </w:pPr>
      <w:r w:rsidRPr="00A241E8">
        <w:rPr>
          <w:rFonts w:eastAsia="Calibri"/>
          <w:sz w:val="24"/>
          <w:szCs w:val="24"/>
        </w:rPr>
        <w:t xml:space="preserve">Annak megerősítése </w:t>
      </w:r>
      <w:r w:rsidRPr="00A241E8">
        <w:rPr>
          <w:rFonts w:eastAsia="Calibri"/>
          <w:bCs/>
          <w:sz w:val="24"/>
          <w:szCs w:val="24"/>
        </w:rPr>
        <w:t xml:space="preserve">objektív bizonyíték </w:t>
      </w:r>
      <w:r w:rsidRPr="00A241E8">
        <w:rPr>
          <w:rFonts w:eastAsia="Calibri"/>
          <w:sz w:val="24"/>
          <w:szCs w:val="24"/>
        </w:rPr>
        <w:t xml:space="preserve">szolgáltatásával, hogy az előírt </w:t>
      </w:r>
      <w:r w:rsidRPr="00A241E8">
        <w:rPr>
          <w:rFonts w:eastAsia="Calibri"/>
          <w:bCs/>
          <w:sz w:val="24"/>
          <w:szCs w:val="24"/>
        </w:rPr>
        <w:t xml:space="preserve">követelmények </w:t>
      </w:r>
      <w:r w:rsidRPr="00A241E8">
        <w:rPr>
          <w:rFonts w:eastAsia="Calibri"/>
          <w:sz w:val="24"/>
          <w:szCs w:val="24"/>
        </w:rPr>
        <w:t>teljesültek.</w:t>
      </w:r>
    </w:p>
    <w:p w14:paraId="60D675F5" w14:textId="77777777" w:rsidR="00C5790A" w:rsidRPr="00A241E8" w:rsidRDefault="00C5790A" w:rsidP="00C5790A">
      <w:pPr>
        <w:autoSpaceDE w:val="0"/>
        <w:autoSpaceDN w:val="0"/>
        <w:adjustRightInd w:val="0"/>
        <w:spacing w:before="240"/>
        <w:jc w:val="both"/>
        <w:rPr>
          <w:rFonts w:eastAsia="Calibri"/>
          <w:b/>
          <w:bCs/>
          <w:sz w:val="24"/>
          <w:szCs w:val="24"/>
        </w:rPr>
      </w:pPr>
      <w:r w:rsidRPr="00A241E8">
        <w:rPr>
          <w:rFonts w:eastAsia="Calibri"/>
          <w:b/>
          <w:bCs/>
          <w:sz w:val="24"/>
          <w:szCs w:val="24"/>
        </w:rPr>
        <w:t>Objektív bizonyíték</w:t>
      </w:r>
    </w:p>
    <w:p w14:paraId="1E783549" w14:textId="77777777" w:rsidR="00C5790A" w:rsidRPr="00A241E8" w:rsidRDefault="00C5790A" w:rsidP="00C5790A">
      <w:pPr>
        <w:autoSpaceDE w:val="0"/>
        <w:autoSpaceDN w:val="0"/>
        <w:adjustRightInd w:val="0"/>
        <w:jc w:val="both"/>
        <w:rPr>
          <w:rFonts w:eastAsia="Calibri"/>
          <w:sz w:val="24"/>
          <w:szCs w:val="24"/>
        </w:rPr>
      </w:pPr>
      <w:r w:rsidRPr="00A241E8">
        <w:rPr>
          <w:rFonts w:eastAsia="Calibri"/>
          <w:sz w:val="24"/>
          <w:szCs w:val="24"/>
        </w:rPr>
        <w:t>Valaminek a meglétét, vagy a valóságnak való megfelelését alátámasztó adatok.</w:t>
      </w:r>
    </w:p>
    <w:p w14:paraId="04A0FFF9" w14:textId="77777777" w:rsidR="00C5790A" w:rsidRPr="00A241E8" w:rsidRDefault="00C5790A" w:rsidP="006007C3">
      <w:pPr>
        <w:pStyle w:val="NormlWeb"/>
        <w:spacing w:before="0" w:beforeAutospacing="0" w:after="0" w:afterAutospacing="0"/>
        <w:ind w:left="1701" w:right="-284"/>
        <w:jc w:val="both"/>
        <w:rPr>
          <w:i/>
        </w:rPr>
      </w:pPr>
      <w:r w:rsidRPr="00A241E8">
        <w:rPr>
          <w:i/>
        </w:rPr>
        <w:t>MEGJEGYZÉS: Objektív bizonyíték szerezhető megfigyeléssel, méréssel, vizsgálattal vagy más módon.</w:t>
      </w:r>
    </w:p>
    <w:p w14:paraId="2F88ADC1" w14:textId="77777777" w:rsidR="00C5790A" w:rsidRPr="00A241E8" w:rsidRDefault="00C5790A" w:rsidP="00C5790A">
      <w:pPr>
        <w:autoSpaceDE w:val="0"/>
        <w:autoSpaceDN w:val="0"/>
        <w:adjustRightInd w:val="0"/>
        <w:spacing w:before="240"/>
        <w:ind w:right="-284"/>
        <w:jc w:val="both"/>
        <w:rPr>
          <w:b/>
          <w:sz w:val="24"/>
          <w:szCs w:val="24"/>
        </w:rPr>
      </w:pPr>
      <w:r w:rsidRPr="00A241E8">
        <w:rPr>
          <w:b/>
          <w:sz w:val="24"/>
          <w:szCs w:val="24"/>
        </w:rPr>
        <w:t>Helyesbítő tevékenység</w:t>
      </w:r>
    </w:p>
    <w:p w14:paraId="297E84BB" w14:textId="77777777" w:rsidR="00C5790A" w:rsidRPr="00A241E8" w:rsidRDefault="00C5790A" w:rsidP="00C5790A">
      <w:pPr>
        <w:autoSpaceDE w:val="0"/>
        <w:autoSpaceDN w:val="0"/>
        <w:adjustRightInd w:val="0"/>
        <w:jc w:val="both"/>
        <w:rPr>
          <w:rFonts w:eastAsia="Calibri"/>
          <w:sz w:val="24"/>
          <w:szCs w:val="24"/>
        </w:rPr>
      </w:pPr>
      <w:r w:rsidRPr="00A241E8">
        <w:rPr>
          <w:rFonts w:eastAsia="Calibri"/>
          <w:sz w:val="24"/>
          <w:szCs w:val="24"/>
        </w:rPr>
        <w:t xml:space="preserve">Tevékenység egy észlelt </w:t>
      </w:r>
      <w:r w:rsidRPr="00A241E8">
        <w:rPr>
          <w:rFonts w:eastAsia="Calibri"/>
          <w:bCs/>
          <w:sz w:val="24"/>
          <w:szCs w:val="24"/>
        </w:rPr>
        <w:t>nemmegfelelőség</w:t>
      </w:r>
      <w:r w:rsidRPr="00A241E8">
        <w:rPr>
          <w:rFonts w:eastAsia="Calibri"/>
          <w:b/>
          <w:bCs/>
          <w:sz w:val="24"/>
          <w:szCs w:val="24"/>
        </w:rPr>
        <w:t xml:space="preserve"> </w:t>
      </w:r>
      <w:r w:rsidRPr="00A241E8">
        <w:rPr>
          <w:rFonts w:eastAsia="Calibri"/>
          <w:sz w:val="24"/>
          <w:szCs w:val="24"/>
        </w:rPr>
        <w:t>vagy más nemkívánatos helyzet okának kiküszöbölésére.</w:t>
      </w:r>
    </w:p>
    <w:p w14:paraId="75B6B593" w14:textId="77777777" w:rsidR="00C5790A" w:rsidRPr="00A241E8" w:rsidRDefault="00C5790A" w:rsidP="000F4735">
      <w:pPr>
        <w:pStyle w:val="NormlWeb"/>
        <w:spacing w:before="0" w:beforeAutospacing="0" w:after="0" w:afterAutospacing="0"/>
        <w:ind w:left="1701" w:right="-284"/>
        <w:jc w:val="both"/>
        <w:rPr>
          <w:i/>
        </w:rPr>
      </w:pPr>
      <w:r w:rsidRPr="00A241E8">
        <w:rPr>
          <w:i/>
        </w:rPr>
        <w:t>1. MEGJEGYZÉS: Egy nemmegfelelőségnek több oka is lehet.</w:t>
      </w:r>
    </w:p>
    <w:p w14:paraId="7D60B8B7" w14:textId="77777777" w:rsidR="00C5790A" w:rsidRPr="00A241E8" w:rsidRDefault="00C5790A" w:rsidP="000F4735">
      <w:pPr>
        <w:pStyle w:val="NormlWeb"/>
        <w:spacing w:before="0" w:beforeAutospacing="0" w:after="0" w:afterAutospacing="0"/>
        <w:ind w:left="1701" w:right="-284"/>
        <w:jc w:val="both"/>
        <w:rPr>
          <w:i/>
        </w:rPr>
      </w:pPr>
      <w:r w:rsidRPr="00A241E8">
        <w:rPr>
          <w:i/>
        </w:rPr>
        <w:t>2. MEGJEGYZÉS: A helyesbítő tevékenységet a nemmegfelelőség ismételt előfordulásának, míg a megelőző tevékenységet az előfordulásának megelőzésére hajtják végre.</w:t>
      </w:r>
    </w:p>
    <w:p w14:paraId="029B4F7A" w14:textId="77777777" w:rsidR="00C5790A" w:rsidRPr="00A241E8" w:rsidRDefault="00C5790A" w:rsidP="00C5790A">
      <w:pPr>
        <w:autoSpaceDE w:val="0"/>
        <w:autoSpaceDN w:val="0"/>
        <w:adjustRightInd w:val="0"/>
        <w:spacing w:before="240"/>
        <w:ind w:right="-284"/>
        <w:jc w:val="both"/>
        <w:rPr>
          <w:b/>
          <w:sz w:val="24"/>
          <w:szCs w:val="24"/>
        </w:rPr>
      </w:pPr>
      <w:r w:rsidRPr="00A241E8">
        <w:rPr>
          <w:b/>
          <w:sz w:val="24"/>
          <w:szCs w:val="24"/>
        </w:rPr>
        <w:lastRenderedPageBreak/>
        <w:t>Megelőző tevékenység</w:t>
      </w:r>
    </w:p>
    <w:p w14:paraId="1B44ACB3" w14:textId="77777777" w:rsidR="00C5790A" w:rsidRPr="00A241E8" w:rsidRDefault="00C5790A" w:rsidP="00C5790A">
      <w:pPr>
        <w:autoSpaceDE w:val="0"/>
        <w:autoSpaceDN w:val="0"/>
        <w:adjustRightInd w:val="0"/>
        <w:ind w:right="-284"/>
        <w:jc w:val="both"/>
        <w:rPr>
          <w:rFonts w:eastAsia="Calibri"/>
          <w:sz w:val="24"/>
          <w:szCs w:val="24"/>
        </w:rPr>
      </w:pPr>
      <w:r w:rsidRPr="00A241E8">
        <w:rPr>
          <w:rFonts w:eastAsia="Calibri"/>
          <w:sz w:val="24"/>
          <w:szCs w:val="24"/>
        </w:rPr>
        <w:t xml:space="preserve">Tevékenység egy lehetséges </w:t>
      </w:r>
      <w:r w:rsidRPr="00A241E8">
        <w:rPr>
          <w:rFonts w:eastAsia="Calibri"/>
          <w:bCs/>
          <w:sz w:val="24"/>
          <w:szCs w:val="24"/>
        </w:rPr>
        <w:t xml:space="preserve">nemmegfelelőség </w:t>
      </w:r>
      <w:r w:rsidRPr="00A241E8">
        <w:rPr>
          <w:rFonts w:eastAsia="Calibri"/>
          <w:sz w:val="24"/>
          <w:szCs w:val="24"/>
        </w:rPr>
        <w:t>vagy más nemkívánatos lehetséges helyzet okának kiküszöbölésére.</w:t>
      </w:r>
    </w:p>
    <w:p w14:paraId="34A21D68" w14:textId="77777777" w:rsidR="00C5790A" w:rsidRPr="00A241E8" w:rsidRDefault="00C5790A" w:rsidP="000F4735">
      <w:pPr>
        <w:pStyle w:val="NormlWeb"/>
        <w:spacing w:before="0" w:beforeAutospacing="0" w:after="0" w:afterAutospacing="0"/>
        <w:ind w:left="1985" w:right="-284"/>
        <w:jc w:val="both"/>
        <w:rPr>
          <w:i/>
        </w:rPr>
      </w:pPr>
      <w:r w:rsidRPr="00A241E8">
        <w:rPr>
          <w:i/>
        </w:rPr>
        <w:t>1. MEGJEGYZÉS: Egy lehetséges nemmegfelelőségnek több oka is lehet.</w:t>
      </w:r>
    </w:p>
    <w:p w14:paraId="4A4EE91C" w14:textId="77777777" w:rsidR="00C5790A" w:rsidRPr="00A241E8" w:rsidRDefault="00042811" w:rsidP="000F4735">
      <w:pPr>
        <w:pStyle w:val="NormlWeb"/>
        <w:spacing w:before="0" w:beforeAutospacing="0" w:after="0" w:afterAutospacing="0"/>
        <w:ind w:left="1985" w:right="-284"/>
        <w:jc w:val="both"/>
        <w:rPr>
          <w:i/>
        </w:rPr>
      </w:pPr>
      <w:r w:rsidRPr="00A241E8">
        <w:rPr>
          <w:i/>
        </w:rPr>
        <w:t xml:space="preserve">2. </w:t>
      </w:r>
      <w:r w:rsidR="00C5790A" w:rsidRPr="00A241E8">
        <w:rPr>
          <w:i/>
        </w:rPr>
        <w:t>MEGJEGYZÉS: A megelőző tevékenységet a nemmegfelelőség előfordulásának, míg a helyesbítő tevékenységet az ismételt előfordulásának megelőzésére hajtják végre.</w:t>
      </w:r>
    </w:p>
    <w:p w14:paraId="5051B834" w14:textId="77777777" w:rsidR="002C2C4A" w:rsidRPr="00A241E8" w:rsidRDefault="002C2C4A" w:rsidP="002C2C4A">
      <w:pPr>
        <w:autoSpaceDE w:val="0"/>
        <w:autoSpaceDN w:val="0"/>
        <w:adjustRightInd w:val="0"/>
        <w:ind w:right="-284"/>
        <w:jc w:val="both"/>
        <w:rPr>
          <w:rFonts w:eastAsia="Calibri"/>
          <w:b/>
          <w:bCs/>
          <w:sz w:val="24"/>
          <w:szCs w:val="24"/>
        </w:rPr>
      </w:pPr>
    </w:p>
    <w:p w14:paraId="6A148558" w14:textId="77777777" w:rsidR="00C5790A" w:rsidRPr="00A241E8" w:rsidRDefault="00C5790A" w:rsidP="002C2C4A">
      <w:pPr>
        <w:autoSpaceDE w:val="0"/>
        <w:autoSpaceDN w:val="0"/>
        <w:adjustRightInd w:val="0"/>
        <w:ind w:right="-284"/>
        <w:jc w:val="both"/>
        <w:rPr>
          <w:rFonts w:eastAsia="Calibri"/>
          <w:sz w:val="24"/>
          <w:szCs w:val="24"/>
        </w:rPr>
      </w:pPr>
      <w:r w:rsidRPr="00A241E8">
        <w:rPr>
          <w:rFonts w:eastAsia="Calibri"/>
          <w:b/>
          <w:bCs/>
          <w:sz w:val="24"/>
          <w:szCs w:val="24"/>
        </w:rPr>
        <w:t xml:space="preserve">Nemmegfelelőség </w:t>
      </w:r>
      <w:r w:rsidRPr="00A241E8">
        <w:rPr>
          <w:rFonts w:eastAsia="Calibri"/>
          <w:sz w:val="24"/>
          <w:szCs w:val="24"/>
        </w:rPr>
        <w:t>(eltérés)</w:t>
      </w:r>
    </w:p>
    <w:p w14:paraId="304C74BC" w14:textId="77777777" w:rsidR="00C5790A" w:rsidRPr="00A241E8" w:rsidRDefault="00C5790A" w:rsidP="002C2C4A">
      <w:pPr>
        <w:pStyle w:val="NormlWeb"/>
        <w:spacing w:before="0" w:beforeAutospacing="0" w:after="0" w:afterAutospacing="0"/>
        <w:ind w:right="-284"/>
        <w:jc w:val="both"/>
        <w:rPr>
          <w:rStyle w:val="Cmsor5Char"/>
          <w:rFonts w:eastAsia="Calibri"/>
          <w:b/>
        </w:rPr>
      </w:pPr>
      <w:r w:rsidRPr="00A241E8">
        <w:t xml:space="preserve">Egy </w:t>
      </w:r>
      <w:r w:rsidRPr="00A241E8">
        <w:rPr>
          <w:bCs/>
        </w:rPr>
        <w:t>követelmény</w:t>
      </w:r>
      <w:r w:rsidRPr="00A241E8">
        <w:rPr>
          <w:b/>
          <w:bCs/>
        </w:rPr>
        <w:t xml:space="preserve"> </w:t>
      </w:r>
      <w:r w:rsidRPr="00A241E8">
        <w:t>nem teljesülése.</w:t>
      </w:r>
    </w:p>
    <w:p w14:paraId="00271C21" w14:textId="77777777" w:rsidR="002C2C4A" w:rsidRPr="00A241E8" w:rsidRDefault="002C2C4A" w:rsidP="002C2C4A">
      <w:pPr>
        <w:pStyle w:val="NormlWeb"/>
        <w:spacing w:before="0" w:beforeAutospacing="0" w:after="0" w:afterAutospacing="0"/>
        <w:ind w:right="-284"/>
        <w:jc w:val="both"/>
        <w:rPr>
          <w:rStyle w:val="Cmsor5Char"/>
          <w:rFonts w:eastAsia="Calibri"/>
          <w:b/>
        </w:rPr>
      </w:pPr>
    </w:p>
    <w:p w14:paraId="776ECA91" w14:textId="3384AAED" w:rsidR="00C5790A" w:rsidRPr="00A241E8" w:rsidRDefault="006121DB" w:rsidP="002C2C4A">
      <w:pPr>
        <w:pStyle w:val="NormlWeb"/>
        <w:spacing w:before="0" w:beforeAutospacing="0" w:after="0" w:afterAutospacing="0"/>
        <w:ind w:right="-284"/>
        <w:jc w:val="both"/>
        <w:rPr>
          <w:b/>
        </w:rPr>
      </w:pPr>
      <w:r w:rsidRPr="00A241E8">
        <w:rPr>
          <w:rStyle w:val="Cmsor5Char"/>
          <w:rFonts w:eastAsia="Calibri"/>
          <w:b/>
        </w:rPr>
        <w:t>Folyamatos fejlesztés</w:t>
      </w:r>
    </w:p>
    <w:p w14:paraId="705E1FCD" w14:textId="77777777" w:rsidR="00C5790A" w:rsidRPr="00A241E8" w:rsidRDefault="00C5790A" w:rsidP="002C2C4A">
      <w:pPr>
        <w:pStyle w:val="NormlWeb"/>
        <w:spacing w:before="0" w:beforeAutospacing="0" w:after="0" w:afterAutospacing="0"/>
        <w:ind w:right="-284"/>
        <w:jc w:val="both"/>
      </w:pPr>
      <w:r w:rsidRPr="00A241E8">
        <w:t xml:space="preserve">Ismétlődő tevékenység a </w:t>
      </w:r>
      <w:r w:rsidRPr="00A241E8">
        <w:rPr>
          <w:rStyle w:val="Cmsor5Char"/>
          <w:rFonts w:eastAsia="Calibri"/>
        </w:rPr>
        <w:t xml:space="preserve">követelmények </w:t>
      </w:r>
      <w:r w:rsidRPr="00A241E8">
        <w:t>telje</w:t>
      </w:r>
      <w:r w:rsidR="000F4735" w:rsidRPr="00A241E8">
        <w:t>sítési képességének növelésére.</w:t>
      </w:r>
    </w:p>
    <w:p w14:paraId="65F6DEC0" w14:textId="77777777" w:rsidR="00C5790A" w:rsidRPr="00A241E8" w:rsidRDefault="00C5790A" w:rsidP="00C5790A">
      <w:pPr>
        <w:autoSpaceDE w:val="0"/>
        <w:autoSpaceDN w:val="0"/>
        <w:adjustRightInd w:val="0"/>
        <w:spacing w:before="240"/>
        <w:rPr>
          <w:rFonts w:eastAsia="Calibri"/>
          <w:b/>
          <w:bCs/>
          <w:sz w:val="24"/>
          <w:szCs w:val="24"/>
        </w:rPr>
      </w:pPr>
      <w:r w:rsidRPr="00A241E8">
        <w:rPr>
          <w:rFonts w:eastAsia="Calibri"/>
          <w:b/>
          <w:bCs/>
          <w:sz w:val="24"/>
          <w:szCs w:val="24"/>
        </w:rPr>
        <w:t>Követelmény</w:t>
      </w:r>
    </w:p>
    <w:p w14:paraId="4ACC5F84" w14:textId="77777777" w:rsidR="00C5790A" w:rsidRPr="00A241E8" w:rsidRDefault="00C5790A" w:rsidP="00C5790A">
      <w:pPr>
        <w:autoSpaceDE w:val="0"/>
        <w:autoSpaceDN w:val="0"/>
        <w:adjustRightInd w:val="0"/>
        <w:rPr>
          <w:rStyle w:val="Cmsor5Char"/>
          <w:b/>
        </w:rPr>
      </w:pPr>
      <w:r w:rsidRPr="00A241E8">
        <w:rPr>
          <w:rFonts w:eastAsia="Calibri"/>
          <w:sz w:val="24"/>
          <w:szCs w:val="24"/>
        </w:rPr>
        <w:t>Kinyilvánított igény vagy elvárás, amely általában magától értetődő vagy kötelező.</w:t>
      </w:r>
    </w:p>
    <w:p w14:paraId="1D7916C8" w14:textId="77777777" w:rsidR="002C2C4A" w:rsidRPr="00A241E8" w:rsidRDefault="002C2C4A" w:rsidP="002C2C4A">
      <w:pPr>
        <w:pStyle w:val="NormlWeb"/>
        <w:spacing w:before="0" w:beforeAutospacing="0" w:after="0" w:afterAutospacing="0"/>
        <w:ind w:right="-284"/>
        <w:jc w:val="both"/>
        <w:rPr>
          <w:rStyle w:val="Cmsor5Char"/>
          <w:rFonts w:eastAsia="Calibri"/>
          <w:b/>
        </w:rPr>
      </w:pPr>
    </w:p>
    <w:p w14:paraId="496BC99A" w14:textId="77777777" w:rsidR="00C5790A" w:rsidRPr="00A241E8" w:rsidRDefault="000F4735" w:rsidP="002C2C4A">
      <w:pPr>
        <w:pStyle w:val="NormlWeb"/>
        <w:spacing w:before="0" w:beforeAutospacing="0" w:after="0" w:afterAutospacing="0"/>
        <w:ind w:right="-284"/>
        <w:jc w:val="both"/>
        <w:rPr>
          <w:b/>
        </w:rPr>
      </w:pPr>
      <w:r w:rsidRPr="00A241E8">
        <w:rPr>
          <w:rStyle w:val="Cmsor5Char"/>
          <w:rFonts w:eastAsia="Calibri"/>
          <w:b/>
        </w:rPr>
        <w:t>Audit</w:t>
      </w:r>
    </w:p>
    <w:p w14:paraId="4721F5B5" w14:textId="77777777" w:rsidR="00C5790A" w:rsidRPr="00A241E8" w:rsidRDefault="00C5790A" w:rsidP="002C2C4A">
      <w:pPr>
        <w:pStyle w:val="NormlWeb"/>
        <w:spacing w:before="0" w:beforeAutospacing="0" w:after="0" w:afterAutospacing="0"/>
        <w:ind w:right="-284"/>
        <w:jc w:val="both"/>
      </w:pPr>
      <w:r w:rsidRPr="00A241E8">
        <w:rPr>
          <w:rStyle w:val="Cmsor5Char"/>
          <w:rFonts w:eastAsia="Calibri"/>
        </w:rPr>
        <w:t xml:space="preserve">Auditbizonyítékok </w:t>
      </w:r>
      <w:r w:rsidRPr="00A241E8">
        <w:t xml:space="preserve">nyerésére és ezek objektív kiértékelésére irányuló módszeres, független és dokumentált </w:t>
      </w:r>
      <w:r w:rsidRPr="00A241E8">
        <w:rPr>
          <w:rStyle w:val="Cmsor5Char"/>
          <w:rFonts w:eastAsia="Calibri"/>
        </w:rPr>
        <w:t xml:space="preserve">folyamat </w:t>
      </w:r>
      <w:r w:rsidRPr="00A241E8">
        <w:t xml:space="preserve">annak meghatározására, hogy az </w:t>
      </w:r>
      <w:r w:rsidRPr="00A241E8">
        <w:rPr>
          <w:rStyle w:val="Cmsor5Char"/>
          <w:rFonts w:eastAsia="Calibri"/>
        </w:rPr>
        <w:t xml:space="preserve">auditkritériumok </w:t>
      </w:r>
      <w:r w:rsidRPr="00A241E8">
        <w:t>milyen mé</w:t>
      </w:r>
      <w:r w:rsidR="000F4735" w:rsidRPr="00A241E8">
        <w:t>rtékben teljesülnek.</w:t>
      </w:r>
    </w:p>
    <w:p w14:paraId="7CDBF5A5" w14:textId="77777777" w:rsidR="00C5790A" w:rsidRPr="00A241E8" w:rsidRDefault="00C5790A" w:rsidP="002C2C4A">
      <w:pPr>
        <w:autoSpaceDE w:val="0"/>
        <w:autoSpaceDN w:val="0"/>
        <w:adjustRightInd w:val="0"/>
        <w:ind w:right="-284"/>
        <w:jc w:val="both"/>
        <w:rPr>
          <w:rFonts w:eastAsia="Calibri"/>
          <w:b/>
          <w:bCs/>
          <w:sz w:val="24"/>
          <w:szCs w:val="24"/>
        </w:rPr>
      </w:pPr>
    </w:p>
    <w:p w14:paraId="1D6BB36E" w14:textId="77777777" w:rsidR="00C5790A" w:rsidRPr="00A241E8" w:rsidRDefault="00C5790A" w:rsidP="002C2C4A">
      <w:pPr>
        <w:autoSpaceDE w:val="0"/>
        <w:autoSpaceDN w:val="0"/>
        <w:adjustRightInd w:val="0"/>
        <w:ind w:right="-284"/>
        <w:jc w:val="both"/>
        <w:rPr>
          <w:rFonts w:eastAsia="Calibri"/>
          <w:b/>
          <w:bCs/>
          <w:sz w:val="24"/>
          <w:szCs w:val="24"/>
        </w:rPr>
      </w:pPr>
      <w:r w:rsidRPr="00A241E8">
        <w:rPr>
          <w:rFonts w:eastAsia="Calibri"/>
          <w:b/>
          <w:bCs/>
          <w:sz w:val="24"/>
          <w:szCs w:val="24"/>
        </w:rPr>
        <w:t>Auditbizonyíték</w:t>
      </w:r>
    </w:p>
    <w:p w14:paraId="47CF396F" w14:textId="77777777" w:rsidR="00C5790A" w:rsidRPr="00A241E8" w:rsidRDefault="00C5790A" w:rsidP="002C2C4A">
      <w:pPr>
        <w:autoSpaceDE w:val="0"/>
        <w:autoSpaceDN w:val="0"/>
        <w:adjustRightInd w:val="0"/>
        <w:ind w:right="-284"/>
        <w:jc w:val="both"/>
        <w:rPr>
          <w:rFonts w:eastAsia="Calibri"/>
          <w:sz w:val="24"/>
          <w:szCs w:val="24"/>
        </w:rPr>
      </w:pPr>
      <w:r w:rsidRPr="00A241E8">
        <w:rPr>
          <w:rFonts w:eastAsia="Calibri"/>
          <w:sz w:val="24"/>
          <w:szCs w:val="24"/>
        </w:rPr>
        <w:t xml:space="preserve">Az </w:t>
      </w:r>
      <w:r w:rsidRPr="00A241E8">
        <w:rPr>
          <w:rFonts w:eastAsia="Calibri"/>
          <w:bCs/>
          <w:sz w:val="24"/>
          <w:szCs w:val="24"/>
        </w:rPr>
        <w:t xml:space="preserve">auditkritériumokra </w:t>
      </w:r>
      <w:r w:rsidRPr="00A241E8">
        <w:rPr>
          <w:rFonts w:eastAsia="Calibri"/>
          <w:sz w:val="24"/>
          <w:szCs w:val="24"/>
        </w:rPr>
        <w:t xml:space="preserve">vonatkozó, ellenőrizhető </w:t>
      </w:r>
      <w:r w:rsidRPr="00A241E8">
        <w:rPr>
          <w:rFonts w:eastAsia="Calibri"/>
          <w:bCs/>
          <w:sz w:val="24"/>
          <w:szCs w:val="24"/>
        </w:rPr>
        <w:t>feljegyzések</w:t>
      </w:r>
      <w:r w:rsidRPr="00A241E8">
        <w:rPr>
          <w:rFonts w:eastAsia="Calibri"/>
          <w:sz w:val="24"/>
          <w:szCs w:val="24"/>
        </w:rPr>
        <w:t xml:space="preserve">, ténymegállapítások vagy egyéb </w:t>
      </w:r>
      <w:r w:rsidR="000F4735" w:rsidRPr="00A241E8">
        <w:rPr>
          <w:rFonts w:eastAsia="Calibri"/>
          <w:bCs/>
          <w:sz w:val="24"/>
          <w:szCs w:val="24"/>
        </w:rPr>
        <w:t>információ.</w:t>
      </w:r>
    </w:p>
    <w:p w14:paraId="73DB332F" w14:textId="77777777" w:rsidR="00C5790A" w:rsidRPr="00A241E8" w:rsidRDefault="00C5790A" w:rsidP="007D0A14">
      <w:pPr>
        <w:pStyle w:val="NormlWeb"/>
        <w:spacing w:before="0" w:beforeAutospacing="0" w:after="0" w:afterAutospacing="0"/>
        <w:ind w:left="2694" w:right="-284"/>
        <w:jc w:val="both"/>
        <w:rPr>
          <w:i/>
        </w:rPr>
      </w:pPr>
      <w:r w:rsidRPr="00A241E8">
        <w:rPr>
          <w:i/>
        </w:rPr>
        <w:t>MEGJEGYZÉS: Az auditbizonyíték lehet minőségi vagy mennyiségi.</w:t>
      </w:r>
    </w:p>
    <w:p w14:paraId="3B478670" w14:textId="77777777" w:rsidR="00C5790A" w:rsidRPr="00A241E8" w:rsidRDefault="00C5790A" w:rsidP="002C2C4A">
      <w:pPr>
        <w:pStyle w:val="NormlWeb"/>
        <w:spacing w:before="0" w:beforeAutospacing="0" w:after="0" w:afterAutospacing="0"/>
        <w:ind w:right="-284"/>
        <w:jc w:val="both"/>
      </w:pPr>
    </w:p>
    <w:p w14:paraId="41FD53F9" w14:textId="77777777" w:rsidR="00C5790A" w:rsidRPr="00A241E8" w:rsidRDefault="00C5790A" w:rsidP="002C2C4A">
      <w:pPr>
        <w:autoSpaceDE w:val="0"/>
        <w:autoSpaceDN w:val="0"/>
        <w:adjustRightInd w:val="0"/>
        <w:ind w:right="-284"/>
        <w:jc w:val="both"/>
        <w:rPr>
          <w:rFonts w:eastAsia="Calibri"/>
          <w:b/>
          <w:bCs/>
          <w:sz w:val="24"/>
          <w:szCs w:val="24"/>
        </w:rPr>
      </w:pPr>
      <w:r w:rsidRPr="00A241E8">
        <w:rPr>
          <w:rFonts w:eastAsia="Calibri"/>
          <w:b/>
          <w:bCs/>
          <w:sz w:val="24"/>
          <w:szCs w:val="24"/>
        </w:rPr>
        <w:t>Auditkritériumok</w:t>
      </w:r>
    </w:p>
    <w:p w14:paraId="2E8B56C4" w14:textId="77777777" w:rsidR="00C5790A" w:rsidRPr="00A241E8" w:rsidRDefault="00C5790A" w:rsidP="002C2C4A">
      <w:pPr>
        <w:autoSpaceDE w:val="0"/>
        <w:autoSpaceDN w:val="0"/>
        <w:adjustRightInd w:val="0"/>
        <w:ind w:right="-284"/>
        <w:jc w:val="both"/>
        <w:rPr>
          <w:rFonts w:eastAsia="Calibri"/>
          <w:sz w:val="24"/>
          <w:szCs w:val="24"/>
        </w:rPr>
      </w:pPr>
      <w:r w:rsidRPr="00A241E8">
        <w:rPr>
          <w:rFonts w:eastAsia="Calibri"/>
          <w:sz w:val="24"/>
          <w:szCs w:val="24"/>
        </w:rPr>
        <w:t xml:space="preserve">Előirányzatok, </w:t>
      </w:r>
      <w:r w:rsidRPr="00A241E8">
        <w:rPr>
          <w:rFonts w:eastAsia="Calibri"/>
          <w:bCs/>
          <w:sz w:val="24"/>
          <w:szCs w:val="24"/>
        </w:rPr>
        <w:t xml:space="preserve">eljárások </w:t>
      </w:r>
      <w:r w:rsidRPr="00A241E8">
        <w:rPr>
          <w:rFonts w:eastAsia="Calibri"/>
          <w:sz w:val="24"/>
          <w:szCs w:val="24"/>
        </w:rPr>
        <w:t xml:space="preserve">vagy </w:t>
      </w:r>
      <w:r w:rsidRPr="00A241E8">
        <w:rPr>
          <w:rFonts w:eastAsia="Calibri"/>
          <w:bCs/>
          <w:sz w:val="24"/>
          <w:szCs w:val="24"/>
        </w:rPr>
        <w:t xml:space="preserve">követelmények </w:t>
      </w:r>
      <w:r w:rsidRPr="00A241E8">
        <w:rPr>
          <w:rFonts w:eastAsia="Calibri"/>
          <w:sz w:val="24"/>
          <w:szCs w:val="24"/>
        </w:rPr>
        <w:t>összessége.</w:t>
      </w:r>
    </w:p>
    <w:p w14:paraId="328C78D7" w14:textId="77777777" w:rsidR="00C5790A" w:rsidRPr="00A241E8" w:rsidRDefault="00C5790A" w:rsidP="006007C3">
      <w:pPr>
        <w:pStyle w:val="NormlWeb"/>
        <w:spacing w:before="0" w:beforeAutospacing="0" w:after="0" w:afterAutospacing="0"/>
        <w:ind w:left="1701" w:right="-284"/>
        <w:jc w:val="both"/>
        <w:rPr>
          <w:i/>
        </w:rPr>
      </w:pPr>
      <w:r w:rsidRPr="00A241E8">
        <w:rPr>
          <w:i/>
        </w:rPr>
        <w:t>MEGJEGYZÉS: Az auditkritériumokat hivatkozási alapként használják, hogy ezekkel hasonlítsák össze az audit bizonyítékait.</w:t>
      </w:r>
    </w:p>
    <w:p w14:paraId="5204AF90" w14:textId="77777777" w:rsidR="002C2C4A" w:rsidRPr="00A241E8" w:rsidRDefault="002C2C4A" w:rsidP="002C2C4A">
      <w:pPr>
        <w:pStyle w:val="NormlWeb"/>
        <w:spacing w:before="0" w:beforeAutospacing="0" w:after="0" w:afterAutospacing="0"/>
        <w:ind w:right="-284"/>
        <w:jc w:val="both"/>
        <w:rPr>
          <w:rStyle w:val="Cmsor5Char"/>
          <w:rFonts w:eastAsia="Calibri"/>
          <w:b/>
        </w:rPr>
      </w:pPr>
    </w:p>
    <w:p w14:paraId="18D010E4" w14:textId="77777777" w:rsidR="00C5790A" w:rsidRPr="00A241E8" w:rsidRDefault="000F4735" w:rsidP="002C2C4A">
      <w:pPr>
        <w:pStyle w:val="NormlWeb"/>
        <w:spacing w:before="0" w:beforeAutospacing="0" w:after="0" w:afterAutospacing="0"/>
        <w:ind w:right="-284"/>
        <w:jc w:val="both"/>
        <w:rPr>
          <w:b/>
        </w:rPr>
      </w:pPr>
      <w:r w:rsidRPr="00A241E8">
        <w:rPr>
          <w:rStyle w:val="Cmsor5Char"/>
          <w:rFonts w:eastAsia="Calibri"/>
          <w:b/>
        </w:rPr>
        <w:t>Auditor</w:t>
      </w:r>
    </w:p>
    <w:p w14:paraId="0124ABAF" w14:textId="77777777" w:rsidR="00C5790A" w:rsidRPr="00A241E8" w:rsidRDefault="00C5790A" w:rsidP="002C2C4A">
      <w:pPr>
        <w:autoSpaceDE w:val="0"/>
        <w:autoSpaceDN w:val="0"/>
        <w:adjustRightInd w:val="0"/>
        <w:ind w:right="-284"/>
        <w:jc w:val="both"/>
        <w:rPr>
          <w:sz w:val="24"/>
          <w:szCs w:val="24"/>
        </w:rPr>
      </w:pPr>
      <w:r w:rsidRPr="00A241E8">
        <w:rPr>
          <w:rFonts w:eastAsia="Calibri"/>
          <w:sz w:val="24"/>
          <w:szCs w:val="24"/>
        </w:rPr>
        <w:t xml:space="preserve">Személy, akinek megvannak a bizonyított személyi tulajdonságai és </w:t>
      </w:r>
      <w:r w:rsidRPr="00A241E8">
        <w:rPr>
          <w:rFonts w:eastAsia="Calibri"/>
          <w:bCs/>
          <w:sz w:val="24"/>
          <w:szCs w:val="24"/>
        </w:rPr>
        <w:t>felkészültsége</w:t>
      </w:r>
      <w:r w:rsidRPr="00A241E8">
        <w:rPr>
          <w:rFonts w:eastAsia="Calibri"/>
          <w:b/>
          <w:bCs/>
          <w:sz w:val="24"/>
          <w:szCs w:val="24"/>
        </w:rPr>
        <w:t xml:space="preserve"> </w:t>
      </w:r>
      <w:r w:rsidRPr="00A241E8">
        <w:rPr>
          <w:rFonts w:eastAsia="Calibri"/>
          <w:bCs/>
          <w:sz w:val="24"/>
          <w:szCs w:val="24"/>
        </w:rPr>
        <w:t>audit vé</w:t>
      </w:r>
      <w:r w:rsidRPr="00A241E8">
        <w:rPr>
          <w:rFonts w:eastAsia="Calibri"/>
          <w:sz w:val="24"/>
          <w:szCs w:val="24"/>
        </w:rPr>
        <w:t>gzésére.</w:t>
      </w:r>
    </w:p>
    <w:p w14:paraId="76DB1C88" w14:textId="77777777" w:rsidR="00C5790A" w:rsidRPr="00A241E8" w:rsidRDefault="00C5790A" w:rsidP="002C2C4A">
      <w:pPr>
        <w:ind w:right="-284"/>
        <w:jc w:val="both"/>
        <w:rPr>
          <w:sz w:val="24"/>
          <w:szCs w:val="24"/>
        </w:rPr>
      </w:pPr>
    </w:p>
    <w:p w14:paraId="4EE283F2" w14:textId="77777777" w:rsidR="00C5790A" w:rsidRPr="00A241E8" w:rsidRDefault="00C5790A" w:rsidP="002C2C4A">
      <w:pPr>
        <w:autoSpaceDE w:val="0"/>
        <w:autoSpaceDN w:val="0"/>
        <w:adjustRightInd w:val="0"/>
        <w:rPr>
          <w:b/>
          <w:bCs/>
          <w:sz w:val="24"/>
          <w:szCs w:val="24"/>
        </w:rPr>
      </w:pPr>
      <w:bookmarkStart w:id="66" w:name="_Toc183233266"/>
      <w:r w:rsidRPr="00A241E8">
        <w:rPr>
          <w:b/>
          <w:bCs/>
          <w:sz w:val="24"/>
          <w:szCs w:val="24"/>
        </w:rPr>
        <w:t xml:space="preserve">RADAR logika </w:t>
      </w:r>
    </w:p>
    <w:p w14:paraId="62ECA790" w14:textId="77777777" w:rsidR="00C5790A" w:rsidRPr="00A241E8" w:rsidRDefault="00C5790A" w:rsidP="002C2C4A">
      <w:pPr>
        <w:autoSpaceDE w:val="0"/>
        <w:autoSpaceDN w:val="0"/>
        <w:adjustRightInd w:val="0"/>
        <w:ind w:right="-284"/>
        <w:jc w:val="both"/>
        <w:rPr>
          <w:bCs/>
          <w:sz w:val="24"/>
          <w:szCs w:val="24"/>
        </w:rPr>
      </w:pPr>
      <w:r w:rsidRPr="00A241E8">
        <w:rPr>
          <w:bCs/>
          <w:sz w:val="24"/>
          <w:szCs w:val="24"/>
        </w:rPr>
        <w:t>Dinamikus értékelési keretrendszer és egy erőteljes vezetés</w:t>
      </w:r>
      <w:r w:rsidR="000F4735" w:rsidRPr="00A241E8">
        <w:rPr>
          <w:bCs/>
          <w:sz w:val="24"/>
          <w:szCs w:val="24"/>
        </w:rPr>
        <w:t xml:space="preserve">i eszköz, melynek segítségével </w:t>
      </w:r>
      <w:r w:rsidRPr="00A241E8">
        <w:rPr>
          <w:bCs/>
          <w:sz w:val="24"/>
          <w:szCs w:val="24"/>
        </w:rPr>
        <w:t>a szervezet teljesítménye strukturált módon értékelhető.</w:t>
      </w:r>
    </w:p>
    <w:p w14:paraId="2BE5388C" w14:textId="77777777" w:rsidR="00C5790A" w:rsidRPr="00A241E8" w:rsidRDefault="00C5790A" w:rsidP="002C2C4A">
      <w:pPr>
        <w:autoSpaceDE w:val="0"/>
        <w:autoSpaceDN w:val="0"/>
        <w:adjustRightInd w:val="0"/>
        <w:rPr>
          <w:sz w:val="24"/>
          <w:szCs w:val="24"/>
        </w:rPr>
      </w:pPr>
      <w:r w:rsidRPr="00A241E8">
        <w:rPr>
          <w:sz w:val="24"/>
          <w:szCs w:val="24"/>
        </w:rPr>
        <w:t xml:space="preserve">Eredmények </w:t>
      </w:r>
      <w:r w:rsidRPr="00A241E8">
        <w:rPr>
          <w:sz w:val="24"/>
          <w:szCs w:val="24"/>
        </w:rPr>
        <w:tab/>
      </w:r>
      <w:r w:rsidRPr="00A241E8">
        <w:rPr>
          <w:sz w:val="24"/>
          <w:szCs w:val="24"/>
        </w:rPr>
        <w:tab/>
      </w:r>
      <w:r w:rsidRPr="00A241E8">
        <w:rPr>
          <w:sz w:val="24"/>
          <w:szCs w:val="24"/>
        </w:rPr>
        <w:tab/>
      </w:r>
      <w:r w:rsidRPr="00A241E8">
        <w:rPr>
          <w:sz w:val="24"/>
          <w:szCs w:val="24"/>
        </w:rPr>
        <w:tab/>
      </w:r>
      <w:r w:rsidRPr="00A241E8">
        <w:rPr>
          <w:sz w:val="24"/>
          <w:szCs w:val="24"/>
        </w:rPr>
        <w:tab/>
        <w:t>(</w:t>
      </w:r>
      <w:r w:rsidRPr="00A241E8">
        <w:rPr>
          <w:b/>
          <w:bCs/>
          <w:sz w:val="24"/>
          <w:szCs w:val="24"/>
        </w:rPr>
        <w:t>R</w:t>
      </w:r>
      <w:r w:rsidRPr="00A241E8">
        <w:rPr>
          <w:sz w:val="24"/>
          <w:szCs w:val="24"/>
        </w:rPr>
        <w:t>esults)</w:t>
      </w:r>
    </w:p>
    <w:p w14:paraId="13B728A8" w14:textId="77777777" w:rsidR="00C5790A" w:rsidRPr="00A241E8" w:rsidRDefault="00C5790A" w:rsidP="002C2C4A">
      <w:pPr>
        <w:autoSpaceDE w:val="0"/>
        <w:autoSpaceDN w:val="0"/>
        <w:adjustRightInd w:val="0"/>
        <w:rPr>
          <w:sz w:val="24"/>
          <w:szCs w:val="24"/>
        </w:rPr>
      </w:pPr>
      <w:r w:rsidRPr="00A241E8">
        <w:rPr>
          <w:sz w:val="24"/>
          <w:szCs w:val="24"/>
        </w:rPr>
        <w:t>Módszer (Megközelítések)</w:t>
      </w:r>
      <w:r w:rsidRPr="00A241E8">
        <w:rPr>
          <w:sz w:val="24"/>
          <w:szCs w:val="24"/>
        </w:rPr>
        <w:tab/>
      </w:r>
      <w:r w:rsidRPr="00A241E8">
        <w:rPr>
          <w:sz w:val="24"/>
          <w:szCs w:val="24"/>
        </w:rPr>
        <w:tab/>
      </w:r>
      <w:r w:rsidRPr="00A241E8">
        <w:rPr>
          <w:sz w:val="24"/>
          <w:szCs w:val="24"/>
        </w:rPr>
        <w:tab/>
        <w:t>(</w:t>
      </w:r>
      <w:r w:rsidRPr="00A241E8">
        <w:rPr>
          <w:b/>
          <w:bCs/>
          <w:sz w:val="24"/>
          <w:szCs w:val="24"/>
        </w:rPr>
        <w:t>A</w:t>
      </w:r>
      <w:r w:rsidRPr="00A241E8">
        <w:rPr>
          <w:sz w:val="24"/>
          <w:szCs w:val="24"/>
        </w:rPr>
        <w:t>pproaches)</w:t>
      </w:r>
    </w:p>
    <w:p w14:paraId="749F67AE" w14:textId="77777777" w:rsidR="00C5790A" w:rsidRPr="00A241E8" w:rsidRDefault="00C5790A" w:rsidP="002C2C4A">
      <w:pPr>
        <w:autoSpaceDE w:val="0"/>
        <w:autoSpaceDN w:val="0"/>
        <w:adjustRightInd w:val="0"/>
        <w:rPr>
          <w:sz w:val="24"/>
          <w:szCs w:val="24"/>
        </w:rPr>
      </w:pPr>
      <w:r w:rsidRPr="00A241E8">
        <w:rPr>
          <w:sz w:val="24"/>
          <w:szCs w:val="24"/>
        </w:rPr>
        <w:t>Alkalmazás, feladatok bevezetése</w:t>
      </w:r>
      <w:r w:rsidRPr="00A241E8">
        <w:rPr>
          <w:sz w:val="24"/>
          <w:szCs w:val="24"/>
        </w:rPr>
        <w:tab/>
        <w:t xml:space="preserve">            (</w:t>
      </w:r>
      <w:r w:rsidRPr="00A241E8">
        <w:rPr>
          <w:b/>
          <w:bCs/>
          <w:sz w:val="24"/>
          <w:szCs w:val="24"/>
        </w:rPr>
        <w:t>D</w:t>
      </w:r>
      <w:r w:rsidRPr="00A241E8">
        <w:rPr>
          <w:sz w:val="24"/>
          <w:szCs w:val="24"/>
        </w:rPr>
        <w:t>eployment)</w:t>
      </w:r>
    </w:p>
    <w:p w14:paraId="22597653" w14:textId="77777777" w:rsidR="00C5790A" w:rsidRPr="00A241E8" w:rsidRDefault="00C5790A" w:rsidP="002C2C4A">
      <w:pPr>
        <w:autoSpaceDE w:val="0"/>
        <w:autoSpaceDN w:val="0"/>
        <w:adjustRightInd w:val="0"/>
        <w:rPr>
          <w:sz w:val="24"/>
          <w:szCs w:val="24"/>
        </w:rPr>
      </w:pPr>
      <w:r w:rsidRPr="00A241E8">
        <w:rPr>
          <w:sz w:val="24"/>
          <w:szCs w:val="24"/>
        </w:rPr>
        <w:t xml:space="preserve">Értékelés </w:t>
      </w:r>
      <w:r w:rsidRPr="00A241E8">
        <w:rPr>
          <w:sz w:val="24"/>
          <w:szCs w:val="24"/>
        </w:rPr>
        <w:tab/>
      </w:r>
      <w:r w:rsidRPr="00A241E8">
        <w:rPr>
          <w:sz w:val="24"/>
          <w:szCs w:val="24"/>
        </w:rPr>
        <w:tab/>
      </w:r>
      <w:r w:rsidRPr="00A241E8">
        <w:rPr>
          <w:sz w:val="24"/>
          <w:szCs w:val="24"/>
        </w:rPr>
        <w:tab/>
      </w:r>
      <w:r w:rsidRPr="00A241E8">
        <w:rPr>
          <w:sz w:val="24"/>
          <w:szCs w:val="24"/>
        </w:rPr>
        <w:tab/>
      </w:r>
      <w:r w:rsidRPr="00A241E8">
        <w:rPr>
          <w:sz w:val="24"/>
          <w:szCs w:val="24"/>
        </w:rPr>
        <w:tab/>
        <w:t>(</w:t>
      </w:r>
      <w:r w:rsidRPr="00A241E8">
        <w:rPr>
          <w:b/>
          <w:bCs/>
          <w:sz w:val="24"/>
          <w:szCs w:val="24"/>
        </w:rPr>
        <w:t>A</w:t>
      </w:r>
      <w:r w:rsidRPr="00A241E8">
        <w:rPr>
          <w:sz w:val="24"/>
          <w:szCs w:val="24"/>
        </w:rPr>
        <w:t>ssesment)</w:t>
      </w:r>
    </w:p>
    <w:p w14:paraId="5D1D0838" w14:textId="77777777" w:rsidR="00C5790A" w:rsidRPr="00A241E8" w:rsidRDefault="00C5790A" w:rsidP="002C2C4A">
      <w:pPr>
        <w:autoSpaceDE w:val="0"/>
        <w:autoSpaceDN w:val="0"/>
        <w:adjustRightInd w:val="0"/>
        <w:rPr>
          <w:b/>
          <w:sz w:val="24"/>
          <w:szCs w:val="24"/>
        </w:rPr>
      </w:pPr>
      <w:r w:rsidRPr="00A241E8">
        <w:rPr>
          <w:sz w:val="24"/>
          <w:szCs w:val="24"/>
        </w:rPr>
        <w:t>és finomítás</w:t>
      </w:r>
      <w:r w:rsidRPr="00A241E8">
        <w:rPr>
          <w:sz w:val="24"/>
          <w:szCs w:val="24"/>
        </w:rPr>
        <w:tab/>
      </w:r>
      <w:r w:rsidRPr="00A241E8">
        <w:rPr>
          <w:sz w:val="24"/>
          <w:szCs w:val="24"/>
        </w:rPr>
        <w:tab/>
      </w:r>
      <w:r w:rsidRPr="00A241E8">
        <w:rPr>
          <w:sz w:val="24"/>
          <w:szCs w:val="24"/>
        </w:rPr>
        <w:tab/>
      </w:r>
      <w:r w:rsidRPr="00A241E8">
        <w:rPr>
          <w:sz w:val="24"/>
          <w:szCs w:val="24"/>
        </w:rPr>
        <w:tab/>
      </w:r>
      <w:r w:rsidRPr="00A241E8">
        <w:rPr>
          <w:sz w:val="24"/>
          <w:szCs w:val="24"/>
        </w:rPr>
        <w:tab/>
        <w:t>(</w:t>
      </w:r>
      <w:r w:rsidRPr="00A241E8">
        <w:rPr>
          <w:b/>
          <w:bCs/>
          <w:sz w:val="24"/>
          <w:szCs w:val="24"/>
        </w:rPr>
        <w:t>R</w:t>
      </w:r>
      <w:r w:rsidRPr="00A241E8">
        <w:rPr>
          <w:sz w:val="24"/>
          <w:szCs w:val="24"/>
        </w:rPr>
        <w:t>efine - Review)</w:t>
      </w:r>
    </w:p>
    <w:p w14:paraId="3DD143C8" w14:textId="77777777" w:rsidR="002C2C4A" w:rsidRPr="00A241E8" w:rsidRDefault="002C2C4A" w:rsidP="00D64A15">
      <w:pPr>
        <w:pStyle w:val="Szvegtrzs"/>
      </w:pPr>
    </w:p>
    <w:p w14:paraId="202217AA" w14:textId="77777777" w:rsidR="00C5790A" w:rsidRPr="00A241E8" w:rsidRDefault="00C5790A" w:rsidP="00B32263">
      <w:pPr>
        <w:pStyle w:val="Szvegtrzs"/>
        <w:jc w:val="left"/>
      </w:pPr>
      <w:bookmarkStart w:id="67" w:name="_Toc411185838"/>
      <w:bookmarkStart w:id="68" w:name="_Toc411185887"/>
      <w:r w:rsidRPr="00A241E8">
        <w:rPr>
          <w:b/>
        </w:rPr>
        <w:t>Partnerközpontúság</w:t>
      </w:r>
      <w:bookmarkEnd w:id="67"/>
      <w:bookmarkEnd w:id="68"/>
    </w:p>
    <w:p w14:paraId="56F29D96" w14:textId="77777777" w:rsidR="00C5790A" w:rsidRPr="00A241E8" w:rsidRDefault="00C5790A" w:rsidP="002C2C4A">
      <w:pPr>
        <w:ind w:right="-284"/>
        <w:jc w:val="both"/>
        <w:rPr>
          <w:sz w:val="24"/>
          <w:szCs w:val="24"/>
        </w:rPr>
      </w:pPr>
      <w:r w:rsidRPr="00A241E8">
        <w:rPr>
          <w:sz w:val="24"/>
          <w:szCs w:val="24"/>
        </w:rPr>
        <w:t xml:space="preserve">Olyan intézményi működés, amely a partnerek igényeinek kielégítésére összpontosít. Jellemzője, hogy képes gyorsan reagálni a változó igényekre, és erőforrásait ezen igények kielégítésének szolgálatába állítja. Azonosítja és rangsorolja partnereit, rendszeresen méri elvárásaikat és elégedettségüket, a mérési eredményeket értékeli, a problémákat meghatározza. Elkészíti a </w:t>
      </w:r>
      <w:r w:rsidRPr="00A241E8">
        <w:rPr>
          <w:sz w:val="24"/>
          <w:szCs w:val="24"/>
        </w:rPr>
        <w:lastRenderedPageBreak/>
        <w:t>változtatás (beavatkozás) stratégiáját, végrehajtja a változtatásokat, majd újabb mérésekke</w:t>
      </w:r>
      <w:r w:rsidR="000F4735" w:rsidRPr="00A241E8">
        <w:rPr>
          <w:sz w:val="24"/>
          <w:szCs w:val="24"/>
        </w:rPr>
        <w:t>l ellenőrzi azok hatékonyságát.</w:t>
      </w:r>
    </w:p>
    <w:p w14:paraId="3494729D" w14:textId="77777777" w:rsidR="006007C3" w:rsidRPr="00A241E8" w:rsidRDefault="006007C3" w:rsidP="00D64A15">
      <w:pPr>
        <w:pStyle w:val="Szvegtrzs"/>
      </w:pPr>
    </w:p>
    <w:p w14:paraId="3DFDB2D3" w14:textId="77777777" w:rsidR="00C5790A" w:rsidRPr="00A241E8" w:rsidRDefault="00C5790A" w:rsidP="00B32263">
      <w:pPr>
        <w:pStyle w:val="Szvegtrzs"/>
        <w:jc w:val="left"/>
      </w:pPr>
      <w:bookmarkStart w:id="69" w:name="_Toc411185839"/>
      <w:bookmarkStart w:id="70" w:name="_Toc411185888"/>
      <w:r w:rsidRPr="00A241E8">
        <w:rPr>
          <w:b/>
        </w:rPr>
        <w:t>Benchmarking</w:t>
      </w:r>
      <w:bookmarkEnd w:id="69"/>
      <w:bookmarkEnd w:id="70"/>
    </w:p>
    <w:p w14:paraId="48C20E8F" w14:textId="77777777" w:rsidR="00C5790A" w:rsidRPr="00A241E8" w:rsidRDefault="00C5790A" w:rsidP="002C2C4A">
      <w:pPr>
        <w:ind w:right="-284"/>
        <w:jc w:val="both"/>
        <w:rPr>
          <w:sz w:val="24"/>
          <w:szCs w:val="24"/>
        </w:rPr>
      </w:pPr>
      <w:r w:rsidRPr="00A241E8">
        <w:rPr>
          <w:sz w:val="24"/>
          <w:szCs w:val="24"/>
        </w:rPr>
        <w:t>Olyan elemzési és tervezési eszköz, amely lehetővé teszi az intézmény összehasonlítását az adott tevékenységi formát végzők vagy egyéb szolgáltatást nyújtók legjobbjaival. A benchmarking nem más, mint egy folyamat, mely során az intézmény különböző funkcionális területeinek módszereit, folyamatait és eredményeit összevetik egy vagy több más intézmény/szervezet hasonló jellemzőivel, annak érdekében, hogy fény derüljön a racionalitási, valamint minőség- és teljesítménynövelési lehetőségekre.</w:t>
      </w:r>
    </w:p>
    <w:p w14:paraId="57B56FD8" w14:textId="77777777" w:rsidR="00C5790A" w:rsidRPr="00A241E8" w:rsidRDefault="00C5790A" w:rsidP="002C2C4A">
      <w:pPr>
        <w:ind w:right="-284"/>
        <w:jc w:val="both"/>
        <w:rPr>
          <w:sz w:val="24"/>
          <w:szCs w:val="24"/>
        </w:rPr>
      </w:pPr>
    </w:p>
    <w:p w14:paraId="6690A0E3" w14:textId="77777777" w:rsidR="00C5790A" w:rsidRPr="00A241E8" w:rsidRDefault="00C5790A" w:rsidP="002C2C4A">
      <w:pPr>
        <w:ind w:right="-284"/>
        <w:jc w:val="both"/>
        <w:rPr>
          <w:b/>
          <w:sz w:val="24"/>
          <w:szCs w:val="24"/>
        </w:rPr>
      </w:pPr>
      <w:r w:rsidRPr="00A241E8">
        <w:rPr>
          <w:b/>
          <w:sz w:val="24"/>
          <w:szCs w:val="24"/>
        </w:rPr>
        <w:t>PDCA</w:t>
      </w:r>
    </w:p>
    <w:p w14:paraId="55790220" w14:textId="77777777" w:rsidR="00C5790A" w:rsidRPr="00A241E8" w:rsidRDefault="00C5790A" w:rsidP="002C2C4A">
      <w:pPr>
        <w:ind w:right="-284"/>
        <w:jc w:val="both"/>
        <w:rPr>
          <w:sz w:val="24"/>
          <w:szCs w:val="24"/>
        </w:rPr>
      </w:pPr>
      <w:r w:rsidRPr="00A241E8">
        <w:rPr>
          <w:sz w:val="24"/>
          <w:szCs w:val="24"/>
        </w:rPr>
        <w:t xml:space="preserve">Ismétlődő, négylépéses menedzsment módszer, amelyet a folyamatok kontrolljára és folyamatos fejlesztésére használnak. </w:t>
      </w:r>
      <w:r w:rsidRPr="00A241E8">
        <w:rPr>
          <w:iCs/>
          <w:sz w:val="24"/>
          <w:szCs w:val="24"/>
        </w:rPr>
        <w:t>Deming-ciklusként</w:t>
      </w:r>
      <w:r w:rsidRPr="00A241E8">
        <w:rPr>
          <w:sz w:val="24"/>
          <w:szCs w:val="24"/>
        </w:rPr>
        <w:t xml:space="preserve"> vagy </w:t>
      </w:r>
      <w:r w:rsidRPr="00A241E8">
        <w:rPr>
          <w:iCs/>
          <w:sz w:val="24"/>
          <w:szCs w:val="24"/>
        </w:rPr>
        <w:t>Shewhart</w:t>
      </w:r>
      <w:r w:rsidR="007D0A14" w:rsidRPr="00A241E8">
        <w:rPr>
          <w:iCs/>
          <w:sz w:val="24"/>
          <w:szCs w:val="24"/>
        </w:rPr>
        <w:t xml:space="preserve"> </w:t>
      </w:r>
      <w:r w:rsidRPr="00A241E8">
        <w:rPr>
          <w:iCs/>
          <w:sz w:val="24"/>
          <w:szCs w:val="24"/>
        </w:rPr>
        <w:t>-</w:t>
      </w:r>
      <w:r w:rsidR="007D0A14" w:rsidRPr="00A241E8">
        <w:rPr>
          <w:iCs/>
          <w:sz w:val="24"/>
          <w:szCs w:val="24"/>
        </w:rPr>
        <w:t xml:space="preserve"> </w:t>
      </w:r>
      <w:r w:rsidRPr="00A241E8">
        <w:rPr>
          <w:iCs/>
          <w:sz w:val="24"/>
          <w:szCs w:val="24"/>
        </w:rPr>
        <w:t>ciklusként</w:t>
      </w:r>
      <w:r w:rsidRPr="00A241E8">
        <w:rPr>
          <w:sz w:val="24"/>
          <w:szCs w:val="24"/>
        </w:rPr>
        <w:t xml:space="preserve">, valamint </w:t>
      </w:r>
      <w:r w:rsidRPr="00A241E8">
        <w:rPr>
          <w:iCs/>
          <w:sz w:val="24"/>
          <w:szCs w:val="24"/>
        </w:rPr>
        <w:t>kontroll-ciklusként</w:t>
      </w:r>
      <w:r w:rsidRPr="00A241E8">
        <w:rPr>
          <w:sz w:val="24"/>
          <w:szCs w:val="24"/>
        </w:rPr>
        <w:t xml:space="preserve"> is ismert.</w:t>
      </w:r>
    </w:p>
    <w:p w14:paraId="1E53616A" w14:textId="77777777" w:rsidR="00C5790A" w:rsidRPr="00A241E8" w:rsidRDefault="00513ABC" w:rsidP="002C2C4A">
      <w:pPr>
        <w:ind w:right="-284"/>
        <w:jc w:val="both"/>
        <w:rPr>
          <w:sz w:val="24"/>
          <w:szCs w:val="24"/>
        </w:rPr>
      </w:pPr>
      <w:r w:rsidRPr="00A241E8">
        <w:rPr>
          <w:sz w:val="24"/>
          <w:szCs w:val="24"/>
        </w:rPr>
        <w:t>A betűk jelentése: plan  ̶  tervezés, do  ̶</w:t>
      </w:r>
      <w:r w:rsidR="00C5790A" w:rsidRPr="00A241E8">
        <w:rPr>
          <w:sz w:val="24"/>
          <w:szCs w:val="24"/>
        </w:rPr>
        <w:t xml:space="preserve"> </w:t>
      </w:r>
      <w:r w:rsidRPr="00A241E8">
        <w:rPr>
          <w:sz w:val="24"/>
          <w:szCs w:val="24"/>
        </w:rPr>
        <w:t xml:space="preserve"> cselekvés, check  ̶</w:t>
      </w:r>
      <w:r w:rsidR="00C5790A" w:rsidRPr="00A241E8">
        <w:rPr>
          <w:sz w:val="24"/>
          <w:szCs w:val="24"/>
        </w:rPr>
        <w:t xml:space="preserve"> </w:t>
      </w:r>
      <w:r w:rsidRPr="00A241E8">
        <w:rPr>
          <w:sz w:val="24"/>
          <w:szCs w:val="24"/>
        </w:rPr>
        <w:t xml:space="preserve"> ellenőrzés, act  ̶</w:t>
      </w:r>
      <w:r w:rsidR="00C5790A" w:rsidRPr="00A241E8">
        <w:rPr>
          <w:sz w:val="24"/>
          <w:szCs w:val="24"/>
        </w:rPr>
        <w:t xml:space="preserve"> </w:t>
      </w:r>
      <w:r w:rsidRPr="00A241E8">
        <w:rPr>
          <w:sz w:val="24"/>
          <w:szCs w:val="24"/>
        </w:rPr>
        <w:t xml:space="preserve"> </w:t>
      </w:r>
      <w:r w:rsidR="00C5790A" w:rsidRPr="00A241E8">
        <w:rPr>
          <w:sz w:val="24"/>
          <w:szCs w:val="24"/>
        </w:rPr>
        <w:t>beavatkozás.</w:t>
      </w:r>
    </w:p>
    <w:p w14:paraId="7FCCE689" w14:textId="77777777" w:rsidR="00C5790A" w:rsidRPr="00A241E8" w:rsidRDefault="00C5790A" w:rsidP="002C2C4A">
      <w:pPr>
        <w:ind w:right="-284"/>
        <w:jc w:val="both"/>
        <w:rPr>
          <w:b/>
          <w:sz w:val="24"/>
          <w:szCs w:val="24"/>
        </w:rPr>
      </w:pPr>
    </w:p>
    <w:p w14:paraId="72B51D76" w14:textId="77777777" w:rsidR="00C5790A" w:rsidRPr="00A241E8" w:rsidRDefault="00C5790A" w:rsidP="002C2C4A">
      <w:pPr>
        <w:ind w:right="-284"/>
        <w:jc w:val="both"/>
        <w:rPr>
          <w:b/>
          <w:sz w:val="24"/>
          <w:szCs w:val="24"/>
        </w:rPr>
      </w:pPr>
      <w:r w:rsidRPr="00A241E8">
        <w:rPr>
          <w:b/>
          <w:sz w:val="24"/>
          <w:szCs w:val="24"/>
        </w:rPr>
        <w:t>Látens igény</w:t>
      </w:r>
    </w:p>
    <w:p w14:paraId="29383646" w14:textId="77777777" w:rsidR="00C5790A" w:rsidRPr="00A241E8" w:rsidRDefault="00C5790A" w:rsidP="002C2C4A">
      <w:pPr>
        <w:ind w:right="-284"/>
        <w:jc w:val="both"/>
        <w:rPr>
          <w:sz w:val="24"/>
          <w:szCs w:val="24"/>
        </w:rPr>
      </w:pPr>
      <w:r w:rsidRPr="00A241E8">
        <w:rPr>
          <w:sz w:val="24"/>
          <w:szCs w:val="24"/>
        </w:rPr>
        <w:t>Olyan igények, amelyek ugyanúgy valóságosak, mint a kifejezett/kimondott igények, csak nem jutnak el a fogyasztó tudat</w:t>
      </w:r>
      <w:r w:rsidR="00513ABC" w:rsidRPr="00A241E8">
        <w:rPr>
          <w:sz w:val="24"/>
          <w:szCs w:val="24"/>
        </w:rPr>
        <w:t>áig, csak tudat alatt léteznek.</w:t>
      </w:r>
    </w:p>
    <w:p w14:paraId="6C86DF63" w14:textId="77777777" w:rsidR="00C5790A" w:rsidRPr="00A241E8" w:rsidRDefault="00C5790A" w:rsidP="006007C3">
      <w:pPr>
        <w:pStyle w:val="NormlWeb"/>
        <w:spacing w:before="0" w:beforeAutospacing="0" w:after="0" w:afterAutospacing="0"/>
        <w:ind w:left="1701" w:right="-284"/>
        <w:jc w:val="both"/>
        <w:rPr>
          <w:i/>
        </w:rPr>
      </w:pPr>
      <w:r w:rsidRPr="00A241E8">
        <w:rPr>
          <w:i/>
        </w:rPr>
        <w:t>Olyan igények, amelyeket ugyan nem mondott ki a „vevő”, de amelyeket mégis értékel, és amelyek révén szolgáltatásunkat vonzóbbá tehetjük a számára.</w:t>
      </w:r>
    </w:p>
    <w:p w14:paraId="0D34CF81" w14:textId="77777777" w:rsidR="00C5790A" w:rsidRPr="00A241E8" w:rsidRDefault="00C5790A" w:rsidP="00D64A15">
      <w:pPr>
        <w:pStyle w:val="Szvegtrzs"/>
      </w:pPr>
    </w:p>
    <w:p w14:paraId="3E094920" w14:textId="77777777" w:rsidR="00EB3224" w:rsidRPr="00A241E8" w:rsidRDefault="00EB3224" w:rsidP="00B32263">
      <w:pPr>
        <w:pStyle w:val="Szvegtrzs"/>
        <w:jc w:val="left"/>
        <w:rPr>
          <w:b/>
        </w:rPr>
      </w:pPr>
      <w:bookmarkStart w:id="71" w:name="_Toc411185840"/>
      <w:bookmarkStart w:id="72" w:name="_Toc411185889"/>
    </w:p>
    <w:p w14:paraId="0547327C" w14:textId="77777777" w:rsidR="00EB3224" w:rsidRPr="00A241E8" w:rsidRDefault="00EB3224" w:rsidP="00B32263">
      <w:pPr>
        <w:pStyle w:val="Szvegtrzs"/>
        <w:jc w:val="left"/>
        <w:rPr>
          <w:b/>
        </w:rPr>
      </w:pPr>
    </w:p>
    <w:p w14:paraId="17687B11" w14:textId="77777777" w:rsidR="00C5790A" w:rsidRPr="00A241E8" w:rsidRDefault="00C5790A" w:rsidP="00B32263">
      <w:pPr>
        <w:pStyle w:val="Szvegtrzs"/>
        <w:jc w:val="left"/>
        <w:rPr>
          <w:b/>
        </w:rPr>
      </w:pPr>
      <w:r w:rsidRPr="00A241E8">
        <w:rPr>
          <w:b/>
        </w:rPr>
        <w:t>Összefoglalva</w:t>
      </w:r>
      <w:bookmarkEnd w:id="66"/>
      <w:bookmarkEnd w:id="71"/>
      <w:bookmarkEnd w:id="72"/>
    </w:p>
    <w:p w14:paraId="1E46019C" w14:textId="77777777" w:rsidR="00C5790A" w:rsidRPr="00A241E8" w:rsidRDefault="00C5790A" w:rsidP="002C2C4A">
      <w:pPr>
        <w:ind w:right="-284"/>
        <w:jc w:val="both"/>
        <w:rPr>
          <w:sz w:val="24"/>
          <w:szCs w:val="24"/>
        </w:rPr>
      </w:pPr>
      <w:r w:rsidRPr="00A241E8">
        <w:rPr>
          <w:sz w:val="24"/>
          <w:szCs w:val="24"/>
        </w:rPr>
        <w:t>A minőség az egység (termék vagy szolgáltatás, tehát a produktum vagy produkció) azon jellemzőinek összessége, amelyek befolyásolják a képességét, hogy meghatározott és</w:t>
      </w:r>
      <w:r w:rsidR="007D0A14" w:rsidRPr="00A241E8">
        <w:rPr>
          <w:sz w:val="24"/>
          <w:szCs w:val="24"/>
        </w:rPr>
        <w:t xml:space="preserve"> elvárt igényeket elégítsen ki.</w:t>
      </w:r>
    </w:p>
    <w:p w14:paraId="7EB88D9E" w14:textId="77777777" w:rsidR="00C5790A" w:rsidRPr="00A241E8" w:rsidRDefault="00C5790A" w:rsidP="002C2C4A">
      <w:pPr>
        <w:tabs>
          <w:tab w:val="right" w:pos="8953"/>
        </w:tabs>
        <w:ind w:right="-284"/>
        <w:jc w:val="both"/>
        <w:rPr>
          <w:sz w:val="24"/>
          <w:szCs w:val="24"/>
        </w:rPr>
      </w:pPr>
      <w:r w:rsidRPr="00A241E8">
        <w:rPr>
          <w:sz w:val="24"/>
          <w:szCs w:val="24"/>
        </w:rPr>
        <w:t>Az iparcikkekre, az oktatásra, az egészségügyre, a szállodai szolgáltatásra, a közétkeztetésre, a kereskedelmi tevékenységekre stb. és így természetesen a közművelődésre is jellemző, hogy az elvárások, igények egy részét jogszabályokban, szerződésekben, szabványokban írják elő. (Alkotmányos jogok, az elvárható szolgáltatás megfogalmazása szerződésekben, a megfelelő termék jellemzői a szabványokban). Vannak azonban nem formális úton, hanem a társadalmi elvárásoknak megfelelően kialakított szabályok. Minél inkább távolodunk a konkrét, kézzel fogható, megmérhető fizikai tulajdonságoktól, annál inkább előtérbe kerülnek a közösség által, hallgatólagosa</w:t>
      </w:r>
      <w:r w:rsidR="007D0A14" w:rsidRPr="00A241E8">
        <w:rPr>
          <w:sz w:val="24"/>
          <w:szCs w:val="24"/>
        </w:rPr>
        <w:t>n elfogadott elvárások, normák.</w:t>
      </w:r>
    </w:p>
    <w:p w14:paraId="091DDF56" w14:textId="77777777" w:rsidR="00C5790A" w:rsidRPr="00A241E8" w:rsidRDefault="00C5790A" w:rsidP="002C2C4A">
      <w:pPr>
        <w:tabs>
          <w:tab w:val="right" w:pos="8953"/>
        </w:tabs>
        <w:ind w:right="-284"/>
        <w:jc w:val="both"/>
        <w:rPr>
          <w:sz w:val="24"/>
          <w:szCs w:val="24"/>
        </w:rPr>
      </w:pPr>
      <w:r w:rsidRPr="00A241E8">
        <w:rPr>
          <w:sz w:val="24"/>
          <w:szCs w:val="24"/>
        </w:rPr>
        <w:t>A minőség fogalmához tehát jogszabályok által meghatározott elvárások, igények, valamint társadalmilag és szakmailag kialakított követelmények kapcsolódnak. A minőség fogalom nem fokmérő, hanem egy követelm</w:t>
      </w:r>
      <w:r w:rsidR="007D0A14" w:rsidRPr="00A241E8">
        <w:rPr>
          <w:sz w:val="24"/>
          <w:szCs w:val="24"/>
        </w:rPr>
        <w:t>ényrendszernek való megfelelés.</w:t>
      </w:r>
    </w:p>
    <w:sectPr w:rsidR="00C5790A" w:rsidRPr="00A241E8" w:rsidSect="00C22C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7D25F" w14:textId="77777777" w:rsidR="00D117B8" w:rsidRDefault="00D117B8" w:rsidP="00AD0998">
      <w:r>
        <w:separator/>
      </w:r>
    </w:p>
  </w:endnote>
  <w:endnote w:type="continuationSeparator" w:id="0">
    <w:p w14:paraId="45B06974" w14:textId="77777777" w:rsidR="00D117B8" w:rsidRDefault="00D117B8" w:rsidP="00AD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3786372"/>
      <w:docPartObj>
        <w:docPartGallery w:val="Page Numbers (Bottom of Page)"/>
        <w:docPartUnique/>
      </w:docPartObj>
    </w:sdtPr>
    <w:sdtEndPr/>
    <w:sdtContent>
      <w:p w14:paraId="45AF70D1" w14:textId="77FE6AB1" w:rsidR="00D117B8" w:rsidRDefault="00D117B8" w:rsidP="0025593A">
        <w:pPr>
          <w:pStyle w:val="llb"/>
          <w:jc w:val="center"/>
        </w:pPr>
        <w:r>
          <w:fldChar w:fldCharType="begin"/>
        </w:r>
        <w:r>
          <w:instrText>PAGE   \* MERGEFORMAT</w:instrText>
        </w:r>
        <w:r>
          <w:fldChar w:fldCharType="separate"/>
        </w:r>
        <w:r w:rsidR="00960DF1">
          <w:rPr>
            <w:noProof/>
          </w:rPr>
          <w:t>24</w:t>
        </w:r>
        <w:r>
          <w:fldChar w:fldCharType="end"/>
        </w:r>
        <w:r>
          <w:t>/41</w:t>
        </w:r>
      </w:p>
    </w:sdtContent>
  </w:sdt>
  <w:p w14:paraId="7687DA57" w14:textId="77777777" w:rsidR="00D117B8" w:rsidRDefault="00D117B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A1021" w14:textId="77777777" w:rsidR="00D117B8" w:rsidRDefault="00D117B8" w:rsidP="00AD0998">
      <w:r>
        <w:separator/>
      </w:r>
    </w:p>
  </w:footnote>
  <w:footnote w:type="continuationSeparator" w:id="0">
    <w:p w14:paraId="54BD05B4" w14:textId="77777777" w:rsidR="00D117B8" w:rsidRDefault="00D117B8" w:rsidP="00AD0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240E"/>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354C53"/>
    <w:multiLevelType w:val="hybridMultilevel"/>
    <w:tmpl w:val="FE6E7250"/>
    <w:lvl w:ilvl="0" w:tplc="0596CAF0">
      <w:start w:val="5"/>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12B5773"/>
    <w:multiLevelType w:val="multilevel"/>
    <w:tmpl w:val="1A1E3A36"/>
    <w:lvl w:ilvl="0">
      <w:start w:val="1"/>
      <w:numFmt w:val="bullet"/>
      <w:lvlText w:val="-"/>
      <w:lvlJc w:val="left"/>
      <w:pPr>
        <w:tabs>
          <w:tab w:val="num" w:pos="360"/>
        </w:tabs>
        <w:ind w:left="284" w:hanging="28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E542BD"/>
    <w:multiLevelType w:val="hybridMultilevel"/>
    <w:tmpl w:val="A5D0BC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E9904CA"/>
    <w:multiLevelType w:val="singleLevel"/>
    <w:tmpl w:val="040E000F"/>
    <w:lvl w:ilvl="0">
      <w:start w:val="1"/>
      <w:numFmt w:val="decimal"/>
      <w:lvlText w:val="%1."/>
      <w:lvlJc w:val="left"/>
      <w:pPr>
        <w:tabs>
          <w:tab w:val="num" w:pos="360"/>
        </w:tabs>
        <w:ind w:left="360" w:hanging="360"/>
      </w:pPr>
    </w:lvl>
  </w:abstractNum>
  <w:abstractNum w:abstractNumId="5" w15:restartNumberingAfterBreak="0">
    <w:nsid w:val="202C643D"/>
    <w:multiLevelType w:val="multilevel"/>
    <w:tmpl w:val="5818F3BA"/>
    <w:lvl w:ilvl="0">
      <w:start w:val="1"/>
      <w:numFmt w:val="decimal"/>
      <w:lvlText w:val="%1."/>
      <w:lvlJc w:val="left"/>
      <w:pPr>
        <w:tabs>
          <w:tab w:val="num" w:pos="390"/>
        </w:tabs>
        <w:ind w:left="390" w:hanging="390"/>
      </w:pPr>
      <w:rPr>
        <w:rFonts w:hint="default"/>
        <w:b/>
        <w:bCs w:val="0"/>
      </w:rPr>
    </w:lvl>
    <w:lvl w:ilvl="1">
      <w:start w:val="1"/>
      <w:numFmt w:val="decimal"/>
      <w:lvlText w:val="%1.%2."/>
      <w:lvlJc w:val="left"/>
      <w:pPr>
        <w:tabs>
          <w:tab w:val="num" w:pos="360"/>
        </w:tabs>
        <w:ind w:left="170" w:hanging="1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9CA719E"/>
    <w:multiLevelType w:val="hybridMultilevel"/>
    <w:tmpl w:val="2C0C2C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A47143A"/>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2B206D"/>
    <w:multiLevelType w:val="multilevel"/>
    <w:tmpl w:val="6E2C1D8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B72FD4"/>
    <w:multiLevelType w:val="hybridMultilevel"/>
    <w:tmpl w:val="1054B1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81B141E"/>
    <w:multiLevelType w:val="hybridMultilevel"/>
    <w:tmpl w:val="14648074"/>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30CA4"/>
    <w:multiLevelType w:val="hybridMultilevel"/>
    <w:tmpl w:val="32624FB0"/>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A94907"/>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DE71A6D"/>
    <w:multiLevelType w:val="hybridMultilevel"/>
    <w:tmpl w:val="AB069898"/>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EC0F70"/>
    <w:multiLevelType w:val="hybridMultilevel"/>
    <w:tmpl w:val="F5CE8AE6"/>
    <w:lvl w:ilvl="0" w:tplc="2D06AFB4">
      <w:start w:val="1"/>
      <w:numFmt w:val="bullet"/>
      <w:lvlText w:val=""/>
      <w:lvlJc w:val="left"/>
      <w:pPr>
        <w:ind w:left="360" w:hanging="360"/>
      </w:pPr>
      <w:rPr>
        <w:rFonts w:ascii="Symbol" w:hAnsi="Symbol"/>
      </w:rPr>
    </w:lvl>
    <w:lvl w:ilvl="1" w:tplc="1CE849BE">
      <w:start w:val="1"/>
      <w:numFmt w:val="bullet"/>
      <w:lvlText w:val="o"/>
      <w:lvlJc w:val="left"/>
      <w:pPr>
        <w:ind w:left="720" w:hanging="360"/>
      </w:pPr>
      <w:rPr>
        <w:rFonts w:ascii="Courier New" w:hAnsi="Courier New"/>
      </w:rPr>
    </w:lvl>
    <w:lvl w:ilvl="2" w:tplc="77241958">
      <w:start w:val="1"/>
      <w:numFmt w:val="bullet"/>
      <w:lvlText w:val=""/>
      <w:lvlJc w:val="left"/>
      <w:pPr>
        <w:ind w:left="1080" w:hanging="360"/>
      </w:pPr>
      <w:rPr>
        <w:rFonts w:ascii="Wingdings" w:hAnsi="Wingdings"/>
      </w:rPr>
    </w:lvl>
    <w:lvl w:ilvl="3" w:tplc="8F5417DE">
      <w:start w:val="1"/>
      <w:numFmt w:val="bullet"/>
      <w:lvlText w:val=""/>
      <w:lvlJc w:val="left"/>
      <w:pPr>
        <w:ind w:left="1440" w:hanging="360"/>
      </w:pPr>
      <w:rPr>
        <w:rFonts w:ascii="Symbol" w:hAnsi="Symbol"/>
      </w:rPr>
    </w:lvl>
    <w:lvl w:ilvl="4" w:tplc="05725B8E">
      <w:start w:val="1"/>
      <w:numFmt w:val="bullet"/>
      <w:lvlText w:val="o"/>
      <w:lvlJc w:val="left"/>
      <w:pPr>
        <w:ind w:left="1800" w:hanging="360"/>
      </w:pPr>
      <w:rPr>
        <w:rFonts w:ascii="Courier New" w:hAnsi="Courier New"/>
      </w:rPr>
    </w:lvl>
    <w:lvl w:ilvl="5" w:tplc="EC10BA92">
      <w:start w:val="1"/>
      <w:numFmt w:val="bullet"/>
      <w:lvlText w:val=""/>
      <w:lvlJc w:val="left"/>
      <w:pPr>
        <w:ind w:left="2160" w:hanging="360"/>
      </w:pPr>
      <w:rPr>
        <w:rFonts w:ascii="Wingdings" w:hAnsi="Wingdings"/>
      </w:rPr>
    </w:lvl>
    <w:lvl w:ilvl="6" w:tplc="1EB67D06">
      <w:start w:val="1"/>
      <w:numFmt w:val="bullet"/>
      <w:lvlText w:val=""/>
      <w:lvlJc w:val="left"/>
      <w:pPr>
        <w:ind w:left="2520" w:hanging="360"/>
      </w:pPr>
      <w:rPr>
        <w:rFonts w:ascii="Symbol" w:hAnsi="Symbol"/>
      </w:rPr>
    </w:lvl>
    <w:lvl w:ilvl="7" w:tplc="E5A8DB76">
      <w:start w:val="1"/>
      <w:numFmt w:val="bullet"/>
      <w:lvlText w:val="o"/>
      <w:lvlJc w:val="left"/>
      <w:pPr>
        <w:ind w:left="2880" w:hanging="360"/>
      </w:pPr>
      <w:rPr>
        <w:rFonts w:ascii="Courier New" w:hAnsi="Courier New"/>
      </w:rPr>
    </w:lvl>
    <w:lvl w:ilvl="8" w:tplc="F10289A2">
      <w:start w:val="1"/>
      <w:numFmt w:val="bullet"/>
      <w:lvlText w:val=""/>
      <w:lvlJc w:val="left"/>
      <w:pPr>
        <w:ind w:left="3240" w:hanging="360"/>
      </w:pPr>
      <w:rPr>
        <w:rFonts w:ascii="Wingdings" w:hAnsi="Wingdings"/>
      </w:rPr>
    </w:lvl>
  </w:abstractNum>
  <w:abstractNum w:abstractNumId="15" w15:restartNumberingAfterBreak="0">
    <w:nsid w:val="45BC04A8"/>
    <w:multiLevelType w:val="hybridMultilevel"/>
    <w:tmpl w:val="868E5B7A"/>
    <w:lvl w:ilvl="0" w:tplc="FFFFFFFF">
      <w:start w:val="1"/>
      <w:numFmt w:val="bullet"/>
      <w:lvlText w:val=""/>
      <w:lvlJc w:val="left"/>
      <w:pPr>
        <w:tabs>
          <w:tab w:val="num" w:pos="360"/>
        </w:tabs>
        <w:ind w:left="0" w:firstLine="0"/>
      </w:pPr>
      <w:rPr>
        <w:rFonts w:ascii="Wingdings" w:hAnsi="Wingdings" w:hint="default"/>
      </w:rPr>
    </w:lvl>
    <w:lvl w:ilvl="1" w:tplc="FFFFFFFF">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1800" w:firstLine="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063808"/>
    <w:multiLevelType w:val="singleLevel"/>
    <w:tmpl w:val="040E000F"/>
    <w:lvl w:ilvl="0">
      <w:start w:val="1"/>
      <w:numFmt w:val="decimal"/>
      <w:lvlText w:val="%1."/>
      <w:lvlJc w:val="left"/>
      <w:pPr>
        <w:tabs>
          <w:tab w:val="num" w:pos="360"/>
        </w:tabs>
        <w:ind w:left="360" w:hanging="360"/>
      </w:pPr>
    </w:lvl>
  </w:abstractNum>
  <w:abstractNum w:abstractNumId="17" w15:restartNumberingAfterBreak="0">
    <w:nsid w:val="4F3A2BFF"/>
    <w:multiLevelType w:val="multilevel"/>
    <w:tmpl w:val="26EC7EE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867349"/>
    <w:multiLevelType w:val="hybridMultilevel"/>
    <w:tmpl w:val="1F1244E0"/>
    <w:lvl w:ilvl="0" w:tplc="CCE2A862">
      <w:start w:val="1"/>
      <w:numFmt w:val="bullet"/>
      <w:lvlText w:val=""/>
      <w:lvlJc w:val="left"/>
      <w:pPr>
        <w:ind w:left="360" w:hanging="360"/>
      </w:pPr>
      <w:rPr>
        <w:rFonts w:ascii="Symbol" w:hAnsi="Symbol"/>
      </w:rPr>
    </w:lvl>
    <w:lvl w:ilvl="1" w:tplc="5A1C4F12">
      <w:start w:val="1"/>
      <w:numFmt w:val="bullet"/>
      <w:lvlText w:val="o"/>
      <w:lvlJc w:val="left"/>
      <w:pPr>
        <w:ind w:left="720" w:hanging="360"/>
      </w:pPr>
      <w:rPr>
        <w:rFonts w:ascii="Courier New" w:hAnsi="Courier New"/>
      </w:rPr>
    </w:lvl>
    <w:lvl w:ilvl="2" w:tplc="CCAA3DAE">
      <w:start w:val="1"/>
      <w:numFmt w:val="bullet"/>
      <w:lvlText w:val=""/>
      <w:lvlJc w:val="left"/>
      <w:pPr>
        <w:ind w:left="1080" w:hanging="360"/>
      </w:pPr>
      <w:rPr>
        <w:rFonts w:ascii="Wingdings" w:hAnsi="Wingdings"/>
      </w:rPr>
    </w:lvl>
    <w:lvl w:ilvl="3" w:tplc="89D8AAB6">
      <w:start w:val="1"/>
      <w:numFmt w:val="bullet"/>
      <w:lvlText w:val=""/>
      <w:lvlJc w:val="left"/>
      <w:pPr>
        <w:ind w:left="1440" w:hanging="360"/>
      </w:pPr>
      <w:rPr>
        <w:rFonts w:ascii="Symbol" w:hAnsi="Symbol"/>
      </w:rPr>
    </w:lvl>
    <w:lvl w:ilvl="4" w:tplc="750A7F04">
      <w:start w:val="1"/>
      <w:numFmt w:val="bullet"/>
      <w:lvlText w:val="o"/>
      <w:lvlJc w:val="left"/>
      <w:pPr>
        <w:ind w:left="1800" w:hanging="360"/>
      </w:pPr>
      <w:rPr>
        <w:rFonts w:ascii="Courier New" w:hAnsi="Courier New"/>
      </w:rPr>
    </w:lvl>
    <w:lvl w:ilvl="5" w:tplc="4350A7E2">
      <w:start w:val="1"/>
      <w:numFmt w:val="bullet"/>
      <w:lvlText w:val=""/>
      <w:lvlJc w:val="left"/>
      <w:pPr>
        <w:ind w:left="2160" w:hanging="360"/>
      </w:pPr>
      <w:rPr>
        <w:rFonts w:ascii="Wingdings" w:hAnsi="Wingdings"/>
      </w:rPr>
    </w:lvl>
    <w:lvl w:ilvl="6" w:tplc="2EE0B074">
      <w:start w:val="1"/>
      <w:numFmt w:val="bullet"/>
      <w:lvlText w:val=""/>
      <w:lvlJc w:val="left"/>
      <w:pPr>
        <w:ind w:left="2520" w:hanging="360"/>
      </w:pPr>
      <w:rPr>
        <w:rFonts w:ascii="Symbol" w:hAnsi="Symbol"/>
      </w:rPr>
    </w:lvl>
    <w:lvl w:ilvl="7" w:tplc="D2323DEC">
      <w:start w:val="1"/>
      <w:numFmt w:val="bullet"/>
      <w:lvlText w:val="o"/>
      <w:lvlJc w:val="left"/>
      <w:pPr>
        <w:ind w:left="2880" w:hanging="360"/>
      </w:pPr>
      <w:rPr>
        <w:rFonts w:ascii="Courier New" w:hAnsi="Courier New"/>
      </w:rPr>
    </w:lvl>
    <w:lvl w:ilvl="8" w:tplc="E5D0E1C4">
      <w:start w:val="1"/>
      <w:numFmt w:val="bullet"/>
      <w:lvlText w:val=""/>
      <w:lvlJc w:val="left"/>
      <w:pPr>
        <w:ind w:left="3240" w:hanging="360"/>
      </w:pPr>
      <w:rPr>
        <w:rFonts w:ascii="Wingdings" w:hAnsi="Wingdings"/>
      </w:rPr>
    </w:lvl>
  </w:abstractNum>
  <w:abstractNum w:abstractNumId="19" w15:restartNumberingAfterBreak="0">
    <w:nsid w:val="5B895FF3"/>
    <w:multiLevelType w:val="singleLevel"/>
    <w:tmpl w:val="C39602A2"/>
    <w:lvl w:ilvl="0">
      <w:start w:val="1"/>
      <w:numFmt w:val="bullet"/>
      <w:lvlText w:val="-"/>
      <w:lvlJc w:val="left"/>
      <w:pPr>
        <w:tabs>
          <w:tab w:val="num" w:pos="360"/>
        </w:tabs>
        <w:ind w:left="360" w:hanging="360"/>
      </w:pPr>
      <w:rPr>
        <w:rFonts w:hint="default"/>
      </w:rPr>
    </w:lvl>
  </w:abstractNum>
  <w:abstractNum w:abstractNumId="20" w15:restartNumberingAfterBreak="0">
    <w:nsid w:val="5D3A5229"/>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D6E089D"/>
    <w:multiLevelType w:val="hybridMultilevel"/>
    <w:tmpl w:val="50DC77BC"/>
    <w:lvl w:ilvl="0" w:tplc="E30CE272">
      <w:start w:val="1"/>
      <w:numFmt w:val="bullet"/>
      <w:lvlText w:val=""/>
      <w:lvlJc w:val="left"/>
      <w:pPr>
        <w:ind w:left="360" w:hanging="360"/>
      </w:pPr>
      <w:rPr>
        <w:rFonts w:ascii="Symbol" w:hAnsi="Symbol"/>
      </w:rPr>
    </w:lvl>
    <w:lvl w:ilvl="1" w:tplc="F592872E">
      <w:start w:val="1"/>
      <w:numFmt w:val="bullet"/>
      <w:lvlText w:val="o"/>
      <w:lvlJc w:val="left"/>
      <w:pPr>
        <w:ind w:left="720" w:hanging="360"/>
      </w:pPr>
      <w:rPr>
        <w:rFonts w:ascii="Courier New" w:hAnsi="Courier New"/>
      </w:rPr>
    </w:lvl>
    <w:lvl w:ilvl="2" w:tplc="71928ABE">
      <w:start w:val="1"/>
      <w:numFmt w:val="bullet"/>
      <w:lvlText w:val=""/>
      <w:lvlJc w:val="left"/>
      <w:pPr>
        <w:ind w:left="1080" w:hanging="360"/>
      </w:pPr>
      <w:rPr>
        <w:rFonts w:ascii="Wingdings" w:hAnsi="Wingdings"/>
      </w:rPr>
    </w:lvl>
    <w:lvl w:ilvl="3" w:tplc="10A87170">
      <w:start w:val="1"/>
      <w:numFmt w:val="bullet"/>
      <w:lvlText w:val=""/>
      <w:lvlJc w:val="left"/>
      <w:pPr>
        <w:ind w:left="1440" w:hanging="360"/>
      </w:pPr>
      <w:rPr>
        <w:rFonts w:ascii="Symbol" w:hAnsi="Symbol"/>
      </w:rPr>
    </w:lvl>
    <w:lvl w:ilvl="4" w:tplc="3EFCA7CE">
      <w:start w:val="1"/>
      <w:numFmt w:val="bullet"/>
      <w:lvlText w:val="o"/>
      <w:lvlJc w:val="left"/>
      <w:pPr>
        <w:ind w:left="1800" w:hanging="360"/>
      </w:pPr>
      <w:rPr>
        <w:rFonts w:ascii="Courier New" w:hAnsi="Courier New"/>
      </w:rPr>
    </w:lvl>
    <w:lvl w:ilvl="5" w:tplc="20C45758">
      <w:start w:val="1"/>
      <w:numFmt w:val="bullet"/>
      <w:lvlText w:val=""/>
      <w:lvlJc w:val="left"/>
      <w:pPr>
        <w:ind w:left="2160" w:hanging="360"/>
      </w:pPr>
      <w:rPr>
        <w:rFonts w:ascii="Wingdings" w:hAnsi="Wingdings"/>
      </w:rPr>
    </w:lvl>
    <w:lvl w:ilvl="6" w:tplc="2FF414F0">
      <w:start w:val="1"/>
      <w:numFmt w:val="bullet"/>
      <w:lvlText w:val=""/>
      <w:lvlJc w:val="left"/>
      <w:pPr>
        <w:ind w:left="2520" w:hanging="360"/>
      </w:pPr>
      <w:rPr>
        <w:rFonts w:ascii="Symbol" w:hAnsi="Symbol"/>
      </w:rPr>
    </w:lvl>
    <w:lvl w:ilvl="7" w:tplc="77AEBC20">
      <w:start w:val="1"/>
      <w:numFmt w:val="bullet"/>
      <w:lvlText w:val="o"/>
      <w:lvlJc w:val="left"/>
      <w:pPr>
        <w:ind w:left="2880" w:hanging="360"/>
      </w:pPr>
      <w:rPr>
        <w:rFonts w:ascii="Courier New" w:hAnsi="Courier New"/>
      </w:rPr>
    </w:lvl>
    <w:lvl w:ilvl="8" w:tplc="86BC45B4">
      <w:start w:val="1"/>
      <w:numFmt w:val="bullet"/>
      <w:lvlText w:val=""/>
      <w:lvlJc w:val="left"/>
      <w:pPr>
        <w:ind w:left="3240" w:hanging="360"/>
      </w:pPr>
      <w:rPr>
        <w:rFonts w:ascii="Wingdings" w:hAnsi="Wingdings"/>
      </w:rPr>
    </w:lvl>
  </w:abstractNum>
  <w:abstractNum w:abstractNumId="22" w15:restartNumberingAfterBreak="0">
    <w:nsid w:val="5E7E48D2"/>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0707D1B"/>
    <w:multiLevelType w:val="hybridMultilevel"/>
    <w:tmpl w:val="9D0A2E14"/>
    <w:lvl w:ilvl="0" w:tplc="44EEDE6C">
      <w:start w:val="1"/>
      <w:numFmt w:val="bullet"/>
      <w:lvlText w:val=""/>
      <w:lvlJc w:val="left"/>
      <w:pPr>
        <w:ind w:left="360" w:hanging="360"/>
      </w:pPr>
      <w:rPr>
        <w:rFonts w:ascii="Symbol" w:hAnsi="Symbol"/>
      </w:rPr>
    </w:lvl>
    <w:lvl w:ilvl="1" w:tplc="59466C40">
      <w:start w:val="1"/>
      <w:numFmt w:val="bullet"/>
      <w:lvlText w:val="o"/>
      <w:lvlJc w:val="left"/>
      <w:pPr>
        <w:ind w:left="720" w:hanging="360"/>
      </w:pPr>
      <w:rPr>
        <w:rFonts w:ascii="Courier New" w:hAnsi="Courier New"/>
      </w:rPr>
    </w:lvl>
    <w:lvl w:ilvl="2" w:tplc="2D0CA4C4">
      <w:start w:val="1"/>
      <w:numFmt w:val="bullet"/>
      <w:lvlText w:val=""/>
      <w:lvlJc w:val="left"/>
      <w:pPr>
        <w:ind w:left="1080" w:hanging="360"/>
      </w:pPr>
      <w:rPr>
        <w:rFonts w:ascii="Wingdings" w:hAnsi="Wingdings"/>
      </w:rPr>
    </w:lvl>
    <w:lvl w:ilvl="3" w:tplc="8A7066E2">
      <w:start w:val="1"/>
      <w:numFmt w:val="bullet"/>
      <w:lvlText w:val=""/>
      <w:lvlJc w:val="left"/>
      <w:pPr>
        <w:ind w:left="1440" w:hanging="360"/>
      </w:pPr>
      <w:rPr>
        <w:rFonts w:ascii="Symbol" w:hAnsi="Symbol"/>
      </w:rPr>
    </w:lvl>
    <w:lvl w:ilvl="4" w:tplc="644640CE">
      <w:start w:val="1"/>
      <w:numFmt w:val="bullet"/>
      <w:lvlText w:val="o"/>
      <w:lvlJc w:val="left"/>
      <w:pPr>
        <w:ind w:left="1800" w:hanging="360"/>
      </w:pPr>
      <w:rPr>
        <w:rFonts w:ascii="Courier New" w:hAnsi="Courier New"/>
      </w:rPr>
    </w:lvl>
    <w:lvl w:ilvl="5" w:tplc="7800F87A">
      <w:start w:val="1"/>
      <w:numFmt w:val="bullet"/>
      <w:lvlText w:val=""/>
      <w:lvlJc w:val="left"/>
      <w:pPr>
        <w:ind w:left="2160" w:hanging="360"/>
      </w:pPr>
      <w:rPr>
        <w:rFonts w:ascii="Wingdings" w:hAnsi="Wingdings"/>
      </w:rPr>
    </w:lvl>
    <w:lvl w:ilvl="6" w:tplc="E47ADD24">
      <w:start w:val="1"/>
      <w:numFmt w:val="bullet"/>
      <w:lvlText w:val=""/>
      <w:lvlJc w:val="left"/>
      <w:pPr>
        <w:ind w:left="2520" w:hanging="360"/>
      </w:pPr>
      <w:rPr>
        <w:rFonts w:ascii="Symbol" w:hAnsi="Symbol"/>
      </w:rPr>
    </w:lvl>
    <w:lvl w:ilvl="7" w:tplc="5344CE58">
      <w:start w:val="1"/>
      <w:numFmt w:val="bullet"/>
      <w:lvlText w:val="o"/>
      <w:lvlJc w:val="left"/>
      <w:pPr>
        <w:ind w:left="2880" w:hanging="360"/>
      </w:pPr>
      <w:rPr>
        <w:rFonts w:ascii="Courier New" w:hAnsi="Courier New"/>
      </w:rPr>
    </w:lvl>
    <w:lvl w:ilvl="8" w:tplc="9AB830CE">
      <w:start w:val="1"/>
      <w:numFmt w:val="bullet"/>
      <w:lvlText w:val=""/>
      <w:lvlJc w:val="left"/>
      <w:pPr>
        <w:ind w:left="3240" w:hanging="360"/>
      </w:pPr>
      <w:rPr>
        <w:rFonts w:ascii="Wingdings" w:hAnsi="Wingdings"/>
      </w:rPr>
    </w:lvl>
  </w:abstractNum>
  <w:abstractNum w:abstractNumId="24" w15:restartNumberingAfterBreak="0">
    <w:nsid w:val="62261E23"/>
    <w:multiLevelType w:val="singleLevel"/>
    <w:tmpl w:val="C39602A2"/>
    <w:lvl w:ilvl="0">
      <w:start w:val="1"/>
      <w:numFmt w:val="bullet"/>
      <w:lvlText w:val="-"/>
      <w:lvlJc w:val="left"/>
      <w:pPr>
        <w:tabs>
          <w:tab w:val="num" w:pos="360"/>
        </w:tabs>
        <w:ind w:left="360" w:hanging="360"/>
      </w:pPr>
      <w:rPr>
        <w:rFonts w:hint="default"/>
      </w:rPr>
    </w:lvl>
  </w:abstractNum>
  <w:abstractNum w:abstractNumId="25" w15:restartNumberingAfterBreak="0">
    <w:nsid w:val="62517EFB"/>
    <w:multiLevelType w:val="singleLevel"/>
    <w:tmpl w:val="040E000F"/>
    <w:lvl w:ilvl="0">
      <w:start w:val="1"/>
      <w:numFmt w:val="decimal"/>
      <w:lvlText w:val="%1."/>
      <w:lvlJc w:val="left"/>
      <w:pPr>
        <w:tabs>
          <w:tab w:val="num" w:pos="360"/>
        </w:tabs>
        <w:ind w:left="360" w:hanging="360"/>
      </w:pPr>
    </w:lvl>
  </w:abstractNum>
  <w:abstractNum w:abstractNumId="26" w15:restartNumberingAfterBreak="0">
    <w:nsid w:val="64D63D59"/>
    <w:multiLevelType w:val="hybridMultilevel"/>
    <w:tmpl w:val="950EC2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7B024F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4F6AB6"/>
    <w:multiLevelType w:val="hybridMultilevel"/>
    <w:tmpl w:val="0BE244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5382776"/>
    <w:multiLevelType w:val="hybridMultilevel"/>
    <w:tmpl w:val="06B47CE4"/>
    <w:lvl w:ilvl="0" w:tplc="9B404FCC">
      <w:start w:val="1"/>
      <w:numFmt w:val="bullet"/>
      <w:lvlText w:val=""/>
      <w:lvlJc w:val="left"/>
      <w:pPr>
        <w:ind w:left="360" w:hanging="360"/>
      </w:pPr>
      <w:rPr>
        <w:rFonts w:ascii="Symbol" w:hAnsi="Symbol"/>
      </w:rPr>
    </w:lvl>
    <w:lvl w:ilvl="1" w:tplc="CA2A6C1A">
      <w:start w:val="1"/>
      <w:numFmt w:val="bullet"/>
      <w:lvlText w:val="o"/>
      <w:lvlJc w:val="left"/>
      <w:pPr>
        <w:ind w:left="720" w:hanging="360"/>
      </w:pPr>
      <w:rPr>
        <w:rFonts w:ascii="Courier New" w:hAnsi="Courier New"/>
      </w:rPr>
    </w:lvl>
    <w:lvl w:ilvl="2" w:tplc="C142AB34">
      <w:start w:val="1"/>
      <w:numFmt w:val="bullet"/>
      <w:lvlText w:val=""/>
      <w:lvlJc w:val="left"/>
      <w:pPr>
        <w:ind w:left="1080" w:hanging="360"/>
      </w:pPr>
      <w:rPr>
        <w:rFonts w:ascii="Wingdings" w:hAnsi="Wingdings"/>
      </w:rPr>
    </w:lvl>
    <w:lvl w:ilvl="3" w:tplc="71262BF8">
      <w:start w:val="1"/>
      <w:numFmt w:val="bullet"/>
      <w:lvlText w:val=""/>
      <w:lvlJc w:val="left"/>
      <w:pPr>
        <w:ind w:left="1440" w:hanging="360"/>
      </w:pPr>
      <w:rPr>
        <w:rFonts w:ascii="Symbol" w:hAnsi="Symbol"/>
      </w:rPr>
    </w:lvl>
    <w:lvl w:ilvl="4" w:tplc="4ABEDBCA">
      <w:start w:val="1"/>
      <w:numFmt w:val="bullet"/>
      <w:lvlText w:val="o"/>
      <w:lvlJc w:val="left"/>
      <w:pPr>
        <w:ind w:left="1800" w:hanging="360"/>
      </w:pPr>
      <w:rPr>
        <w:rFonts w:ascii="Courier New" w:hAnsi="Courier New"/>
      </w:rPr>
    </w:lvl>
    <w:lvl w:ilvl="5" w:tplc="820A4CA6">
      <w:start w:val="1"/>
      <w:numFmt w:val="bullet"/>
      <w:lvlText w:val=""/>
      <w:lvlJc w:val="left"/>
      <w:pPr>
        <w:ind w:left="2160" w:hanging="360"/>
      </w:pPr>
      <w:rPr>
        <w:rFonts w:ascii="Wingdings" w:hAnsi="Wingdings"/>
      </w:rPr>
    </w:lvl>
    <w:lvl w:ilvl="6" w:tplc="CE88B7C0">
      <w:start w:val="1"/>
      <w:numFmt w:val="bullet"/>
      <w:lvlText w:val=""/>
      <w:lvlJc w:val="left"/>
      <w:pPr>
        <w:ind w:left="2520" w:hanging="360"/>
      </w:pPr>
      <w:rPr>
        <w:rFonts w:ascii="Symbol" w:hAnsi="Symbol"/>
      </w:rPr>
    </w:lvl>
    <w:lvl w:ilvl="7" w:tplc="D58E462C">
      <w:start w:val="1"/>
      <w:numFmt w:val="bullet"/>
      <w:lvlText w:val="o"/>
      <w:lvlJc w:val="left"/>
      <w:pPr>
        <w:ind w:left="2880" w:hanging="360"/>
      </w:pPr>
      <w:rPr>
        <w:rFonts w:ascii="Courier New" w:hAnsi="Courier New"/>
      </w:rPr>
    </w:lvl>
    <w:lvl w:ilvl="8" w:tplc="5A5C099A">
      <w:start w:val="1"/>
      <w:numFmt w:val="bullet"/>
      <w:lvlText w:val=""/>
      <w:lvlJc w:val="left"/>
      <w:pPr>
        <w:ind w:left="3240" w:hanging="360"/>
      </w:pPr>
      <w:rPr>
        <w:rFonts w:ascii="Wingdings" w:hAnsi="Wingdings"/>
      </w:rPr>
    </w:lvl>
  </w:abstractNum>
  <w:num w:numId="1">
    <w:abstractNumId w:val="0"/>
  </w:num>
  <w:num w:numId="2">
    <w:abstractNumId w:val="24"/>
  </w:num>
  <w:num w:numId="3">
    <w:abstractNumId w:val="19"/>
  </w:num>
  <w:num w:numId="4">
    <w:abstractNumId w:val="4"/>
  </w:num>
  <w:num w:numId="5">
    <w:abstractNumId w:val="20"/>
  </w:num>
  <w:num w:numId="6">
    <w:abstractNumId w:val="7"/>
  </w:num>
  <w:num w:numId="7">
    <w:abstractNumId w:val="2"/>
  </w:num>
  <w:num w:numId="8">
    <w:abstractNumId w:val="16"/>
  </w:num>
  <w:num w:numId="9">
    <w:abstractNumId w:val="8"/>
  </w:num>
  <w:num w:numId="10">
    <w:abstractNumId w:val="25"/>
  </w:num>
  <w:num w:numId="11">
    <w:abstractNumId w:val="15"/>
  </w:num>
  <w:num w:numId="12">
    <w:abstractNumId w:val="22"/>
  </w:num>
  <w:num w:numId="13">
    <w:abstractNumId w:val="12"/>
  </w:num>
  <w:num w:numId="14">
    <w:abstractNumId w:val="5"/>
  </w:num>
  <w:num w:numId="15">
    <w:abstractNumId w:val="11"/>
  </w:num>
  <w:num w:numId="16">
    <w:abstractNumId w:val="10"/>
  </w:num>
  <w:num w:numId="17">
    <w:abstractNumId w:val="13"/>
  </w:num>
  <w:num w:numId="18">
    <w:abstractNumId w:val="29"/>
  </w:num>
  <w:num w:numId="19">
    <w:abstractNumId w:val="23"/>
  </w:num>
  <w:num w:numId="20">
    <w:abstractNumId w:val="18"/>
  </w:num>
  <w:num w:numId="21">
    <w:abstractNumId w:val="21"/>
  </w:num>
  <w:num w:numId="22">
    <w:abstractNumId w:val="14"/>
  </w:num>
  <w:num w:numId="23">
    <w:abstractNumId w:val="3"/>
  </w:num>
  <w:num w:numId="24">
    <w:abstractNumId w:val="9"/>
  </w:num>
  <w:num w:numId="25">
    <w:abstractNumId w:val="26"/>
  </w:num>
  <w:num w:numId="26">
    <w:abstractNumId w:val="6"/>
  </w:num>
  <w:num w:numId="27">
    <w:abstractNumId w:val="1"/>
  </w:num>
  <w:num w:numId="28">
    <w:abstractNumId w:val="27"/>
  </w:num>
  <w:num w:numId="29">
    <w:abstractNumId w:val="28"/>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44B"/>
    <w:rsid w:val="00005B86"/>
    <w:rsid w:val="00012399"/>
    <w:rsid w:val="00012637"/>
    <w:rsid w:val="00014CFA"/>
    <w:rsid w:val="000202A4"/>
    <w:rsid w:val="000343C5"/>
    <w:rsid w:val="00037D41"/>
    <w:rsid w:val="00042811"/>
    <w:rsid w:val="0005136D"/>
    <w:rsid w:val="0005337A"/>
    <w:rsid w:val="00057147"/>
    <w:rsid w:val="000701FB"/>
    <w:rsid w:val="000950EB"/>
    <w:rsid w:val="0009558F"/>
    <w:rsid w:val="000A0548"/>
    <w:rsid w:val="000A07DF"/>
    <w:rsid w:val="000B41E5"/>
    <w:rsid w:val="000B5A71"/>
    <w:rsid w:val="000B760E"/>
    <w:rsid w:val="000D13AD"/>
    <w:rsid w:val="000E06AC"/>
    <w:rsid w:val="000E1EA3"/>
    <w:rsid w:val="000E7AB2"/>
    <w:rsid w:val="000F4735"/>
    <w:rsid w:val="001046EE"/>
    <w:rsid w:val="00130096"/>
    <w:rsid w:val="00146D9B"/>
    <w:rsid w:val="001562E9"/>
    <w:rsid w:val="00165736"/>
    <w:rsid w:val="001837BC"/>
    <w:rsid w:val="001917E3"/>
    <w:rsid w:val="00196AAF"/>
    <w:rsid w:val="001A1AF9"/>
    <w:rsid w:val="001A1BE7"/>
    <w:rsid w:val="001B7D32"/>
    <w:rsid w:val="001D6AFC"/>
    <w:rsid w:val="001E1E33"/>
    <w:rsid w:val="001F5041"/>
    <w:rsid w:val="002006DF"/>
    <w:rsid w:val="00226D91"/>
    <w:rsid w:val="00230BC0"/>
    <w:rsid w:val="00241B47"/>
    <w:rsid w:val="002516A9"/>
    <w:rsid w:val="0025593A"/>
    <w:rsid w:val="00274A5E"/>
    <w:rsid w:val="00283FFA"/>
    <w:rsid w:val="00293D2C"/>
    <w:rsid w:val="002B399C"/>
    <w:rsid w:val="002C2C4A"/>
    <w:rsid w:val="002C79E4"/>
    <w:rsid w:val="002E0572"/>
    <w:rsid w:val="002E2EE4"/>
    <w:rsid w:val="002F4A99"/>
    <w:rsid w:val="003024F8"/>
    <w:rsid w:val="00304C7E"/>
    <w:rsid w:val="00306368"/>
    <w:rsid w:val="00312083"/>
    <w:rsid w:val="00337BA3"/>
    <w:rsid w:val="003562DD"/>
    <w:rsid w:val="003608E0"/>
    <w:rsid w:val="003771DE"/>
    <w:rsid w:val="003C53D7"/>
    <w:rsid w:val="003C6C7B"/>
    <w:rsid w:val="003F2DAB"/>
    <w:rsid w:val="00401CE0"/>
    <w:rsid w:val="00412985"/>
    <w:rsid w:val="00441B4A"/>
    <w:rsid w:val="00443504"/>
    <w:rsid w:val="00447E1C"/>
    <w:rsid w:val="00497D0F"/>
    <w:rsid w:val="004A18F1"/>
    <w:rsid w:val="004A5FA8"/>
    <w:rsid w:val="004A7A0E"/>
    <w:rsid w:val="004B1576"/>
    <w:rsid w:val="004C1863"/>
    <w:rsid w:val="004C282A"/>
    <w:rsid w:val="004C3A02"/>
    <w:rsid w:val="004C7FA8"/>
    <w:rsid w:val="004D5B6F"/>
    <w:rsid w:val="004E2C8B"/>
    <w:rsid w:val="004E588A"/>
    <w:rsid w:val="004E60AB"/>
    <w:rsid w:val="004F4391"/>
    <w:rsid w:val="00513ABC"/>
    <w:rsid w:val="00525B18"/>
    <w:rsid w:val="00547939"/>
    <w:rsid w:val="00560BE3"/>
    <w:rsid w:val="00563290"/>
    <w:rsid w:val="0057446A"/>
    <w:rsid w:val="00575269"/>
    <w:rsid w:val="005B4E01"/>
    <w:rsid w:val="005B65E8"/>
    <w:rsid w:val="005C0DE2"/>
    <w:rsid w:val="005D1108"/>
    <w:rsid w:val="005D119A"/>
    <w:rsid w:val="005E1238"/>
    <w:rsid w:val="005E6EBB"/>
    <w:rsid w:val="006007C3"/>
    <w:rsid w:val="00603867"/>
    <w:rsid w:val="00604448"/>
    <w:rsid w:val="006121DB"/>
    <w:rsid w:val="006125B2"/>
    <w:rsid w:val="00622E35"/>
    <w:rsid w:val="00640408"/>
    <w:rsid w:val="006528BF"/>
    <w:rsid w:val="006826A3"/>
    <w:rsid w:val="00686402"/>
    <w:rsid w:val="00697069"/>
    <w:rsid w:val="006B634F"/>
    <w:rsid w:val="006C6D0C"/>
    <w:rsid w:val="006F6503"/>
    <w:rsid w:val="00720B1E"/>
    <w:rsid w:val="00725C0A"/>
    <w:rsid w:val="007341BD"/>
    <w:rsid w:val="00735CBC"/>
    <w:rsid w:val="00736F2F"/>
    <w:rsid w:val="00747D36"/>
    <w:rsid w:val="00780F23"/>
    <w:rsid w:val="00796A9E"/>
    <w:rsid w:val="00797EBA"/>
    <w:rsid w:val="007A7D62"/>
    <w:rsid w:val="007B16F4"/>
    <w:rsid w:val="007B56EF"/>
    <w:rsid w:val="007C678E"/>
    <w:rsid w:val="007D0A14"/>
    <w:rsid w:val="007E5D8F"/>
    <w:rsid w:val="007E773B"/>
    <w:rsid w:val="00800C68"/>
    <w:rsid w:val="0080525D"/>
    <w:rsid w:val="00807DFC"/>
    <w:rsid w:val="00812391"/>
    <w:rsid w:val="00834B64"/>
    <w:rsid w:val="0085504C"/>
    <w:rsid w:val="00860FED"/>
    <w:rsid w:val="00884CF5"/>
    <w:rsid w:val="00894038"/>
    <w:rsid w:val="008D2834"/>
    <w:rsid w:val="008E585B"/>
    <w:rsid w:val="008E63D6"/>
    <w:rsid w:val="008F5E2D"/>
    <w:rsid w:val="00907EF7"/>
    <w:rsid w:val="0092475D"/>
    <w:rsid w:val="00934634"/>
    <w:rsid w:val="00960DF1"/>
    <w:rsid w:val="009758B5"/>
    <w:rsid w:val="00991697"/>
    <w:rsid w:val="009A7D32"/>
    <w:rsid w:val="009E58BF"/>
    <w:rsid w:val="009E6B48"/>
    <w:rsid w:val="009F4B85"/>
    <w:rsid w:val="00A108D5"/>
    <w:rsid w:val="00A1528D"/>
    <w:rsid w:val="00A241E8"/>
    <w:rsid w:val="00A406EB"/>
    <w:rsid w:val="00A4258A"/>
    <w:rsid w:val="00A53803"/>
    <w:rsid w:val="00A7044B"/>
    <w:rsid w:val="00A8166F"/>
    <w:rsid w:val="00A912EA"/>
    <w:rsid w:val="00AB5D6E"/>
    <w:rsid w:val="00AC1BF7"/>
    <w:rsid w:val="00AC2E13"/>
    <w:rsid w:val="00AC7E39"/>
    <w:rsid w:val="00AD0998"/>
    <w:rsid w:val="00AE4EE8"/>
    <w:rsid w:val="00B01B97"/>
    <w:rsid w:val="00B054AE"/>
    <w:rsid w:val="00B11584"/>
    <w:rsid w:val="00B14D8C"/>
    <w:rsid w:val="00B2308D"/>
    <w:rsid w:val="00B256E7"/>
    <w:rsid w:val="00B32263"/>
    <w:rsid w:val="00B7255A"/>
    <w:rsid w:val="00B7644B"/>
    <w:rsid w:val="00B81EB4"/>
    <w:rsid w:val="00B845D5"/>
    <w:rsid w:val="00B855FF"/>
    <w:rsid w:val="00BA38CE"/>
    <w:rsid w:val="00BA5D62"/>
    <w:rsid w:val="00BB2077"/>
    <w:rsid w:val="00BC46A5"/>
    <w:rsid w:val="00BD217F"/>
    <w:rsid w:val="00BD4B95"/>
    <w:rsid w:val="00BD69FD"/>
    <w:rsid w:val="00BE205F"/>
    <w:rsid w:val="00BE46F3"/>
    <w:rsid w:val="00BE6A55"/>
    <w:rsid w:val="00BF21C5"/>
    <w:rsid w:val="00BF48C3"/>
    <w:rsid w:val="00BF5597"/>
    <w:rsid w:val="00C03063"/>
    <w:rsid w:val="00C051DA"/>
    <w:rsid w:val="00C22C3E"/>
    <w:rsid w:val="00C40E87"/>
    <w:rsid w:val="00C5790A"/>
    <w:rsid w:val="00C71712"/>
    <w:rsid w:val="00C774BA"/>
    <w:rsid w:val="00C85B74"/>
    <w:rsid w:val="00C87800"/>
    <w:rsid w:val="00C9390D"/>
    <w:rsid w:val="00CC153C"/>
    <w:rsid w:val="00CD07E1"/>
    <w:rsid w:val="00CD3610"/>
    <w:rsid w:val="00CF442D"/>
    <w:rsid w:val="00CF68DE"/>
    <w:rsid w:val="00CF6ECE"/>
    <w:rsid w:val="00CF7040"/>
    <w:rsid w:val="00D00C73"/>
    <w:rsid w:val="00D06E27"/>
    <w:rsid w:val="00D117B8"/>
    <w:rsid w:val="00D174E8"/>
    <w:rsid w:val="00D25EC6"/>
    <w:rsid w:val="00D35EEE"/>
    <w:rsid w:val="00D61029"/>
    <w:rsid w:val="00D64A15"/>
    <w:rsid w:val="00D65675"/>
    <w:rsid w:val="00D82EE8"/>
    <w:rsid w:val="00D9566E"/>
    <w:rsid w:val="00DC6DAC"/>
    <w:rsid w:val="00DD0946"/>
    <w:rsid w:val="00DE1D12"/>
    <w:rsid w:val="00DE5A9E"/>
    <w:rsid w:val="00DF48CA"/>
    <w:rsid w:val="00E05838"/>
    <w:rsid w:val="00E10E4B"/>
    <w:rsid w:val="00E257ED"/>
    <w:rsid w:val="00E27EED"/>
    <w:rsid w:val="00E52593"/>
    <w:rsid w:val="00E556BB"/>
    <w:rsid w:val="00E666DE"/>
    <w:rsid w:val="00E72B45"/>
    <w:rsid w:val="00E91997"/>
    <w:rsid w:val="00E967EF"/>
    <w:rsid w:val="00EA6DF6"/>
    <w:rsid w:val="00EB073F"/>
    <w:rsid w:val="00EB3224"/>
    <w:rsid w:val="00EB7F0E"/>
    <w:rsid w:val="00EC2C65"/>
    <w:rsid w:val="00ED7368"/>
    <w:rsid w:val="00EE27DE"/>
    <w:rsid w:val="00EF1B2D"/>
    <w:rsid w:val="00EF270A"/>
    <w:rsid w:val="00EF6A25"/>
    <w:rsid w:val="00EF735E"/>
    <w:rsid w:val="00F00314"/>
    <w:rsid w:val="00F0187F"/>
    <w:rsid w:val="00F168AC"/>
    <w:rsid w:val="00F368F4"/>
    <w:rsid w:val="00F44BCE"/>
    <w:rsid w:val="00F45334"/>
    <w:rsid w:val="00F90151"/>
    <w:rsid w:val="00FC441D"/>
    <w:rsid w:val="00FF4B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3D0CAF"/>
  <w15:docId w15:val="{C58BB34D-4D22-4E9D-9A00-E8E1C419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7044B"/>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qFormat/>
    <w:rsid w:val="00A7044B"/>
    <w:pPr>
      <w:keepNext/>
      <w:outlineLvl w:val="0"/>
    </w:pPr>
    <w:rPr>
      <w:b/>
      <w:bCs/>
      <w:sz w:val="28"/>
      <w:szCs w:val="28"/>
      <w:u w:val="single"/>
    </w:rPr>
  </w:style>
  <w:style w:type="paragraph" w:styleId="Cmsor2">
    <w:name w:val="heading 2"/>
    <w:basedOn w:val="Norml"/>
    <w:next w:val="Norml"/>
    <w:link w:val="Cmsor2Char"/>
    <w:qFormat/>
    <w:rsid w:val="00A7044B"/>
    <w:pPr>
      <w:keepNext/>
      <w:jc w:val="both"/>
      <w:outlineLvl w:val="1"/>
    </w:pPr>
    <w:rPr>
      <w:b/>
      <w:bCs/>
      <w:snapToGrid w:val="0"/>
      <w:sz w:val="28"/>
      <w:szCs w:val="28"/>
    </w:rPr>
  </w:style>
  <w:style w:type="paragraph" w:styleId="Cmsor3">
    <w:name w:val="heading 3"/>
    <w:basedOn w:val="Norml"/>
    <w:next w:val="Norml"/>
    <w:link w:val="Cmsor3Char"/>
    <w:qFormat/>
    <w:rsid w:val="00A7044B"/>
    <w:pPr>
      <w:keepNext/>
      <w:jc w:val="both"/>
      <w:outlineLvl w:val="2"/>
    </w:pPr>
    <w:rPr>
      <w:snapToGrid w:val="0"/>
      <w:sz w:val="28"/>
      <w:szCs w:val="28"/>
    </w:rPr>
  </w:style>
  <w:style w:type="paragraph" w:styleId="Cmsor4">
    <w:name w:val="heading 4"/>
    <w:basedOn w:val="Norml"/>
    <w:next w:val="Norml"/>
    <w:link w:val="Cmsor4Char"/>
    <w:qFormat/>
    <w:rsid w:val="00A7044B"/>
    <w:pPr>
      <w:keepNext/>
      <w:outlineLvl w:val="3"/>
    </w:pPr>
    <w:rPr>
      <w:sz w:val="28"/>
      <w:szCs w:val="28"/>
    </w:rPr>
  </w:style>
  <w:style w:type="paragraph" w:styleId="Cmsor5">
    <w:name w:val="heading 5"/>
    <w:basedOn w:val="Norml"/>
    <w:next w:val="Norml"/>
    <w:link w:val="Cmsor5Char"/>
    <w:qFormat/>
    <w:rsid w:val="00A7044B"/>
    <w:pPr>
      <w:keepNext/>
      <w:jc w:val="both"/>
      <w:outlineLvl w:val="4"/>
    </w:pPr>
    <w:rPr>
      <w:sz w:val="24"/>
      <w:szCs w:val="24"/>
    </w:rPr>
  </w:style>
  <w:style w:type="paragraph" w:styleId="Cmsor6">
    <w:name w:val="heading 6"/>
    <w:basedOn w:val="Norml"/>
    <w:next w:val="Norml"/>
    <w:link w:val="Cmsor6Char"/>
    <w:qFormat/>
    <w:rsid w:val="00A7044B"/>
    <w:pPr>
      <w:keepNext/>
      <w:outlineLvl w:val="5"/>
    </w:pPr>
    <w:rPr>
      <w:b/>
      <w:bCs/>
      <w:sz w:val="28"/>
      <w:szCs w:val="28"/>
    </w:rPr>
  </w:style>
  <w:style w:type="paragraph" w:styleId="Cmsor7">
    <w:name w:val="heading 7"/>
    <w:basedOn w:val="Norml"/>
    <w:next w:val="Norml"/>
    <w:link w:val="Cmsor7Char"/>
    <w:qFormat/>
    <w:rsid w:val="00A7044B"/>
    <w:pPr>
      <w:keepNext/>
      <w:outlineLvl w:val="6"/>
    </w:pPr>
    <w:rPr>
      <w:b/>
      <w:bCs/>
      <w:sz w:val="24"/>
      <w:szCs w:val="24"/>
    </w:rPr>
  </w:style>
  <w:style w:type="paragraph" w:styleId="Cmsor8">
    <w:name w:val="heading 8"/>
    <w:basedOn w:val="Norml"/>
    <w:next w:val="Norml"/>
    <w:link w:val="Cmsor8Char"/>
    <w:qFormat/>
    <w:rsid w:val="00A7044B"/>
    <w:pPr>
      <w:spacing w:before="240" w:after="60"/>
      <w:outlineLvl w:val="7"/>
    </w:pPr>
    <w:rPr>
      <w:i/>
      <w:iCs/>
      <w:sz w:val="24"/>
      <w:szCs w:val="24"/>
    </w:rPr>
  </w:style>
  <w:style w:type="paragraph" w:styleId="Cmsor9">
    <w:name w:val="heading 9"/>
    <w:basedOn w:val="Norml"/>
    <w:next w:val="Norml"/>
    <w:link w:val="Cmsor9Char"/>
    <w:qFormat/>
    <w:rsid w:val="00A7044B"/>
    <w:pPr>
      <w:keepNext/>
      <w:jc w:val="both"/>
      <w:outlineLvl w:val="8"/>
    </w:pPr>
    <w:rPr>
      <w:b/>
      <w:bCs/>
      <w:snapToGrid w:val="0"/>
      <w:color w:val="FF0000"/>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A7044B"/>
    <w:rPr>
      <w:rFonts w:ascii="Times New Roman" w:eastAsia="Times New Roman" w:hAnsi="Times New Roman" w:cs="Times New Roman"/>
      <w:b/>
      <w:bCs/>
      <w:sz w:val="28"/>
      <w:szCs w:val="28"/>
      <w:u w:val="single"/>
      <w:lang w:eastAsia="hu-HU"/>
    </w:rPr>
  </w:style>
  <w:style w:type="character" w:customStyle="1" w:styleId="Cmsor2Char">
    <w:name w:val="Címsor 2 Char"/>
    <w:basedOn w:val="Bekezdsalapbettpusa"/>
    <w:link w:val="Cmsor2"/>
    <w:rsid w:val="00A7044B"/>
    <w:rPr>
      <w:rFonts w:ascii="Times New Roman" w:eastAsia="Times New Roman" w:hAnsi="Times New Roman" w:cs="Times New Roman"/>
      <w:b/>
      <w:bCs/>
      <w:snapToGrid w:val="0"/>
      <w:sz w:val="28"/>
      <w:szCs w:val="28"/>
      <w:lang w:eastAsia="hu-HU"/>
    </w:rPr>
  </w:style>
  <w:style w:type="character" w:customStyle="1" w:styleId="Cmsor3Char">
    <w:name w:val="Címsor 3 Char"/>
    <w:basedOn w:val="Bekezdsalapbettpusa"/>
    <w:link w:val="Cmsor3"/>
    <w:rsid w:val="00A7044B"/>
    <w:rPr>
      <w:rFonts w:ascii="Times New Roman" w:eastAsia="Times New Roman" w:hAnsi="Times New Roman" w:cs="Times New Roman"/>
      <w:snapToGrid w:val="0"/>
      <w:sz w:val="28"/>
      <w:szCs w:val="28"/>
      <w:lang w:eastAsia="hu-HU"/>
    </w:rPr>
  </w:style>
  <w:style w:type="character" w:customStyle="1" w:styleId="Cmsor4Char">
    <w:name w:val="Címsor 4 Char"/>
    <w:basedOn w:val="Bekezdsalapbettpusa"/>
    <w:link w:val="Cmsor4"/>
    <w:rsid w:val="00A7044B"/>
    <w:rPr>
      <w:rFonts w:ascii="Times New Roman" w:eastAsia="Times New Roman" w:hAnsi="Times New Roman" w:cs="Times New Roman"/>
      <w:sz w:val="28"/>
      <w:szCs w:val="28"/>
      <w:lang w:eastAsia="hu-HU"/>
    </w:rPr>
  </w:style>
  <w:style w:type="character" w:customStyle="1" w:styleId="Cmsor5Char">
    <w:name w:val="Címsor 5 Char"/>
    <w:basedOn w:val="Bekezdsalapbettpusa"/>
    <w:link w:val="Cmsor5"/>
    <w:rsid w:val="00A7044B"/>
    <w:rPr>
      <w:rFonts w:ascii="Times New Roman" w:eastAsia="Times New Roman" w:hAnsi="Times New Roman" w:cs="Times New Roman"/>
      <w:sz w:val="24"/>
      <w:szCs w:val="24"/>
      <w:lang w:eastAsia="hu-HU"/>
    </w:rPr>
  </w:style>
  <w:style w:type="character" w:customStyle="1" w:styleId="Cmsor6Char">
    <w:name w:val="Címsor 6 Char"/>
    <w:basedOn w:val="Bekezdsalapbettpusa"/>
    <w:link w:val="Cmsor6"/>
    <w:rsid w:val="00A7044B"/>
    <w:rPr>
      <w:rFonts w:ascii="Times New Roman" w:eastAsia="Times New Roman" w:hAnsi="Times New Roman" w:cs="Times New Roman"/>
      <w:b/>
      <w:bCs/>
      <w:sz w:val="28"/>
      <w:szCs w:val="28"/>
      <w:lang w:eastAsia="hu-HU"/>
    </w:rPr>
  </w:style>
  <w:style w:type="character" w:customStyle="1" w:styleId="Cmsor7Char">
    <w:name w:val="Címsor 7 Char"/>
    <w:basedOn w:val="Bekezdsalapbettpusa"/>
    <w:link w:val="Cmsor7"/>
    <w:rsid w:val="00A7044B"/>
    <w:rPr>
      <w:rFonts w:ascii="Times New Roman" w:eastAsia="Times New Roman" w:hAnsi="Times New Roman" w:cs="Times New Roman"/>
      <w:b/>
      <w:bCs/>
      <w:sz w:val="24"/>
      <w:szCs w:val="24"/>
      <w:lang w:eastAsia="hu-HU"/>
    </w:rPr>
  </w:style>
  <w:style w:type="character" w:customStyle="1" w:styleId="Cmsor8Char">
    <w:name w:val="Címsor 8 Char"/>
    <w:basedOn w:val="Bekezdsalapbettpusa"/>
    <w:link w:val="Cmsor8"/>
    <w:rsid w:val="00A7044B"/>
    <w:rPr>
      <w:rFonts w:ascii="Times New Roman" w:eastAsia="Times New Roman" w:hAnsi="Times New Roman" w:cs="Times New Roman"/>
      <w:i/>
      <w:iCs/>
      <w:sz w:val="24"/>
      <w:szCs w:val="24"/>
      <w:lang w:eastAsia="hu-HU"/>
    </w:rPr>
  </w:style>
  <w:style w:type="character" w:customStyle="1" w:styleId="Cmsor9Char">
    <w:name w:val="Címsor 9 Char"/>
    <w:basedOn w:val="Bekezdsalapbettpusa"/>
    <w:link w:val="Cmsor9"/>
    <w:rsid w:val="00A7044B"/>
    <w:rPr>
      <w:rFonts w:ascii="Times New Roman" w:eastAsia="Times New Roman" w:hAnsi="Times New Roman" w:cs="Times New Roman"/>
      <w:b/>
      <w:bCs/>
      <w:snapToGrid w:val="0"/>
      <w:color w:val="FF0000"/>
      <w:sz w:val="28"/>
      <w:szCs w:val="28"/>
      <w:lang w:eastAsia="hu-HU"/>
    </w:rPr>
  </w:style>
  <w:style w:type="paragraph" w:styleId="Szvegtrzs">
    <w:name w:val="Body Text"/>
    <w:basedOn w:val="Norml"/>
    <w:link w:val="SzvegtrzsChar"/>
    <w:rsid w:val="00A7044B"/>
    <w:pPr>
      <w:jc w:val="right"/>
    </w:pPr>
    <w:rPr>
      <w:sz w:val="24"/>
      <w:szCs w:val="24"/>
    </w:rPr>
  </w:style>
  <w:style w:type="character" w:customStyle="1" w:styleId="SzvegtrzsChar">
    <w:name w:val="Szövegtörzs Char"/>
    <w:basedOn w:val="Bekezdsalapbettpusa"/>
    <w:link w:val="Szvegtrzs"/>
    <w:rsid w:val="00A7044B"/>
    <w:rPr>
      <w:rFonts w:ascii="Times New Roman" w:eastAsia="Times New Roman" w:hAnsi="Times New Roman" w:cs="Times New Roman"/>
      <w:sz w:val="24"/>
      <w:szCs w:val="24"/>
      <w:lang w:eastAsia="hu-HU"/>
    </w:rPr>
  </w:style>
  <w:style w:type="paragraph" w:styleId="Szvegtrzs2">
    <w:name w:val="Body Text 2"/>
    <w:basedOn w:val="Norml"/>
    <w:link w:val="Szvegtrzs2Char"/>
    <w:rsid w:val="00A7044B"/>
    <w:rPr>
      <w:sz w:val="24"/>
      <w:szCs w:val="24"/>
    </w:rPr>
  </w:style>
  <w:style w:type="character" w:customStyle="1" w:styleId="Szvegtrzs2Char">
    <w:name w:val="Szövegtörzs 2 Char"/>
    <w:basedOn w:val="Bekezdsalapbettpusa"/>
    <w:link w:val="Szvegtrzs2"/>
    <w:rsid w:val="00A7044B"/>
    <w:rPr>
      <w:rFonts w:ascii="Times New Roman" w:eastAsia="Times New Roman" w:hAnsi="Times New Roman" w:cs="Times New Roman"/>
      <w:sz w:val="24"/>
      <w:szCs w:val="24"/>
      <w:lang w:eastAsia="hu-HU"/>
    </w:rPr>
  </w:style>
  <w:style w:type="paragraph" w:styleId="Szvegtrzsbehzssal2">
    <w:name w:val="Body Text Indent 2"/>
    <w:basedOn w:val="Norml"/>
    <w:link w:val="Szvegtrzsbehzssal2Char"/>
    <w:rsid w:val="00A7044B"/>
    <w:pPr>
      <w:spacing w:line="240" w:lineRule="atLeast"/>
      <w:ind w:left="2268"/>
      <w:jc w:val="both"/>
    </w:pPr>
    <w:rPr>
      <w:i/>
      <w:iCs/>
      <w:sz w:val="24"/>
      <w:szCs w:val="24"/>
    </w:rPr>
  </w:style>
  <w:style w:type="character" w:customStyle="1" w:styleId="Szvegtrzsbehzssal2Char">
    <w:name w:val="Szövegtörzs behúzással 2 Char"/>
    <w:basedOn w:val="Bekezdsalapbettpusa"/>
    <w:link w:val="Szvegtrzsbehzssal2"/>
    <w:rsid w:val="00A7044B"/>
    <w:rPr>
      <w:rFonts w:ascii="Times New Roman" w:eastAsia="Times New Roman" w:hAnsi="Times New Roman" w:cs="Times New Roman"/>
      <w:i/>
      <w:iCs/>
      <w:sz w:val="24"/>
      <w:szCs w:val="24"/>
      <w:lang w:eastAsia="hu-HU"/>
    </w:rPr>
  </w:style>
  <w:style w:type="paragraph" w:styleId="Szvegtrzsbehzssal3">
    <w:name w:val="Body Text Indent 3"/>
    <w:basedOn w:val="Norml"/>
    <w:link w:val="Szvegtrzsbehzssal3Char"/>
    <w:rsid w:val="00A7044B"/>
    <w:pPr>
      <w:ind w:left="2268"/>
    </w:pPr>
    <w:rPr>
      <w:i/>
      <w:iCs/>
      <w:sz w:val="24"/>
      <w:szCs w:val="24"/>
    </w:rPr>
  </w:style>
  <w:style w:type="character" w:customStyle="1" w:styleId="Szvegtrzsbehzssal3Char">
    <w:name w:val="Szövegtörzs behúzással 3 Char"/>
    <w:basedOn w:val="Bekezdsalapbettpusa"/>
    <w:link w:val="Szvegtrzsbehzssal3"/>
    <w:rsid w:val="00A7044B"/>
    <w:rPr>
      <w:rFonts w:ascii="Times New Roman" w:eastAsia="Times New Roman" w:hAnsi="Times New Roman" w:cs="Times New Roman"/>
      <w:i/>
      <w:iCs/>
      <w:sz w:val="24"/>
      <w:szCs w:val="24"/>
      <w:lang w:eastAsia="hu-HU"/>
    </w:rPr>
  </w:style>
  <w:style w:type="paragraph" w:styleId="Szvegtrzsbehzssal">
    <w:name w:val="Body Text Indent"/>
    <w:basedOn w:val="Norml"/>
    <w:link w:val="SzvegtrzsbehzssalChar"/>
    <w:rsid w:val="00A7044B"/>
    <w:pPr>
      <w:ind w:left="2268"/>
      <w:jc w:val="both"/>
    </w:pPr>
    <w:rPr>
      <w:i/>
      <w:iCs/>
      <w:color w:val="000000"/>
      <w:sz w:val="24"/>
      <w:szCs w:val="24"/>
    </w:rPr>
  </w:style>
  <w:style w:type="character" w:customStyle="1" w:styleId="SzvegtrzsbehzssalChar">
    <w:name w:val="Szövegtörzs behúzással Char"/>
    <w:basedOn w:val="Bekezdsalapbettpusa"/>
    <w:link w:val="Szvegtrzsbehzssal"/>
    <w:rsid w:val="00A7044B"/>
    <w:rPr>
      <w:rFonts w:ascii="Times New Roman" w:eastAsia="Times New Roman" w:hAnsi="Times New Roman" w:cs="Times New Roman"/>
      <w:i/>
      <w:iCs/>
      <w:color w:val="000000"/>
      <w:sz w:val="24"/>
      <w:szCs w:val="24"/>
      <w:lang w:eastAsia="hu-HU"/>
    </w:rPr>
  </w:style>
  <w:style w:type="paragraph" w:styleId="Szvegtrzs3">
    <w:name w:val="Body Text 3"/>
    <w:basedOn w:val="Norml"/>
    <w:link w:val="Szvegtrzs3Char"/>
    <w:rsid w:val="00A7044B"/>
    <w:pPr>
      <w:jc w:val="both"/>
    </w:pPr>
    <w:rPr>
      <w:sz w:val="24"/>
      <w:szCs w:val="24"/>
    </w:rPr>
  </w:style>
  <w:style w:type="character" w:customStyle="1" w:styleId="Szvegtrzs3Char">
    <w:name w:val="Szövegtörzs 3 Char"/>
    <w:basedOn w:val="Bekezdsalapbettpusa"/>
    <w:link w:val="Szvegtrzs3"/>
    <w:rsid w:val="00A7044B"/>
    <w:rPr>
      <w:rFonts w:ascii="Times New Roman" w:eastAsia="Times New Roman" w:hAnsi="Times New Roman" w:cs="Times New Roman"/>
      <w:sz w:val="24"/>
      <w:szCs w:val="24"/>
      <w:lang w:eastAsia="hu-HU"/>
    </w:rPr>
  </w:style>
  <w:style w:type="character" w:styleId="Hiperhivatkozs">
    <w:name w:val="Hyperlink"/>
    <w:uiPriority w:val="99"/>
    <w:rsid w:val="00A7044B"/>
    <w:rPr>
      <w:color w:val="0000FF"/>
      <w:u w:val="single"/>
    </w:rPr>
  </w:style>
  <w:style w:type="paragraph" w:styleId="lfej">
    <w:name w:val="header"/>
    <w:basedOn w:val="Norml"/>
    <w:link w:val="lfejChar"/>
    <w:rsid w:val="00A7044B"/>
    <w:pPr>
      <w:tabs>
        <w:tab w:val="center" w:pos="4536"/>
        <w:tab w:val="right" w:pos="9072"/>
      </w:tabs>
    </w:pPr>
  </w:style>
  <w:style w:type="character" w:customStyle="1" w:styleId="lfejChar">
    <w:name w:val="Élőfej Char"/>
    <w:basedOn w:val="Bekezdsalapbettpusa"/>
    <w:link w:val="lfej"/>
    <w:rsid w:val="00A7044B"/>
    <w:rPr>
      <w:rFonts w:ascii="Times New Roman" w:eastAsia="Times New Roman" w:hAnsi="Times New Roman" w:cs="Times New Roman"/>
      <w:sz w:val="20"/>
      <w:szCs w:val="20"/>
      <w:lang w:eastAsia="hu-HU"/>
    </w:rPr>
  </w:style>
  <w:style w:type="paragraph" w:styleId="llb">
    <w:name w:val="footer"/>
    <w:basedOn w:val="Norml"/>
    <w:link w:val="llbChar"/>
    <w:uiPriority w:val="99"/>
    <w:rsid w:val="00A7044B"/>
    <w:pPr>
      <w:tabs>
        <w:tab w:val="center" w:pos="4536"/>
        <w:tab w:val="right" w:pos="9072"/>
      </w:tabs>
    </w:pPr>
  </w:style>
  <w:style w:type="character" w:customStyle="1" w:styleId="llbChar">
    <w:name w:val="Élőláb Char"/>
    <w:basedOn w:val="Bekezdsalapbettpusa"/>
    <w:link w:val="llb"/>
    <w:uiPriority w:val="99"/>
    <w:rsid w:val="00A7044B"/>
    <w:rPr>
      <w:rFonts w:ascii="Times New Roman" w:eastAsia="Times New Roman" w:hAnsi="Times New Roman" w:cs="Times New Roman"/>
      <w:sz w:val="20"/>
      <w:szCs w:val="20"/>
      <w:lang w:eastAsia="hu-HU"/>
    </w:rPr>
  </w:style>
  <w:style w:type="paragraph" w:styleId="Alcm">
    <w:name w:val="Subtitle"/>
    <w:basedOn w:val="Norml"/>
    <w:link w:val="AlcmChar"/>
    <w:qFormat/>
    <w:rsid w:val="00A7044B"/>
    <w:pPr>
      <w:jc w:val="center"/>
    </w:pPr>
    <w:rPr>
      <w:b/>
      <w:bCs/>
    </w:rPr>
  </w:style>
  <w:style w:type="character" w:customStyle="1" w:styleId="AlcmChar">
    <w:name w:val="Alcím Char"/>
    <w:basedOn w:val="Bekezdsalapbettpusa"/>
    <w:link w:val="Alcm"/>
    <w:rsid w:val="00A7044B"/>
    <w:rPr>
      <w:rFonts w:ascii="Times New Roman" w:eastAsia="Times New Roman" w:hAnsi="Times New Roman" w:cs="Times New Roman"/>
      <w:b/>
      <w:bCs/>
      <w:sz w:val="20"/>
      <w:szCs w:val="20"/>
      <w:lang w:eastAsia="hu-HU"/>
    </w:rPr>
  </w:style>
  <w:style w:type="character" w:styleId="Oldalszm">
    <w:name w:val="page number"/>
    <w:basedOn w:val="Bekezdsalapbettpusa"/>
    <w:rsid w:val="00A7044B"/>
  </w:style>
  <w:style w:type="paragraph" w:styleId="Cm">
    <w:name w:val="Title"/>
    <w:basedOn w:val="Norml"/>
    <w:link w:val="CmChar"/>
    <w:qFormat/>
    <w:rsid w:val="00A7044B"/>
    <w:pPr>
      <w:jc w:val="center"/>
    </w:pPr>
    <w:rPr>
      <w:b/>
      <w:bCs/>
    </w:rPr>
  </w:style>
  <w:style w:type="character" w:customStyle="1" w:styleId="CmChar">
    <w:name w:val="Cím Char"/>
    <w:basedOn w:val="Bekezdsalapbettpusa"/>
    <w:link w:val="Cm"/>
    <w:rsid w:val="00A7044B"/>
    <w:rPr>
      <w:rFonts w:ascii="Times New Roman" w:eastAsia="Times New Roman" w:hAnsi="Times New Roman" w:cs="Times New Roman"/>
      <w:b/>
      <w:bCs/>
      <w:sz w:val="20"/>
      <w:szCs w:val="20"/>
      <w:lang w:eastAsia="hu-HU"/>
    </w:rPr>
  </w:style>
  <w:style w:type="paragraph" w:styleId="Lbjegyzetszveg">
    <w:name w:val="footnote text"/>
    <w:basedOn w:val="Norml"/>
    <w:link w:val="LbjegyzetszvegChar"/>
    <w:semiHidden/>
    <w:rsid w:val="00A7044B"/>
  </w:style>
  <w:style w:type="character" w:customStyle="1" w:styleId="LbjegyzetszvegChar">
    <w:name w:val="Lábjegyzetszöveg Char"/>
    <w:basedOn w:val="Bekezdsalapbettpusa"/>
    <w:link w:val="Lbjegyzetszveg"/>
    <w:semiHidden/>
    <w:rsid w:val="00A7044B"/>
    <w:rPr>
      <w:rFonts w:ascii="Times New Roman" w:eastAsia="Times New Roman" w:hAnsi="Times New Roman" w:cs="Times New Roman"/>
      <w:sz w:val="20"/>
      <w:szCs w:val="20"/>
      <w:lang w:eastAsia="hu-HU"/>
    </w:rPr>
  </w:style>
  <w:style w:type="paragraph" w:customStyle="1" w:styleId="H1">
    <w:name w:val="H1"/>
    <w:basedOn w:val="Norml"/>
    <w:next w:val="Norml"/>
    <w:rsid w:val="00A7044B"/>
    <w:pPr>
      <w:keepNext/>
      <w:spacing w:before="100" w:after="100"/>
      <w:outlineLvl w:val="1"/>
    </w:pPr>
    <w:rPr>
      <w:b/>
      <w:snapToGrid w:val="0"/>
      <w:kern w:val="36"/>
      <w:sz w:val="48"/>
    </w:rPr>
  </w:style>
  <w:style w:type="table" w:styleId="Rcsostblzat">
    <w:name w:val="Table Grid"/>
    <w:basedOn w:val="Normltblzat"/>
    <w:rsid w:val="00A7044B"/>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rsid w:val="00A7044B"/>
    <w:pPr>
      <w:spacing w:before="100" w:beforeAutospacing="1" w:after="100" w:afterAutospacing="1"/>
    </w:pPr>
    <w:rPr>
      <w:rFonts w:eastAsia="Calibri"/>
      <w:sz w:val="24"/>
      <w:szCs w:val="24"/>
    </w:rPr>
  </w:style>
  <w:style w:type="paragraph" w:customStyle="1" w:styleId="Szvegtrzs21">
    <w:name w:val="Szövegtörzs 21"/>
    <w:basedOn w:val="Norml"/>
    <w:rsid w:val="00A7044B"/>
    <w:pPr>
      <w:overflowPunct w:val="0"/>
      <w:autoSpaceDE w:val="0"/>
      <w:autoSpaceDN w:val="0"/>
      <w:adjustRightInd w:val="0"/>
      <w:jc w:val="both"/>
      <w:textAlignment w:val="baseline"/>
    </w:pPr>
    <w:rPr>
      <w:rFonts w:eastAsia="Calibri"/>
      <w:sz w:val="24"/>
    </w:rPr>
  </w:style>
  <w:style w:type="paragraph" w:styleId="Buborkszveg">
    <w:name w:val="Balloon Text"/>
    <w:basedOn w:val="Norml"/>
    <w:link w:val="BuborkszvegChar"/>
    <w:rsid w:val="00A7044B"/>
    <w:rPr>
      <w:rFonts w:ascii="Tahoma" w:hAnsi="Tahoma" w:cs="Tahoma"/>
      <w:sz w:val="16"/>
      <w:szCs w:val="16"/>
    </w:rPr>
  </w:style>
  <w:style w:type="character" w:customStyle="1" w:styleId="BuborkszvegChar">
    <w:name w:val="Buborékszöveg Char"/>
    <w:basedOn w:val="Bekezdsalapbettpusa"/>
    <w:link w:val="Buborkszveg"/>
    <w:rsid w:val="00A7044B"/>
    <w:rPr>
      <w:rFonts w:ascii="Tahoma" w:eastAsia="Times New Roman" w:hAnsi="Tahoma" w:cs="Tahoma"/>
      <w:sz w:val="16"/>
      <w:szCs w:val="16"/>
      <w:lang w:eastAsia="hu-HU"/>
    </w:rPr>
  </w:style>
  <w:style w:type="paragraph" w:customStyle="1" w:styleId="Default">
    <w:name w:val="Default"/>
    <w:rsid w:val="00A7044B"/>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styleId="Jegyzethivatkozs">
    <w:name w:val="annotation reference"/>
    <w:basedOn w:val="Bekezdsalapbettpusa"/>
    <w:unhideWhenUsed/>
    <w:rsid w:val="00F168AC"/>
    <w:rPr>
      <w:sz w:val="16"/>
      <w:szCs w:val="16"/>
    </w:rPr>
  </w:style>
  <w:style w:type="paragraph" w:styleId="Jegyzetszveg">
    <w:name w:val="annotation text"/>
    <w:basedOn w:val="Norml"/>
    <w:link w:val="JegyzetszvegChar"/>
    <w:unhideWhenUsed/>
    <w:rsid w:val="00F168AC"/>
  </w:style>
  <w:style w:type="character" w:customStyle="1" w:styleId="JegyzetszvegChar">
    <w:name w:val="Jegyzetszöveg Char"/>
    <w:basedOn w:val="Bekezdsalapbettpusa"/>
    <w:link w:val="Jegyzetszveg"/>
    <w:rsid w:val="00F168AC"/>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168AC"/>
    <w:rPr>
      <w:b/>
      <w:bCs/>
    </w:rPr>
  </w:style>
  <w:style w:type="character" w:customStyle="1" w:styleId="MegjegyzstrgyaChar">
    <w:name w:val="Megjegyzés tárgya Char"/>
    <w:basedOn w:val="JegyzetszvegChar"/>
    <w:link w:val="Megjegyzstrgya"/>
    <w:uiPriority w:val="99"/>
    <w:semiHidden/>
    <w:rsid w:val="00F168AC"/>
    <w:rPr>
      <w:rFonts w:ascii="Times New Roman" w:eastAsia="Times New Roman" w:hAnsi="Times New Roman" w:cs="Times New Roman"/>
      <w:b/>
      <w:bCs/>
      <w:sz w:val="20"/>
      <w:szCs w:val="20"/>
      <w:lang w:eastAsia="hu-HU"/>
    </w:rPr>
  </w:style>
  <w:style w:type="paragraph" w:styleId="Nincstrkz">
    <w:name w:val="No Spacing"/>
    <w:uiPriority w:val="1"/>
    <w:qFormat/>
    <w:rsid w:val="00DE1D12"/>
    <w:pPr>
      <w:spacing w:after="0" w:line="240" w:lineRule="auto"/>
    </w:pPr>
    <w:rPr>
      <w:rFonts w:ascii="Calibri" w:eastAsia="Calibri" w:hAnsi="Calibri" w:cs="Times New Roman"/>
    </w:rPr>
  </w:style>
  <w:style w:type="paragraph" w:styleId="Listaszerbekezds">
    <w:name w:val="List Paragraph"/>
    <w:basedOn w:val="Norml"/>
    <w:qFormat/>
    <w:rsid w:val="00A1528D"/>
    <w:pPr>
      <w:spacing w:after="200" w:line="276" w:lineRule="auto"/>
      <w:ind w:left="720"/>
      <w:contextualSpacing/>
    </w:pPr>
    <w:rPr>
      <w:rFonts w:eastAsia="Calibri"/>
      <w:sz w:val="24"/>
      <w:szCs w:val="22"/>
      <w:lang w:eastAsia="en-US"/>
    </w:rPr>
  </w:style>
  <w:style w:type="paragraph" w:styleId="TJ2">
    <w:name w:val="toc 2"/>
    <w:basedOn w:val="Norml"/>
    <w:next w:val="Norml"/>
    <w:autoRedefine/>
    <w:uiPriority w:val="39"/>
    <w:unhideWhenUsed/>
    <w:rsid w:val="00686402"/>
    <w:pPr>
      <w:tabs>
        <w:tab w:val="left" w:pos="426"/>
        <w:tab w:val="left" w:pos="709"/>
        <w:tab w:val="right" w:leader="dot" w:pos="9062"/>
      </w:tabs>
      <w:spacing w:before="240"/>
    </w:pPr>
    <w:rPr>
      <w:rFonts w:asciiTheme="minorHAnsi" w:hAnsiTheme="minorHAnsi"/>
      <w:b/>
      <w:bCs/>
    </w:rPr>
  </w:style>
  <w:style w:type="paragraph" w:styleId="TJ1">
    <w:name w:val="toc 1"/>
    <w:basedOn w:val="Norml"/>
    <w:next w:val="Norml"/>
    <w:autoRedefine/>
    <w:uiPriority w:val="39"/>
    <w:unhideWhenUsed/>
    <w:rsid w:val="007E5D8F"/>
    <w:pPr>
      <w:spacing w:before="360"/>
    </w:pPr>
    <w:rPr>
      <w:rFonts w:asciiTheme="majorHAnsi" w:hAnsiTheme="majorHAnsi"/>
      <w:b/>
      <w:bCs/>
      <w:caps/>
      <w:sz w:val="24"/>
      <w:szCs w:val="24"/>
    </w:rPr>
  </w:style>
  <w:style w:type="paragraph" w:styleId="TJ3">
    <w:name w:val="toc 3"/>
    <w:basedOn w:val="Norml"/>
    <w:next w:val="Norml"/>
    <w:autoRedefine/>
    <w:uiPriority w:val="39"/>
    <w:unhideWhenUsed/>
    <w:rsid w:val="007E5D8F"/>
    <w:pPr>
      <w:ind w:left="200"/>
    </w:pPr>
    <w:rPr>
      <w:rFonts w:asciiTheme="minorHAnsi" w:hAnsiTheme="minorHAnsi"/>
    </w:rPr>
  </w:style>
  <w:style w:type="paragraph" w:styleId="Tartalomjegyzkcmsora">
    <w:name w:val="TOC Heading"/>
    <w:basedOn w:val="Cmsor1"/>
    <w:next w:val="Norml"/>
    <w:uiPriority w:val="39"/>
    <w:unhideWhenUsed/>
    <w:qFormat/>
    <w:rsid w:val="007E5D8F"/>
    <w:pPr>
      <w:keepLines/>
      <w:spacing w:before="480" w:line="276" w:lineRule="auto"/>
      <w:outlineLvl w:val="9"/>
    </w:pPr>
    <w:rPr>
      <w:rFonts w:asciiTheme="majorHAnsi" w:eastAsiaTheme="majorEastAsia" w:hAnsiTheme="majorHAnsi" w:cstheme="majorBidi"/>
      <w:color w:val="365F91" w:themeColor="accent1" w:themeShade="BF"/>
      <w:u w:val="none"/>
    </w:rPr>
  </w:style>
  <w:style w:type="paragraph" w:styleId="TJ4">
    <w:name w:val="toc 4"/>
    <w:basedOn w:val="Norml"/>
    <w:next w:val="Norml"/>
    <w:autoRedefine/>
    <w:uiPriority w:val="39"/>
    <w:unhideWhenUsed/>
    <w:rsid w:val="007E5D8F"/>
    <w:pPr>
      <w:ind w:left="400"/>
    </w:pPr>
    <w:rPr>
      <w:rFonts w:asciiTheme="minorHAnsi" w:hAnsiTheme="minorHAnsi"/>
    </w:rPr>
  </w:style>
  <w:style w:type="paragraph" w:styleId="TJ5">
    <w:name w:val="toc 5"/>
    <w:basedOn w:val="Norml"/>
    <w:next w:val="Norml"/>
    <w:autoRedefine/>
    <w:uiPriority w:val="39"/>
    <w:unhideWhenUsed/>
    <w:rsid w:val="007E5D8F"/>
    <w:pPr>
      <w:ind w:left="600"/>
    </w:pPr>
    <w:rPr>
      <w:rFonts w:asciiTheme="minorHAnsi" w:hAnsiTheme="minorHAnsi"/>
    </w:rPr>
  </w:style>
  <w:style w:type="paragraph" w:styleId="TJ6">
    <w:name w:val="toc 6"/>
    <w:basedOn w:val="Norml"/>
    <w:next w:val="Norml"/>
    <w:autoRedefine/>
    <w:uiPriority w:val="39"/>
    <w:unhideWhenUsed/>
    <w:rsid w:val="007E5D8F"/>
    <w:pPr>
      <w:ind w:left="800"/>
    </w:pPr>
    <w:rPr>
      <w:rFonts w:asciiTheme="minorHAnsi" w:hAnsiTheme="minorHAnsi"/>
    </w:rPr>
  </w:style>
  <w:style w:type="paragraph" w:styleId="TJ7">
    <w:name w:val="toc 7"/>
    <w:basedOn w:val="Norml"/>
    <w:next w:val="Norml"/>
    <w:autoRedefine/>
    <w:uiPriority w:val="39"/>
    <w:unhideWhenUsed/>
    <w:rsid w:val="007E5D8F"/>
    <w:pPr>
      <w:ind w:left="1000"/>
    </w:pPr>
    <w:rPr>
      <w:rFonts w:asciiTheme="minorHAnsi" w:hAnsiTheme="minorHAnsi"/>
    </w:rPr>
  </w:style>
  <w:style w:type="paragraph" w:styleId="TJ8">
    <w:name w:val="toc 8"/>
    <w:basedOn w:val="Norml"/>
    <w:next w:val="Norml"/>
    <w:autoRedefine/>
    <w:uiPriority w:val="39"/>
    <w:unhideWhenUsed/>
    <w:rsid w:val="007E5D8F"/>
    <w:pPr>
      <w:ind w:left="1200"/>
    </w:pPr>
    <w:rPr>
      <w:rFonts w:asciiTheme="minorHAnsi" w:hAnsiTheme="minorHAnsi"/>
    </w:rPr>
  </w:style>
  <w:style w:type="paragraph" w:styleId="TJ9">
    <w:name w:val="toc 9"/>
    <w:basedOn w:val="Norml"/>
    <w:next w:val="Norml"/>
    <w:autoRedefine/>
    <w:uiPriority w:val="39"/>
    <w:unhideWhenUsed/>
    <w:rsid w:val="007E5D8F"/>
    <w:pPr>
      <w:ind w:left="140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11705">
      <w:bodyDiv w:val="1"/>
      <w:marLeft w:val="0"/>
      <w:marRight w:val="0"/>
      <w:marTop w:val="0"/>
      <w:marBottom w:val="0"/>
      <w:divBdr>
        <w:top w:val="none" w:sz="0" w:space="0" w:color="auto"/>
        <w:left w:val="none" w:sz="0" w:space="0" w:color="auto"/>
        <w:bottom w:val="none" w:sz="0" w:space="0" w:color="auto"/>
        <w:right w:val="none" w:sz="0" w:space="0" w:color="auto"/>
      </w:divBdr>
    </w:div>
    <w:div w:id="687298816">
      <w:bodyDiv w:val="1"/>
      <w:marLeft w:val="0"/>
      <w:marRight w:val="0"/>
      <w:marTop w:val="0"/>
      <w:marBottom w:val="0"/>
      <w:divBdr>
        <w:top w:val="none" w:sz="0" w:space="0" w:color="auto"/>
        <w:left w:val="none" w:sz="0" w:space="0" w:color="auto"/>
        <w:bottom w:val="none" w:sz="0" w:space="0" w:color="auto"/>
        <w:right w:val="none" w:sz="0" w:space="0" w:color="auto"/>
      </w:divBdr>
    </w:div>
    <w:div w:id="1114177636">
      <w:bodyDiv w:val="1"/>
      <w:marLeft w:val="0"/>
      <w:marRight w:val="0"/>
      <w:marTop w:val="0"/>
      <w:marBottom w:val="0"/>
      <w:divBdr>
        <w:top w:val="none" w:sz="0" w:space="0" w:color="auto"/>
        <w:left w:val="none" w:sz="0" w:space="0" w:color="auto"/>
        <w:bottom w:val="none" w:sz="0" w:space="0" w:color="auto"/>
        <w:right w:val="none" w:sz="0" w:space="0" w:color="auto"/>
      </w:divBdr>
    </w:div>
    <w:div w:id="1161114621">
      <w:bodyDiv w:val="1"/>
      <w:marLeft w:val="0"/>
      <w:marRight w:val="0"/>
      <w:marTop w:val="0"/>
      <w:marBottom w:val="0"/>
      <w:divBdr>
        <w:top w:val="none" w:sz="0" w:space="0" w:color="auto"/>
        <w:left w:val="none" w:sz="0" w:space="0" w:color="auto"/>
        <w:bottom w:val="none" w:sz="0" w:space="0" w:color="auto"/>
        <w:right w:val="none" w:sz="0" w:space="0" w:color="auto"/>
      </w:divBdr>
    </w:div>
    <w:div w:id="1171140287">
      <w:bodyDiv w:val="1"/>
      <w:marLeft w:val="0"/>
      <w:marRight w:val="0"/>
      <w:marTop w:val="0"/>
      <w:marBottom w:val="0"/>
      <w:divBdr>
        <w:top w:val="none" w:sz="0" w:space="0" w:color="auto"/>
        <w:left w:val="none" w:sz="0" w:space="0" w:color="auto"/>
        <w:bottom w:val="none" w:sz="0" w:space="0" w:color="auto"/>
        <w:right w:val="none" w:sz="0" w:space="0" w:color="auto"/>
      </w:divBdr>
    </w:div>
    <w:div w:id="16876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zellemiorokseg.hu/index0.php?name=f1_szko"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463C1-B22A-4466-AE2A-4AAD6CE22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10902</Words>
  <Characters>75228</Characters>
  <Application>Microsoft Office Word</Application>
  <DocSecurity>0</DocSecurity>
  <Lines>626</Lines>
  <Paragraphs>171</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85959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Marietta</dc:creator>
  <cp:lastModifiedBy>József Kary</cp:lastModifiedBy>
  <cp:revision>3</cp:revision>
  <cp:lastPrinted>2015-03-10T16:28:00Z</cp:lastPrinted>
  <dcterms:created xsi:type="dcterms:W3CDTF">2021-03-09T14:41:00Z</dcterms:created>
  <dcterms:modified xsi:type="dcterms:W3CDTF">2021-03-09T14:42:00Z</dcterms:modified>
</cp:coreProperties>
</file>