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F465" w14:textId="7D1E538D" w:rsidR="00DC5BC6" w:rsidRPr="00DC5BC6" w:rsidRDefault="00DC5BC6" w:rsidP="00DC5BC6">
      <w:pPr>
        <w:tabs>
          <w:tab w:val="right" w:pos="9071"/>
        </w:tabs>
        <w:suppressAutoHyphens/>
        <w:spacing w:after="0" w:line="240" w:lineRule="auto"/>
        <w:ind w:left="425"/>
        <w:rPr>
          <w:rFonts w:cs="Calibri"/>
        </w:rPr>
      </w:pPr>
      <w:r>
        <w:rPr>
          <w:rFonts w:cs="Calibri"/>
          <w:sz w:val="24"/>
        </w:rPr>
        <w:tab/>
      </w:r>
      <w:r w:rsidRPr="00DC5BC6">
        <w:rPr>
          <w:rFonts w:cs="Calibri"/>
          <w:sz w:val="24"/>
        </w:rPr>
        <w:t>Iktatószám: 13/2-HR/</w:t>
      </w:r>
      <w:r w:rsidR="00850B34">
        <w:rPr>
          <w:rFonts w:cs="Calibri"/>
          <w:sz w:val="24"/>
        </w:rPr>
        <w:t>53</w:t>
      </w:r>
      <w:r w:rsidR="00895D58">
        <w:rPr>
          <w:rFonts w:cs="Calibri"/>
          <w:sz w:val="24"/>
        </w:rPr>
        <w:t>7</w:t>
      </w:r>
      <w:r w:rsidRPr="00DC5BC6">
        <w:rPr>
          <w:rFonts w:cs="Calibri"/>
          <w:sz w:val="24"/>
        </w:rPr>
        <w:t>-1/2025.</w:t>
      </w:r>
    </w:p>
    <w:p w14:paraId="3C68A135" w14:textId="77777777" w:rsidR="00DC5BC6" w:rsidRPr="00DC5BC6" w:rsidRDefault="00DC5BC6" w:rsidP="00DC5BC6">
      <w:pPr>
        <w:tabs>
          <w:tab w:val="right" w:pos="9071"/>
        </w:tabs>
        <w:suppressAutoHyphens/>
        <w:spacing w:after="0" w:line="240" w:lineRule="auto"/>
        <w:ind w:left="425"/>
        <w:rPr>
          <w:rFonts w:cs="Calibri"/>
          <w:b/>
          <w:spacing w:val="246"/>
          <w:sz w:val="24"/>
        </w:rPr>
      </w:pPr>
    </w:p>
    <w:p w14:paraId="14FD31EB" w14:textId="77777777" w:rsidR="00DC5BC6" w:rsidRPr="00DC5BC6" w:rsidRDefault="00DC5BC6" w:rsidP="00DC5BC6">
      <w:pPr>
        <w:tabs>
          <w:tab w:val="right" w:pos="9071"/>
        </w:tabs>
        <w:suppressAutoHyphens/>
        <w:spacing w:after="0" w:line="240" w:lineRule="auto"/>
        <w:ind w:left="425"/>
        <w:jc w:val="center"/>
        <w:rPr>
          <w:rFonts w:cs="Calibri"/>
          <w:b/>
          <w:spacing w:val="246"/>
          <w:sz w:val="24"/>
        </w:rPr>
      </w:pPr>
    </w:p>
    <w:p w14:paraId="15EBA8FE" w14:textId="3C6DE4C4" w:rsidR="005C1F51" w:rsidRPr="005C1F51" w:rsidRDefault="005C1F51" w:rsidP="005C1F51">
      <w:pPr>
        <w:pStyle w:val="Szvegtrzs4"/>
        <w:shd w:val="clear" w:color="auto" w:fill="auto"/>
        <w:spacing w:before="0" w:after="0" w:line="360" w:lineRule="auto"/>
        <w:ind w:firstLine="0"/>
        <w:rPr>
          <w:rFonts w:ascii="Garamond" w:hAnsi="Garamond"/>
          <w:b/>
          <w:bCs/>
          <w:sz w:val="24"/>
          <w:szCs w:val="24"/>
        </w:rPr>
      </w:pPr>
      <w:r w:rsidRPr="005C1F51">
        <w:rPr>
          <w:rFonts w:ascii="Garamond" w:hAnsi="Garamond"/>
          <w:b/>
          <w:bCs/>
          <w:sz w:val="24"/>
          <w:szCs w:val="24"/>
        </w:rPr>
        <w:t>Magyar Nemzeti Levéltár</w:t>
      </w:r>
    </w:p>
    <w:p w14:paraId="0CBED80A" w14:textId="5EEE0FE3" w:rsidR="005C1F51" w:rsidRPr="005C1F51" w:rsidRDefault="005C1F51" w:rsidP="005C1F51">
      <w:pPr>
        <w:widowControl w:val="0"/>
        <w:spacing w:after="0" w:line="360" w:lineRule="auto"/>
        <w:jc w:val="center"/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</w:pPr>
      <w:r w:rsidRPr="005C1F51"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  <w:t>pályázatot hirdet</w:t>
      </w:r>
    </w:p>
    <w:p w14:paraId="1072C137" w14:textId="77777777" w:rsidR="005C1F51" w:rsidRPr="005C1F51" w:rsidRDefault="005C1F51" w:rsidP="005C1F51">
      <w:pPr>
        <w:widowControl w:val="0"/>
        <w:spacing w:after="0" w:line="360" w:lineRule="auto"/>
        <w:jc w:val="center"/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</w:pPr>
    </w:p>
    <w:p w14:paraId="1D6B1CB2" w14:textId="77777777" w:rsidR="005C1F51" w:rsidRPr="005C1F51" w:rsidRDefault="005C1F51" w:rsidP="005C1F51">
      <w:pPr>
        <w:widowControl w:val="0"/>
        <w:spacing w:after="0" w:line="360" w:lineRule="auto"/>
        <w:jc w:val="center"/>
        <w:rPr>
          <w:rFonts w:eastAsia="Arial" w:cs="Arial"/>
          <w:sz w:val="24"/>
          <w:szCs w:val="24"/>
        </w:rPr>
      </w:pPr>
      <w:r w:rsidRPr="005C1F51"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  <w:t>Magyar Nemzeti Levéltár</w:t>
      </w:r>
    </w:p>
    <w:p w14:paraId="3138979B" w14:textId="689D762A" w:rsidR="005C1F51" w:rsidRPr="005C1F51" w:rsidRDefault="00895D58" w:rsidP="005C1F51">
      <w:pPr>
        <w:spacing w:before="284" w:after="0" w:line="240" w:lineRule="auto"/>
        <w:jc w:val="center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>Vas</w:t>
      </w:r>
      <w:r w:rsidR="005C1F51"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 xml:space="preserve"> Vármegye Levéltára </w:t>
      </w:r>
      <w:r w:rsidR="005C1F51"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br/>
      </w:r>
      <w:r w:rsidR="005C1F51"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br/>
        <w:t>igazgató</w:t>
      </w:r>
    </w:p>
    <w:p w14:paraId="631CDEF6" w14:textId="77777777" w:rsidR="005C1F51" w:rsidRPr="005C1F51" w:rsidRDefault="005C1F51" w:rsidP="005C1F51">
      <w:pPr>
        <w:spacing w:before="284" w:after="0" w:line="240" w:lineRule="auto"/>
        <w:jc w:val="center"/>
        <w:rPr>
          <w:rFonts w:eastAsia="Times New Roman" w:cs="Arial"/>
          <w:bCs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Cs/>
          <w:color w:val="333333"/>
          <w:sz w:val="24"/>
          <w:szCs w:val="24"/>
          <w:lang w:eastAsia="hu-HU"/>
        </w:rPr>
        <w:t>munkakör betöltésére</w:t>
      </w:r>
    </w:p>
    <w:p w14:paraId="65A27269" w14:textId="77777777" w:rsidR="005C1F51" w:rsidRPr="005C1F51" w:rsidRDefault="005C1F51" w:rsidP="005C1F51">
      <w:pPr>
        <w:spacing w:before="284" w:after="0" w:line="240" w:lineRule="auto"/>
        <w:jc w:val="center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240C0754" w14:textId="77777777" w:rsidR="005C1F51" w:rsidRPr="005C1F51" w:rsidRDefault="005C1F51" w:rsidP="005C1F51">
      <w:pPr>
        <w:shd w:val="clear" w:color="auto" w:fill="FFFFFF"/>
        <w:spacing w:after="0" w:line="360" w:lineRule="auto"/>
        <w:jc w:val="both"/>
        <w:outlineLvl w:val="0"/>
        <w:rPr>
          <w:rFonts w:eastAsia="Times New Roman"/>
          <w:bCs/>
          <w:kern w:val="36"/>
          <w:sz w:val="24"/>
          <w:szCs w:val="24"/>
          <w:lang w:eastAsia="hu-HU"/>
        </w:rPr>
      </w:pPr>
      <w:r w:rsidRPr="005C1F51">
        <w:rPr>
          <w:rFonts w:eastAsia="Times New Roman"/>
          <w:bCs/>
          <w:kern w:val="36"/>
          <w:sz w:val="24"/>
          <w:szCs w:val="24"/>
          <w:lang w:eastAsia="hu-HU"/>
        </w:rPr>
        <w:t xml:space="preserve">A munkaviszony a munka törvénykönyvéről szóló 2012. évi I. törvény és a </w:t>
      </w:r>
      <w:r w:rsidRPr="005C1F51">
        <w:rPr>
          <w:rFonts w:eastAsia="Times New Roman" w:cs="Arial"/>
          <w:bCs/>
          <w:iCs/>
          <w:spacing w:val="-5"/>
          <w:kern w:val="36"/>
          <w:sz w:val="24"/>
          <w:szCs w:val="24"/>
          <w:lang w:eastAsia="hu-HU"/>
        </w:rPr>
        <w:t xml:space="preserve">39/2020. (X. 30.) EMMI rendelet </w:t>
      </w:r>
      <w:r w:rsidRPr="005C1F51">
        <w:rPr>
          <w:rFonts w:eastAsia="Times New Roman"/>
          <w:bCs/>
          <w:kern w:val="36"/>
          <w:sz w:val="24"/>
          <w:szCs w:val="24"/>
          <w:lang w:eastAsia="hu-HU"/>
        </w:rPr>
        <w:t>hatálya alá tartozik.</w:t>
      </w:r>
    </w:p>
    <w:p w14:paraId="7C81EB8B" w14:textId="77777777" w:rsidR="005C1F51" w:rsidRPr="005C1F51" w:rsidRDefault="005C1F51" w:rsidP="005C1F51">
      <w:pPr>
        <w:spacing w:after="0" w:line="240" w:lineRule="auto"/>
        <w:jc w:val="both"/>
        <w:rPr>
          <w:rFonts w:eastAsia="Times New Roman" w:cs="Arial"/>
          <w:b/>
          <w:color w:val="333333"/>
          <w:sz w:val="24"/>
          <w:szCs w:val="24"/>
          <w:lang w:eastAsia="hu-HU"/>
        </w:rPr>
      </w:pPr>
    </w:p>
    <w:p w14:paraId="1F361F05" w14:textId="77777777" w:rsidR="005C1F51" w:rsidRPr="005C1F51" w:rsidRDefault="005C1F51" w:rsidP="005C1F51">
      <w:pPr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 xml:space="preserve">Foglalkoztatás jellege: </w:t>
      </w:r>
    </w:p>
    <w:p w14:paraId="7A50CF77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Teljes munkaidő</w:t>
      </w:r>
    </w:p>
    <w:p w14:paraId="09340178" w14:textId="77777777" w:rsidR="005C1F51" w:rsidRPr="005C1F51" w:rsidRDefault="005C1F51" w:rsidP="005C1F51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munkakör kezdő és befejező időpontja:</w:t>
      </w:r>
    </w:p>
    <w:p w14:paraId="2B29082D" w14:textId="62790D87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>
        <w:rPr>
          <w:rFonts w:eastAsia="Times New Roman" w:cs="Arial"/>
          <w:color w:val="333333"/>
          <w:sz w:val="24"/>
          <w:szCs w:val="24"/>
          <w:lang w:eastAsia="hu-HU"/>
        </w:rPr>
        <w:t>202</w:t>
      </w:r>
      <w:r w:rsidR="008676BB">
        <w:rPr>
          <w:rFonts w:eastAsia="Times New Roman" w:cs="Arial"/>
          <w:color w:val="333333"/>
          <w:sz w:val="24"/>
          <w:szCs w:val="24"/>
          <w:lang w:eastAsia="hu-HU"/>
        </w:rPr>
        <w:t>6. március 1</w:t>
      </w:r>
      <w:r w:rsidR="00BA6D9E">
        <w:rPr>
          <w:rFonts w:eastAsia="Times New Roman" w:cs="Arial"/>
          <w:color w:val="333333"/>
          <w:sz w:val="24"/>
          <w:szCs w:val="24"/>
          <w:lang w:eastAsia="hu-HU"/>
        </w:rPr>
        <w:t>8</w:t>
      </w:r>
      <w:r w:rsidR="008676BB">
        <w:rPr>
          <w:rFonts w:eastAsia="Times New Roman" w:cs="Arial"/>
          <w:color w:val="333333"/>
          <w:sz w:val="24"/>
          <w:szCs w:val="24"/>
          <w:lang w:eastAsia="hu-HU"/>
        </w:rPr>
        <w:t>.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napjától legfeljebb öt évre szólóan a munkáltatói jogkör gyakorlójának döntése szerint</w:t>
      </w:r>
    </w:p>
    <w:p w14:paraId="602B66EF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munkavégzés helye:</w:t>
      </w:r>
    </w:p>
    <w:p w14:paraId="7C18CEB0" w14:textId="77777777" w:rsidR="005C1F51" w:rsidRPr="005C1F51" w:rsidRDefault="005C1F51" w:rsidP="005C1F51">
      <w:pPr>
        <w:spacing w:before="100" w:beforeAutospacing="1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Magyar Nemzeti Levéltár </w:t>
      </w:r>
    </w:p>
    <w:p w14:paraId="5EBE3D68" w14:textId="74B800D6" w:rsidR="005C1F51" w:rsidRPr="005C1F51" w:rsidRDefault="00895D58" w:rsidP="005C1F51">
      <w:pPr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>
        <w:rPr>
          <w:rFonts w:eastAsia="Times New Roman" w:cs="Arial"/>
          <w:color w:val="333333"/>
          <w:sz w:val="24"/>
          <w:szCs w:val="24"/>
          <w:lang w:eastAsia="hu-HU"/>
        </w:rPr>
        <w:t>Vas</w:t>
      </w:r>
      <w:r w:rsid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Vármegye Levéltára </w:t>
      </w:r>
    </w:p>
    <w:p w14:paraId="4346A835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munkakörbe tartozó, illetve a vezetői megbízással járó lényeges feladatok:</w:t>
      </w:r>
    </w:p>
    <w:p w14:paraId="6B104387" w14:textId="25803A41" w:rsidR="005C1F51" w:rsidRPr="005C1F51" w:rsidRDefault="005C1F51" w:rsidP="00D0063E">
      <w:pPr>
        <w:spacing w:after="6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 Magyar Nemzeti Levéltár </w:t>
      </w:r>
      <w:r w:rsidR="00895D58">
        <w:rPr>
          <w:rFonts w:eastAsia="Times New Roman" w:cs="Arial"/>
          <w:color w:val="333333"/>
          <w:sz w:val="24"/>
          <w:szCs w:val="24"/>
          <w:lang w:eastAsia="hu-HU"/>
        </w:rPr>
        <w:t>Vas</w:t>
      </w:r>
      <w:r w:rsidR="00657BDF">
        <w:rPr>
          <w:rFonts w:eastAsia="Times New Roman" w:cs="Arial"/>
          <w:color w:val="333333"/>
          <w:sz w:val="24"/>
          <w:szCs w:val="24"/>
          <w:lang w:eastAsia="hu-HU"/>
        </w:rPr>
        <w:t xml:space="preserve"> Vármegye Levéltára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szakmai és operatív vezetőjeként vezeti, szervezi és ellenőrzi a tagintézményekben folyó munkát. Felelős a vármegyei levéltár működéséért, gondoskodik a vármegyei levéltár működésére vonatkozó jogszabályok és belső szabályok végrehajtásáról. Elkészíti a vármegyei levéltár éves munkatervét és munkabeszámolóját, és véleményezésre megküldi a gyűjteményi főigazgató-helyettes részére, az éves munkaterv jóváhagyását követően vezeti, koordinálja és ellenőrzi a vármegyei levéltár szakmai feladatainak ellátását, ennek során utasításokat ad ki. Javaslatot tesz a vármegyei levéltár működési feltételeivel és szakmai tevékenységével összefüggő koncepcionális, stratégiai és egyedi</w:t>
      </w:r>
      <w:r w:rsidRPr="005C1F51">
        <w:rPr>
          <w:rFonts w:eastAsiaTheme="minorHAnsi" w:cs="Palatino Linotype"/>
          <w:sz w:val="24"/>
          <w:szCs w:val="24"/>
        </w:rPr>
        <w:t xml:space="preserve">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kérdésekben, részt vesz a megoldás kidolgozásában, gondoskodik a döntések végrehajtásáról. Felelős a vármegyei levéltár gazdálkodásáért, az állami és intézményi tulajdon védelméért.</w:t>
      </w:r>
      <w:r w:rsidRPr="005C1F51">
        <w:rPr>
          <w:rFonts w:eastAsiaTheme="minorHAnsi" w:cs="Palatino Linotype"/>
          <w:sz w:val="24"/>
          <w:szCs w:val="24"/>
        </w:rPr>
        <w:t xml:space="preserve">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vármegyei levéltár költségvetési keretének meghatározását követően elkészíti a vármegyei levéltár költségvetését. Gyakorolja a vármegyei levéltár dolgozói felett a munkáltatói jogokat.</w:t>
      </w:r>
      <w:r w:rsidRPr="005C1F51">
        <w:rPr>
          <w:rFonts w:eastAsiaTheme="minorHAnsi" w:cs="Palatino Linotype"/>
          <w:sz w:val="24"/>
          <w:szCs w:val="24"/>
        </w:rPr>
        <w:t xml:space="preserve">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Együttműködik a vármegye tudományos,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lastRenderedPageBreak/>
        <w:t>közművelődési és oktatási intézményeivel, az MNL vármegyei levéltáraival, az ország levéltáraival és szakmai szervezeteivel, működteti a vármegyei levéltár nemzetközi kapcsolatait.</w:t>
      </w:r>
    </w:p>
    <w:p w14:paraId="69FB7E3D" w14:textId="77777777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>Alapbér és juttatások:</w:t>
      </w:r>
    </w:p>
    <w:p w14:paraId="7026CF16" w14:textId="77777777" w:rsidR="005C1F51" w:rsidRPr="005C1F51" w:rsidRDefault="005C1F51" w:rsidP="005C1F51">
      <w:pPr>
        <w:numPr>
          <w:ilvl w:val="0"/>
          <w:numId w:val="2"/>
        </w:numPr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 létrejövő munkaviszony a munka törvénykönyvéről szóló 2012. évi I. törvény hatálya alá tartozó munkaviszony, így megegyezés és a belső szabályzatok, munkáltatói döntések az irányadóak. </w:t>
      </w:r>
    </w:p>
    <w:p w14:paraId="1BE37289" w14:textId="77777777" w:rsidR="005C1F51" w:rsidRPr="005C1F51" w:rsidRDefault="005C1F51" w:rsidP="005C1F51">
      <w:pPr>
        <w:spacing w:after="284" w:line="240" w:lineRule="auto"/>
        <w:jc w:val="both"/>
        <w:outlineLvl w:val="0"/>
        <w:rPr>
          <w:rFonts w:eastAsia="Times New Roman" w:cs="Arial"/>
          <w:b/>
          <w:bCs/>
          <w:color w:val="333333"/>
          <w:sz w:val="24"/>
          <w:szCs w:val="24"/>
          <w:lang w:eastAsia="hu-HU"/>
        </w:rPr>
      </w:pPr>
    </w:p>
    <w:p w14:paraId="7FADA8D7" w14:textId="77777777" w:rsidR="005C1F51" w:rsidRPr="005C1F51" w:rsidRDefault="005C1F51" w:rsidP="005C1F51">
      <w:pPr>
        <w:spacing w:after="284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>Pályázati feltételek:</w:t>
      </w:r>
    </w:p>
    <w:p w14:paraId="44332D5A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Egyetem, a muzeális intézményekről, a nyilvános könyvtári ellátásról és a közművelődésről szóló 1997. évi CXL. törvény (továbbiakban: Kultv.) 94. § (1) bekezdésében, továbbá a kulturális intézményekben foglalkoztatottak munkaköreiről és foglalkoztatási követelményeiről, az intézményvezetői pályázat lefolytatásának rendjéről, valamint egyes kulturális tárgyú rendeletek módosításáról szóló 39/2020. (X.30.) EMMI rendelet (továbbiakban: Rendelet) 7. §. (5) bekezdésében meghatározottak szerint: mesterfokozatú szakirányú szakképzettség, KER szerinti B2 szintet elérő idegennyelv-ismeret.</w:t>
      </w:r>
    </w:p>
    <w:p w14:paraId="7A5FA93D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</w:t>
      </w:r>
    </w:p>
    <w:p w14:paraId="42EC774E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Rendelet 10. § (2) bekezdése szerint a KER szerinti B2 szintet elérő idegennyelv-ismeret igazolása történhet különösen államilag elismert komplex típusú középfokú nyelvvizsga-bizonyítvány, vagy azzal egyenértékű okirat vagy a szakmai gyakorlat külföldi teljesítéséről szóló igazolás bemutatásával.</w:t>
      </w:r>
    </w:p>
    <w:p w14:paraId="04A9C5C7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</w:t>
      </w:r>
    </w:p>
    <w:p w14:paraId="00151FFD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Költségvetési szerv működésével kapcsolatos ismeretek, vezetési ismeretek, vezetői gyakorlat meglétének igazolása.</w:t>
      </w:r>
    </w:p>
    <w:p w14:paraId="4578E555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</w:t>
      </w:r>
    </w:p>
    <w:p w14:paraId="4A02BF1A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Kiemelkedő szakmai vagy szakirányú tudományos tevékenység.</w:t>
      </w:r>
    </w:p>
    <w:p w14:paraId="666A2C06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</w:t>
      </w:r>
    </w:p>
    <w:p w14:paraId="1227CB62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Magyar állampolgárság.</w:t>
      </w:r>
    </w:p>
    <w:p w14:paraId="1BB222FB" w14:textId="77777777" w:rsidR="005C1F51" w:rsidRPr="005C1F51" w:rsidRDefault="005C1F51" w:rsidP="005C1F51">
      <w:pPr>
        <w:ind w:left="720"/>
        <w:contextualSpacing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1BF4A963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Végzettségének és szakképzettségének vagy az intézmény alaptevékenységének megfelelő jogviszonyban legalább 5 éves szakmai gyakorlat megszerzése, valamint a megbízás időpontjában vezetői gyakorlattal is rendelkezik.</w:t>
      </w:r>
    </w:p>
    <w:p w14:paraId="14130945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3957486D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Kultv. 94. § (1) bekezdésében foglaltak szerint büntetlen előélet, továbbá a pályázó nem állhat közlevéltárban végezhető tevékenység folytatását kizáró foglalkoztatás eltiltás hatálya alatt.</w:t>
      </w:r>
    </w:p>
    <w:p w14:paraId="64824574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74AF5465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Vagyonnyilatkozat tételi eljárás lefolytatása.</w:t>
      </w:r>
    </w:p>
    <w:p w14:paraId="05459E0E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  </w:t>
      </w:r>
    </w:p>
    <w:p w14:paraId="5ACD4033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Mt 8. § szerinti magatartás tanúsítása.</w:t>
      </w:r>
    </w:p>
    <w:p w14:paraId="0F24B873" w14:textId="77777777" w:rsidR="005C1F51" w:rsidRDefault="005C1F51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58B2DF1A" w14:textId="77777777" w:rsidR="00D0063E" w:rsidRDefault="00D0063E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00563F4D" w14:textId="77777777" w:rsidR="00D0063E" w:rsidRPr="005C1F51" w:rsidRDefault="00D0063E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0EC4D80A" w14:textId="77777777" w:rsidR="005C1F51" w:rsidRPr="005C1F51" w:rsidRDefault="005C1F51" w:rsidP="005C1F51">
      <w:pPr>
        <w:tabs>
          <w:tab w:val="left" w:pos="360"/>
        </w:tabs>
        <w:spacing w:before="284" w:after="284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lastRenderedPageBreak/>
        <w:t>A pályázat részeként benyújtandó iratok, igazolások:</w:t>
      </w:r>
    </w:p>
    <w:p w14:paraId="30A0BD51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Részletes szakmai és vezetési program, melynek tartalma: a tagintézmény működési feltételrendszerének és a levéltári anyag feldolgozottságának adott állapotából, valamint a szolgáltató levéltár követelményéből kiindulva a feltételrendszer fejlesztésére, a levéltári értékhatár meghatározására, a szervellenőrzések és az iratanyag-átvételek megvalósítására terjed ki.</w:t>
      </w:r>
    </w:p>
    <w:p w14:paraId="218BA36B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vezetői koncepció a levéltári anyag feldolgozására, adatbázisok építésére, a digitalizálásra, az elektronikus iratok átvételére és kezelésére, az online kutatás lehetővé tételére, a tudományos kutatásra, kiadványkészítésre, a közművelődés és az oktatás segítésére, a PR tevékenységre vonatkozó elképzelésekre terjed ki, figyelembe véve a köziratokról, a közlevéltárakról és a magánlevéltári anyag védelméről szóló 1995. évi LXVI. törvény rendelkezéseit.</w:t>
      </w:r>
    </w:p>
    <w:p w14:paraId="0509154B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Részletes szakmai önéletrajz, tudományos, szakmai publikációs jegyzék.</w:t>
      </w:r>
    </w:p>
    <w:p w14:paraId="4882946B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Három hónapnál nem régebbi erkölcsi bizonyítvány.</w:t>
      </w:r>
    </w:p>
    <w:p w14:paraId="5484B339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vagyonnyilatkozat-tételi kötelezettséget elfogadó nyilatkozat.</w:t>
      </w:r>
    </w:p>
    <w:p w14:paraId="01DC7032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pályázó nyilatkozata arról, hogy a pályázatban foglalt személyes adatainak a pályázati eljárással összefüggésben szükséges kezeléséhez hozzájárul.</w:t>
      </w:r>
    </w:p>
    <w:p w14:paraId="00C8E384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Az iskolai végzettséget és egyéb képesítéseket, nyelvvizsgákat igazoló okiratok másolata, vagy az okiratok bemutatása eredetiben a pályázat személyes benyújtásakor. </w:t>
      </w:r>
    </w:p>
    <w:p w14:paraId="35CCFF05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Nyilatkozat, amelyben a jelentkező büntetőjogi felelőssége tudatában kijelenti, hogy jogviszonya nem a honvédek jogállásáról szóló 2012. évi CCV. törvény hatálya alá tartozókra vonatkozó egyes veszélyhelyzeti intézkedésekről szóló 8/2023. (I. 17.) Korm. rendelet 1. § (1) bekezdése vagy 6. § (3) bekezdése alapján szűnt meg.</w:t>
      </w:r>
    </w:p>
    <w:p w14:paraId="146038E8" w14:textId="77777777" w:rsidR="005C1F51" w:rsidRPr="005C1F51" w:rsidRDefault="005C1F51" w:rsidP="005C1F51">
      <w:pPr>
        <w:numPr>
          <w:ilvl w:val="0"/>
          <w:numId w:val="3"/>
        </w:numPr>
        <w:tabs>
          <w:tab w:val="decimal" w:pos="792"/>
        </w:tabs>
        <w:spacing w:after="0" w:line="240" w:lineRule="auto"/>
        <w:ind w:right="72"/>
        <w:jc w:val="both"/>
        <w:rPr>
          <w:rFonts w:eastAsiaTheme="minorHAnsi" w:cstheme="minorBidi"/>
          <w:sz w:val="24"/>
          <w:szCs w:val="24"/>
        </w:rPr>
      </w:pPr>
      <w:r w:rsidRPr="005C1F51">
        <w:rPr>
          <w:rFonts w:eastAsiaTheme="minorHAnsi" w:cstheme="minorBidi"/>
          <w:sz w:val="24"/>
          <w:szCs w:val="24"/>
        </w:rPr>
        <w:t>Nyilatkozat, amelyben a jelentkező büntetőjogi felelőssége tudatában kijelenti, hogy jogviszonya nem a kormányzati igazgatásról szóló 2018. évi CXXV. törvény 285. § (9) bekezdése alapján szűnt meg.</w:t>
      </w:r>
    </w:p>
    <w:p w14:paraId="4A73D7B3" w14:textId="5702C4CD" w:rsidR="005C1F51" w:rsidRPr="005C1F51" w:rsidRDefault="005C1F51" w:rsidP="005C1F51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pályázat benyújtásának határideje</w:t>
      </w:r>
      <w:r w:rsidRPr="005C1F51">
        <w:rPr>
          <w:rFonts w:eastAsia="Times New Roman" w:cs="Arial"/>
          <w:b/>
          <w:color w:val="000000" w:themeColor="text1"/>
          <w:sz w:val="24"/>
          <w:szCs w:val="24"/>
          <w:lang w:eastAsia="hu-HU"/>
        </w:rPr>
        <w:t>:</w:t>
      </w:r>
      <w:r w:rsidRPr="005C1F51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 </w:t>
      </w:r>
      <w:r w:rsidR="00D0063E">
        <w:rPr>
          <w:rFonts w:eastAsia="Times New Roman" w:cs="Arial"/>
          <w:color w:val="000000" w:themeColor="text1"/>
          <w:sz w:val="24"/>
          <w:szCs w:val="24"/>
          <w:lang w:eastAsia="hu-HU"/>
        </w:rPr>
        <w:t>202</w:t>
      </w:r>
      <w:r w:rsidR="008676BB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6. január </w:t>
      </w:r>
      <w:r w:rsidR="00BB0B05">
        <w:rPr>
          <w:rFonts w:eastAsia="Times New Roman" w:cs="Arial"/>
          <w:color w:val="000000" w:themeColor="text1"/>
          <w:sz w:val="24"/>
          <w:szCs w:val="24"/>
          <w:lang w:eastAsia="hu-HU"/>
        </w:rPr>
        <w:t>2</w:t>
      </w:r>
      <w:r w:rsidR="008676BB">
        <w:rPr>
          <w:rFonts w:eastAsia="Times New Roman" w:cs="Arial"/>
          <w:color w:val="000000" w:themeColor="text1"/>
          <w:sz w:val="24"/>
          <w:szCs w:val="24"/>
          <w:lang w:eastAsia="hu-HU"/>
        </w:rPr>
        <w:t>0.</w:t>
      </w:r>
    </w:p>
    <w:p w14:paraId="5926C970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 xml:space="preserve">A pályázatok benyújtásának módja: </w:t>
      </w:r>
    </w:p>
    <w:p w14:paraId="400ABE9B" w14:textId="37AFB755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Postai úton, a pályázatnak a Magyar Nemzeti Levéltár címére történő megküldésével (</w:t>
      </w:r>
      <w:r w:rsidRPr="005C1F51">
        <w:rPr>
          <w:rFonts w:eastAsiaTheme="minorHAnsi" w:cs="Open Sans"/>
          <w:color w:val="000000"/>
          <w:sz w:val="24"/>
          <w:szCs w:val="24"/>
        </w:rPr>
        <w:t>1014 Budapest, </w:t>
      </w:r>
      <w:hyperlink r:id="rId8" w:history="1">
        <w:r w:rsidRPr="005C1F51">
          <w:rPr>
            <w:rFonts w:eastAsiaTheme="minorHAnsi" w:cs="Open Sans"/>
            <w:color w:val="212121"/>
            <w:sz w:val="24"/>
            <w:szCs w:val="24"/>
          </w:rPr>
          <w:t>Bécsi kapu tér 2–4</w:t>
        </w:r>
      </w:hyperlink>
      <w:r w:rsidRPr="005C1F51">
        <w:rPr>
          <w:rFonts w:eastAsiaTheme="minorHAnsi" w:cs="Open Sans"/>
          <w:color w:val="000000"/>
          <w:sz w:val="24"/>
          <w:szCs w:val="24"/>
        </w:rPr>
        <w:t>.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). Kérjük a borítékon feltüntetni a pályázati adatbázisban szereplő azonosító számot: 13/2-HR/</w:t>
      </w:r>
      <w:r w:rsidR="008676BB">
        <w:rPr>
          <w:rFonts w:eastAsia="Times New Roman" w:cs="Arial"/>
          <w:sz w:val="24"/>
          <w:szCs w:val="24"/>
          <w:lang w:eastAsia="hu-HU"/>
        </w:rPr>
        <w:t>53</w:t>
      </w:r>
      <w:r w:rsidR="00895D58">
        <w:rPr>
          <w:rFonts w:eastAsia="Times New Roman" w:cs="Arial"/>
          <w:sz w:val="24"/>
          <w:szCs w:val="24"/>
          <w:lang w:eastAsia="hu-HU"/>
        </w:rPr>
        <w:t>7</w:t>
      </w:r>
      <w:r w:rsidRPr="005C1F51">
        <w:rPr>
          <w:rFonts w:eastAsia="Times New Roman" w:cs="Arial"/>
          <w:sz w:val="24"/>
          <w:szCs w:val="24"/>
          <w:lang w:eastAsia="hu-HU"/>
        </w:rPr>
        <w:t>-1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/202</w:t>
      </w:r>
      <w:r w:rsidR="00D0063E">
        <w:rPr>
          <w:rFonts w:eastAsia="Times New Roman" w:cs="Arial"/>
          <w:color w:val="333333"/>
          <w:sz w:val="24"/>
          <w:szCs w:val="24"/>
          <w:lang w:eastAsia="hu-HU"/>
        </w:rPr>
        <w:t>5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. valamint a munkakör megnevezését: Magyar Nemzeti Levéltár </w:t>
      </w:r>
      <w:r w:rsidR="00895D58">
        <w:rPr>
          <w:rFonts w:eastAsia="Times New Roman" w:cs="Arial"/>
          <w:color w:val="333333"/>
          <w:sz w:val="24"/>
          <w:szCs w:val="24"/>
          <w:lang w:eastAsia="hu-HU"/>
        </w:rPr>
        <w:t>Vas</w:t>
      </w:r>
      <w:r>
        <w:rPr>
          <w:rFonts w:eastAsia="Times New Roman" w:cs="Arial"/>
          <w:color w:val="333333"/>
          <w:sz w:val="24"/>
          <w:szCs w:val="24"/>
          <w:lang w:eastAsia="hu-HU"/>
        </w:rPr>
        <w:t xml:space="preserve"> Vármegye Levéltára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igazgató. </w:t>
      </w:r>
    </w:p>
    <w:p w14:paraId="773F0FE1" w14:textId="77777777" w:rsidR="005C1F51" w:rsidRPr="005C1F51" w:rsidRDefault="005C1F51" w:rsidP="005C1F51">
      <w:pPr>
        <w:tabs>
          <w:tab w:val="left" w:pos="360"/>
        </w:tabs>
        <w:spacing w:after="0" w:line="240" w:lineRule="auto"/>
        <w:ind w:left="360"/>
        <w:jc w:val="both"/>
        <w:rPr>
          <w:rFonts w:eastAsia="Times New Roman" w:cs="Arial"/>
          <w:b/>
          <w:bCs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ab/>
        <w:t xml:space="preserve">     </w:t>
      </w: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ab/>
        <w:t xml:space="preserve">   vagy</w:t>
      </w:r>
    </w:p>
    <w:p w14:paraId="49512732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Elektronikus úton Dr. Farkas-Sütő Ákos részére az </w:t>
      </w:r>
      <w:hyperlink r:id="rId9" w:history="1">
        <w:r w:rsidRPr="005C1F51">
          <w:rPr>
            <w:rFonts w:eastAsia="Times New Roman" w:cs="Arial"/>
            <w:color w:val="0563C1" w:themeColor="hyperlink"/>
            <w:sz w:val="24"/>
            <w:szCs w:val="24"/>
            <w:u w:val="single"/>
            <w:lang w:eastAsia="hu-HU"/>
          </w:rPr>
          <w:t>allaspalyazat@mnl.gov.hu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e-mail címen keresztül.</w:t>
      </w:r>
    </w:p>
    <w:p w14:paraId="495977C3" w14:textId="77777777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b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munkáltatóval kapcsolatos egyéb lényeges információ:</w:t>
      </w:r>
    </w:p>
    <w:p w14:paraId="08546270" w14:textId="77777777" w:rsidR="005C1F51" w:rsidRPr="005C1F51" w:rsidRDefault="005C1F51" w:rsidP="005C1F51">
      <w:pPr>
        <w:numPr>
          <w:ilvl w:val="0"/>
          <w:numId w:val="4"/>
        </w:numPr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munkaviszony 4 hónap próbaidő kikötésével tölthető be.</w:t>
      </w:r>
    </w:p>
    <w:p w14:paraId="28511A10" w14:textId="59BFF55E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2020. november 1. napjától a kulturális intézményekben foglalkoztatottak közalkalmazotti jogviszonyának átalakulásáról, valamint egyes kulturális tárgyú törvények módosításáról szóló 2020. évi XXXII. törvényben foglaltak alapján a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lastRenderedPageBreak/>
        <w:t xml:space="preserve">Magyar Nemzeti Levéltárban </w:t>
      </w:r>
      <w:r w:rsidR="005A6124">
        <w:rPr>
          <w:rFonts w:eastAsia="Times New Roman" w:cs="Arial"/>
          <w:color w:val="333333"/>
          <w:sz w:val="24"/>
          <w:szCs w:val="24"/>
          <w:lang w:eastAsia="hu-HU"/>
        </w:rPr>
        <w:t xml:space="preserve">(továbbiakban: Levéltár)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munkajogviszony formája a Munka Törvénykönyve szerinti foglalkoztatás keretében történik.</w:t>
      </w:r>
    </w:p>
    <w:p w14:paraId="4A619434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munkakör betöltésének feltételei a kulturális intézményekben foglalkoztatottak munkaköreiről és foglalkoztatási követelményeiről, az intézményvezetői pályázat lefolytatásának rendjéről, valamint egyes kulturális tárgyú rendeletek módosításáról szóló 39/2020. (X.30.) EMMI rendelet (továbbiakban: Rendelet) szerint kerülnek meghatározásra.</w:t>
      </w:r>
    </w:p>
    <w:p w14:paraId="1C7F782B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munkáltatói jogkör gyakorlója biztosítja a kulturális munkakörben határozatlan időre történő továbbfoglalkozatás lehetőségét és annak feltételeit, így a vezetői munkakör befejező időpontját követően a kulturális munkakör elnevezése: főlevéltáros. A kulturális munkakör betöltésének feltételeire a Rendelet vonatkozó előírásai az irányadóak.</w:t>
      </w:r>
    </w:p>
    <w:p w14:paraId="6131C4F6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Levéltárban kulturális szakmai munkakörben csak magyar állampolgár foglalkoztatható.</w:t>
      </w:r>
    </w:p>
    <w:p w14:paraId="4D5E0C2D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munkáltatói biztosítja a pályázat iránt érdeklődők részére, hogy a pályázatuk elkészítéséhez szükséges tájékoztatást megkapják, és a kulturális intézményt megismerhessék.</w:t>
      </w:r>
    </w:p>
    <w:p w14:paraId="718063E0" w14:textId="77777777" w:rsidR="005A6124" w:rsidRPr="00AB0F7C" w:rsidRDefault="005A6124" w:rsidP="005A6124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AB0F7C">
        <w:rPr>
          <w:rFonts w:eastAsia="Times New Roman" w:cs="Arial"/>
          <w:color w:val="333333"/>
          <w:sz w:val="24"/>
          <w:szCs w:val="24"/>
          <w:lang w:eastAsia="hu-HU"/>
        </w:rPr>
        <w:t>A pályázatok a benyújtott tartalommal kerülnek elbírálásra. A Levéltár hiánypótlásra nem biztosít lehetőséget. A hiányosan benyújtott pályázatokat a Levéltár nem tekinti érdemben elbírálhatónak. Az a pályázat bírálható el érdemben, amely a pályázati feltételként megjelölt összes tartalmi követelményt tartalmazza és valamennyi melléklet csatolásra kerül.</w:t>
      </w:r>
    </w:p>
    <w:p w14:paraId="658488F3" w14:textId="77777777" w:rsidR="005A6124" w:rsidRPr="00AB0F7C" w:rsidRDefault="005A6124" w:rsidP="005A6124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AB0F7C">
        <w:rPr>
          <w:rFonts w:eastAsia="Times New Roman" w:cs="Arial"/>
          <w:color w:val="333333"/>
          <w:sz w:val="24"/>
          <w:szCs w:val="24"/>
          <w:lang w:eastAsia="hu-HU"/>
        </w:rPr>
        <w:t xml:space="preserve">A Levéltár, mint álláspályázatot hirdető, az Mt. 44/A. § (7) bekezdésben foglaltak szerint az álláspályázati jelentkezés keretében benyújtott személyes adatokat a pályázat elbírálásáig kezeli. A Levéltár munkatársai és vezetői munkaköri feladatuk, illetve vezetői megbízatásuk ellátásával összefüggésben, az ahhoz szükséges mértékben a személyes adataihoz hozzáférhetnek, azokat kezelhetik. </w:t>
      </w:r>
    </w:p>
    <w:p w14:paraId="2886C6CB" w14:textId="77777777" w:rsidR="005A6124" w:rsidRPr="00AB0F7C" w:rsidRDefault="005A6124" w:rsidP="005A6124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AB0F7C">
        <w:rPr>
          <w:rFonts w:eastAsia="Times New Roman" w:cs="Arial"/>
          <w:color w:val="333333"/>
          <w:sz w:val="24"/>
          <w:szCs w:val="24"/>
          <w:lang w:eastAsia="hu-HU"/>
        </w:rPr>
        <w:t xml:space="preserve">Az Levéltár adatkezelési tájékoztatóját az álláspályázatra jelentkezés keretében megküldött személyes adatai kezeléséről és a hozzájárulási nyilatkozatot az alábbi linken érheti el: </w:t>
      </w:r>
      <w:hyperlink r:id="rId10" w:history="1">
        <w:r w:rsidRPr="00AB0F7C">
          <w:rPr>
            <w:rFonts w:eastAsia="Times New Roman" w:cs="Arial"/>
            <w:color w:val="333333"/>
            <w:sz w:val="24"/>
            <w:szCs w:val="24"/>
            <w:lang w:eastAsia="hu-HU"/>
          </w:rPr>
          <w:t>http://mnl.gov.hu/mnl/allaspalyazatok</w:t>
        </w:r>
      </w:hyperlink>
      <w:r w:rsidRPr="00AB0F7C">
        <w:rPr>
          <w:rFonts w:eastAsia="Times New Roman" w:cs="Arial"/>
          <w:color w:val="333333"/>
          <w:sz w:val="24"/>
          <w:szCs w:val="24"/>
          <w:lang w:eastAsia="hu-HU"/>
        </w:rPr>
        <w:t>.</w:t>
      </w:r>
    </w:p>
    <w:p w14:paraId="7135D253" w14:textId="73332590" w:rsidR="005C1F51" w:rsidRPr="005C1F51" w:rsidRDefault="005A6124" w:rsidP="005A6124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b/>
          <w:color w:val="333333"/>
          <w:sz w:val="24"/>
          <w:szCs w:val="24"/>
          <w:lang w:eastAsia="hu-HU"/>
        </w:rPr>
      </w:pPr>
      <w:r w:rsidRPr="00AB0F7C">
        <w:rPr>
          <w:rFonts w:eastAsia="Times New Roman" w:cs="Arial"/>
          <w:b/>
          <w:color w:val="333333"/>
          <w:sz w:val="24"/>
          <w:szCs w:val="24"/>
          <w:lang w:eastAsia="hu-HU"/>
        </w:rPr>
        <w:t xml:space="preserve">Az érvényes pályázatot benyújtót a munkáltatói jogkör gyakorlója által létrehozott bizottság általi meghallgatásának határideje: </w:t>
      </w:r>
      <w:r w:rsidR="005C1F51" w:rsidRPr="005C1F51">
        <w:rPr>
          <w:rFonts w:eastAsia="Times New Roman" w:cs="Arial"/>
          <w:color w:val="000000" w:themeColor="text1"/>
          <w:sz w:val="24"/>
          <w:szCs w:val="24"/>
          <w:lang w:eastAsia="hu-HU"/>
        </w:rPr>
        <w:t>202</w:t>
      </w:r>
      <w:r w:rsidR="008676BB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6. február </w:t>
      </w:r>
      <w:r w:rsidR="0091631E">
        <w:rPr>
          <w:rFonts w:eastAsia="Times New Roman" w:cs="Arial"/>
          <w:color w:val="000000" w:themeColor="text1"/>
          <w:sz w:val="24"/>
          <w:szCs w:val="24"/>
          <w:lang w:eastAsia="hu-HU"/>
        </w:rPr>
        <w:t>17</w:t>
      </w:r>
      <w:r w:rsidR="008676BB">
        <w:rPr>
          <w:rFonts w:eastAsia="Times New Roman" w:cs="Arial"/>
          <w:color w:val="000000" w:themeColor="text1"/>
          <w:sz w:val="24"/>
          <w:szCs w:val="24"/>
          <w:lang w:eastAsia="hu-HU"/>
        </w:rPr>
        <w:t>.</w:t>
      </w:r>
    </w:p>
    <w:p w14:paraId="38D29FE8" w14:textId="45732D8A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pályázat elbírálásának határideje: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</w:t>
      </w:r>
      <w:r w:rsidRPr="005C1F51">
        <w:rPr>
          <w:rFonts w:eastAsia="Times New Roman" w:cs="Arial"/>
          <w:color w:val="000000" w:themeColor="text1"/>
          <w:sz w:val="24"/>
          <w:szCs w:val="24"/>
          <w:lang w:eastAsia="hu-HU"/>
        </w:rPr>
        <w:t>202</w:t>
      </w:r>
      <w:r w:rsidR="008676BB">
        <w:rPr>
          <w:rFonts w:eastAsia="Times New Roman" w:cs="Arial"/>
          <w:color w:val="000000" w:themeColor="text1"/>
          <w:sz w:val="24"/>
          <w:szCs w:val="24"/>
          <w:lang w:eastAsia="hu-HU"/>
        </w:rPr>
        <w:t>6. március 10.</w:t>
      </w:r>
    </w:p>
    <w:p w14:paraId="48B0C9A9" w14:textId="5FFBDBE4" w:rsidR="005C1F51" w:rsidRDefault="005C1F51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pályázati kiírás közzétételének helye, ideje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: </w:t>
      </w:r>
      <w:r w:rsidR="008676BB">
        <w:rPr>
          <w:rFonts w:eastAsia="Times New Roman" w:cs="Arial"/>
          <w:color w:val="333333"/>
          <w:sz w:val="24"/>
          <w:szCs w:val="24"/>
          <w:lang w:eastAsia="hu-HU"/>
        </w:rPr>
        <w:t>2025. december 1</w:t>
      </w:r>
      <w:r w:rsidR="00EA57AE">
        <w:rPr>
          <w:rFonts w:eastAsia="Times New Roman" w:cs="Arial"/>
          <w:color w:val="333333"/>
          <w:sz w:val="24"/>
          <w:szCs w:val="24"/>
          <w:lang w:eastAsia="hu-HU"/>
        </w:rPr>
        <w:t>2</w:t>
      </w:r>
      <w:r w:rsidR="008676BB">
        <w:rPr>
          <w:rFonts w:eastAsia="Times New Roman" w:cs="Arial"/>
          <w:color w:val="333333"/>
          <w:sz w:val="24"/>
          <w:szCs w:val="24"/>
          <w:lang w:eastAsia="hu-HU"/>
        </w:rPr>
        <w:t>.</w:t>
      </w:r>
    </w:p>
    <w:p w14:paraId="176C0803" w14:textId="77777777" w:rsidR="00D0063E" w:rsidRPr="005C1F51" w:rsidRDefault="00D0063E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41353396" w14:textId="77777777" w:rsidR="005C1F51" w:rsidRPr="005C1F51" w:rsidRDefault="005C1F51" w:rsidP="005C1F51">
      <w:pPr>
        <w:numPr>
          <w:ilvl w:val="0"/>
          <w:numId w:val="5"/>
        </w:numPr>
        <w:spacing w:after="0" w:line="240" w:lineRule="auto"/>
        <w:ind w:left="357" w:hanging="357"/>
        <w:rPr>
          <w:rFonts w:eastAsia="Arial" w:cs="Arial"/>
          <w:sz w:val="24"/>
          <w:szCs w:val="24"/>
        </w:rPr>
      </w:pPr>
      <w:hyperlink r:id="rId11" w:history="1">
        <w:r w:rsidRPr="005C1F51">
          <w:rPr>
            <w:rFonts w:eastAsia="Times New Roman" w:cs="Arial"/>
            <w:color w:val="0563C1" w:themeColor="hyperlink"/>
            <w:sz w:val="24"/>
            <w:szCs w:val="24"/>
            <w:u w:val="single"/>
            <w:lang w:eastAsia="hu-HU"/>
          </w:rPr>
          <w:t>www.mnl.gov.hu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, </w:t>
      </w:r>
    </w:p>
    <w:p w14:paraId="3108CE25" w14:textId="77777777" w:rsidR="005C1F51" w:rsidRPr="005C1F51" w:rsidRDefault="005C1F51" w:rsidP="005C1F51">
      <w:pPr>
        <w:numPr>
          <w:ilvl w:val="0"/>
          <w:numId w:val="5"/>
        </w:numPr>
        <w:spacing w:after="0" w:line="240" w:lineRule="auto"/>
        <w:ind w:left="357" w:hanging="357"/>
        <w:rPr>
          <w:rFonts w:eastAsia="Arial" w:cs="Arial"/>
          <w:sz w:val="24"/>
          <w:szCs w:val="24"/>
        </w:rPr>
      </w:pPr>
      <w:hyperlink r:id="rId12" w:history="1">
        <w:r w:rsidRPr="005C1F51">
          <w:rPr>
            <w:rFonts w:eastAsia="Times New Roman" w:cs="Arial"/>
            <w:color w:val="0563C1" w:themeColor="hyperlink"/>
            <w:sz w:val="24"/>
            <w:szCs w:val="24"/>
            <w:u w:val="single"/>
            <w:lang w:eastAsia="hu-HU"/>
          </w:rPr>
          <w:t>https://kormany.hu/dokumentumtar/palyazatok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, </w:t>
      </w:r>
    </w:p>
    <w:p w14:paraId="39D93450" w14:textId="77777777" w:rsidR="005C1F51" w:rsidRPr="005C1F51" w:rsidRDefault="005C1F51" w:rsidP="005C1F51">
      <w:pPr>
        <w:numPr>
          <w:ilvl w:val="0"/>
          <w:numId w:val="5"/>
        </w:numPr>
        <w:spacing w:after="0" w:line="240" w:lineRule="auto"/>
        <w:ind w:left="357" w:hanging="357"/>
        <w:rPr>
          <w:rFonts w:eastAsia="Arial" w:cs="Arial"/>
          <w:sz w:val="24"/>
          <w:szCs w:val="24"/>
        </w:rPr>
      </w:pPr>
      <w:r w:rsidRPr="005C1F51">
        <w:rPr>
          <w:spacing w:val="6"/>
          <w:sz w:val="24"/>
          <w:szCs w:val="24"/>
        </w:rPr>
        <w:t>KÖZSZOLGÁLLÁS</w:t>
      </w:r>
      <w:r w:rsidRPr="005C1F51">
        <w:rPr>
          <w:rFonts w:eastAsia="Arial" w:cs="Arial"/>
          <w:color w:val="0066CC"/>
          <w:sz w:val="24"/>
          <w:szCs w:val="24"/>
          <w:u w:val="single"/>
          <w:lang w:val="en-US"/>
        </w:rPr>
        <w:t xml:space="preserve"> </w:t>
      </w:r>
      <w:hyperlink r:id="rId13" w:history="1">
        <w:r w:rsidRPr="005C1F51">
          <w:rPr>
            <w:rFonts w:eastAsia="Arial" w:cs="Arial"/>
            <w:color w:val="0066CC"/>
            <w:sz w:val="24"/>
            <w:szCs w:val="24"/>
            <w:u w:val="single"/>
            <w:lang w:val="en-US"/>
          </w:rPr>
          <w:t>https://kozszolgallas.ksz.gov.hu/</w:t>
        </w:r>
      </w:hyperlink>
      <w:r w:rsidRPr="005C1F51">
        <w:rPr>
          <w:rFonts w:eastAsia="Arial" w:cs="Arial"/>
          <w:color w:val="0066CC"/>
          <w:sz w:val="24"/>
          <w:szCs w:val="24"/>
          <w:u w:val="single"/>
          <w:lang w:val="en-US"/>
        </w:rPr>
        <w:t>.</w:t>
      </w:r>
    </w:p>
    <w:p w14:paraId="5CB8B6DB" w14:textId="7A941A02" w:rsidR="005C1F51" w:rsidRPr="005C1F51" w:rsidRDefault="005C1F51" w:rsidP="005C1F51">
      <w:pPr>
        <w:tabs>
          <w:tab w:val="left" w:pos="360"/>
        </w:tabs>
        <w:spacing w:before="284" w:after="0" w:line="240" w:lineRule="auto"/>
        <w:rPr>
          <w:rFonts w:eastAsia="Times New Roman" w:cs="Arial"/>
          <w:b/>
          <w:color w:val="333333"/>
          <w:sz w:val="24"/>
          <w:szCs w:val="24"/>
          <w:lang w:eastAsia="hu-HU"/>
        </w:rPr>
      </w:pPr>
    </w:p>
    <w:p w14:paraId="354BC893" w14:textId="77777777" w:rsidR="005C1F51" w:rsidRPr="005C1F51" w:rsidRDefault="005C1F51" w:rsidP="005C1F51">
      <w:pPr>
        <w:rPr>
          <w:rFonts w:eastAsiaTheme="minorHAnsi" w:cstheme="minorBidi"/>
          <w:sz w:val="24"/>
          <w:szCs w:val="24"/>
        </w:rPr>
      </w:pPr>
    </w:p>
    <w:p w14:paraId="432D5C41" w14:textId="375A8126" w:rsidR="004541CE" w:rsidRPr="005C1F51" w:rsidRDefault="004541CE" w:rsidP="005C1F51">
      <w:pPr>
        <w:tabs>
          <w:tab w:val="right" w:pos="9071"/>
        </w:tabs>
        <w:suppressAutoHyphens/>
        <w:spacing w:after="0" w:line="240" w:lineRule="auto"/>
        <w:jc w:val="center"/>
        <w:rPr>
          <w:color w:val="4C6372"/>
          <w:sz w:val="24"/>
          <w:szCs w:val="24"/>
        </w:rPr>
      </w:pPr>
    </w:p>
    <w:sectPr w:rsidR="004541CE" w:rsidRPr="005C1F51" w:rsidSect="00E519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49" w:right="1417" w:bottom="1417" w:left="1417" w:header="5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CF33" w14:textId="77777777" w:rsidR="00B30025" w:rsidRDefault="00B30025" w:rsidP="00573C56">
      <w:pPr>
        <w:spacing w:after="0" w:line="240" w:lineRule="auto"/>
      </w:pPr>
      <w:r>
        <w:separator/>
      </w:r>
    </w:p>
  </w:endnote>
  <w:endnote w:type="continuationSeparator" w:id="0">
    <w:p w14:paraId="6B5F7C60" w14:textId="77777777" w:rsidR="00B30025" w:rsidRDefault="00B30025" w:rsidP="0057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3C63" w14:textId="77777777" w:rsidR="00346CF6" w:rsidRDefault="00346CF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6A21" w14:textId="77777777" w:rsidR="008C68AD" w:rsidRPr="00D250AE" w:rsidRDefault="008C68AD" w:rsidP="008C68AD">
    <w:pPr>
      <w:spacing w:after="0" w:line="240" w:lineRule="auto"/>
      <w:rPr>
        <w:color w:val="4C6372"/>
      </w:rPr>
    </w:pPr>
    <w:r w:rsidRPr="00D250AE">
      <w:rPr>
        <w:color w:val="4C6372"/>
      </w:rPr>
      <w:t>Magyar Nemzeti Levéltár</w:t>
    </w:r>
  </w:p>
  <w:p w14:paraId="00161553" w14:textId="4A336758" w:rsidR="008C68AD" w:rsidRPr="00D250AE" w:rsidRDefault="008C68AD" w:rsidP="008C68AD">
    <w:pPr>
      <w:spacing w:after="0" w:line="240" w:lineRule="auto"/>
      <w:rPr>
        <w:color w:val="4C6372"/>
      </w:rPr>
    </w:pPr>
    <w:r w:rsidRPr="00D250AE">
      <w:rPr>
        <w:color w:val="4C6372"/>
      </w:rPr>
      <w:t xml:space="preserve">Postacím: </w:t>
    </w:r>
    <w:r w:rsidR="00FD48AE">
      <w:rPr>
        <w:rFonts w:cs="Calibri"/>
        <w:color w:val="4C6372"/>
      </w:rPr>
      <w:t>1014 Budapest, Bécsi kapu tér 2-4</w:t>
    </w:r>
    <w:r w:rsidR="00346CF6">
      <w:rPr>
        <w:rFonts w:cs="Calibri"/>
        <w:color w:val="4C6372"/>
      </w:rPr>
      <w:t>.</w:t>
    </w:r>
  </w:p>
  <w:p w14:paraId="6A3CCE24" w14:textId="46CC655A" w:rsidR="008C68AD" w:rsidRPr="00D250AE" w:rsidRDefault="008C68AD" w:rsidP="008C68AD">
    <w:pPr>
      <w:spacing w:after="0" w:line="240" w:lineRule="auto"/>
      <w:rPr>
        <w:rFonts w:cs="Calibri"/>
        <w:color w:val="4C6372"/>
      </w:rPr>
    </w:pPr>
    <w:r w:rsidRPr="00D250AE">
      <w:rPr>
        <w:color w:val="4C6372"/>
      </w:rPr>
      <w:t>Telefon: +36/</w:t>
    </w:r>
    <w:r w:rsidR="00FD48AE">
      <w:rPr>
        <w:color w:val="4C6372"/>
      </w:rPr>
      <w:t>1 225-2871</w:t>
    </w:r>
    <w:r w:rsidRPr="008C68AD">
      <w:t xml:space="preserve"> </w:t>
    </w:r>
  </w:p>
  <w:p w14:paraId="39BD35BD" w14:textId="77777777" w:rsidR="008C68AD" w:rsidRDefault="008C68AD" w:rsidP="008C68AD">
    <w:pPr>
      <w:spacing w:after="0" w:line="240" w:lineRule="auto"/>
      <w:rPr>
        <w:color w:val="4C6372"/>
      </w:rPr>
    </w:pPr>
    <w:r>
      <w:rPr>
        <w:color w:val="4C6372"/>
      </w:rPr>
      <w:t>W</w:t>
    </w:r>
    <w:r w:rsidRPr="00D250AE">
      <w:rPr>
        <w:color w:val="4C6372"/>
      </w:rPr>
      <w:t xml:space="preserve">eb: </w:t>
    </w:r>
    <w:hyperlink r:id="rId1" w:history="1">
      <w:r w:rsidRPr="00F22572">
        <w:rPr>
          <w:rStyle w:val="Hiperhivatkozs"/>
        </w:rPr>
        <w:t>www.mnl.gov.hu</w:t>
      </w:r>
    </w:hyperlink>
  </w:p>
  <w:p w14:paraId="2AC36209" w14:textId="77777777" w:rsidR="00573C56" w:rsidRPr="008845B4" w:rsidRDefault="00573C56" w:rsidP="008C68A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C675" w14:textId="77777777" w:rsidR="00346CF6" w:rsidRDefault="00346C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84CF" w14:textId="77777777" w:rsidR="00B30025" w:rsidRDefault="00B30025" w:rsidP="00573C56">
      <w:pPr>
        <w:spacing w:after="0" w:line="240" w:lineRule="auto"/>
      </w:pPr>
      <w:r>
        <w:separator/>
      </w:r>
    </w:p>
  </w:footnote>
  <w:footnote w:type="continuationSeparator" w:id="0">
    <w:p w14:paraId="49ADF41C" w14:textId="77777777" w:rsidR="00B30025" w:rsidRDefault="00B30025" w:rsidP="0057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E520" w14:textId="77777777" w:rsidR="00346CF6" w:rsidRDefault="00346CF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58E8" w14:textId="77777777" w:rsidR="00E5197C" w:rsidRDefault="00E5197C" w:rsidP="00E5197C">
    <w:pPr>
      <w:pStyle w:val="lfej"/>
      <w:tabs>
        <w:tab w:val="clear" w:pos="4536"/>
        <w:tab w:val="clear" w:pos="9072"/>
        <w:tab w:val="left" w:pos="6915"/>
      </w:tabs>
      <w:jc w:val="center"/>
    </w:pPr>
    <w:r>
      <w:rPr>
        <w:rFonts w:ascii="Arial" w:hAnsi="Arial" w:cs="Arial"/>
        <w:noProof/>
        <w:lang w:eastAsia="hu-HU"/>
      </w:rPr>
      <w:drawing>
        <wp:inline distT="0" distB="0" distL="0" distR="0" wp14:anchorId="216E7014" wp14:editId="24CE7CD2">
          <wp:extent cx="1190625" cy="715582"/>
          <wp:effectExtent l="0" t="0" r="0" b="8890"/>
          <wp:docPr id="49" name="Kép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L_logo_vertical_colour_HU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724" cy="719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FCEF" w14:textId="77777777" w:rsidR="00346CF6" w:rsidRDefault="00346C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77D"/>
    <w:multiLevelType w:val="hybridMultilevel"/>
    <w:tmpl w:val="059E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4E2"/>
    <w:multiLevelType w:val="multilevel"/>
    <w:tmpl w:val="EDCAFCF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Garamond" w:hAnsi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98C4B0D"/>
    <w:multiLevelType w:val="hybridMultilevel"/>
    <w:tmpl w:val="A6883D4A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A2200D3"/>
    <w:multiLevelType w:val="hybridMultilevel"/>
    <w:tmpl w:val="F80215A0"/>
    <w:lvl w:ilvl="0" w:tplc="040E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4" w15:restartNumberingAfterBreak="0">
    <w:nsid w:val="66A507E2"/>
    <w:multiLevelType w:val="hybridMultilevel"/>
    <w:tmpl w:val="7AD499CE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41043367">
    <w:abstractNumId w:val="1"/>
  </w:num>
  <w:num w:numId="2" w16cid:durableId="66732312">
    <w:abstractNumId w:val="4"/>
  </w:num>
  <w:num w:numId="3" w16cid:durableId="1894730128">
    <w:abstractNumId w:val="2"/>
  </w:num>
  <w:num w:numId="4" w16cid:durableId="78530783">
    <w:abstractNumId w:val="3"/>
  </w:num>
  <w:num w:numId="5" w16cid:durableId="206714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13"/>
    <w:rsid w:val="000049DB"/>
    <w:rsid w:val="00026EAF"/>
    <w:rsid w:val="000535E5"/>
    <w:rsid w:val="000B11C9"/>
    <w:rsid w:val="000B61E3"/>
    <w:rsid w:val="00117AF3"/>
    <w:rsid w:val="001865C0"/>
    <w:rsid w:val="001D011B"/>
    <w:rsid w:val="001D359F"/>
    <w:rsid w:val="002B3BC0"/>
    <w:rsid w:val="002F2A7C"/>
    <w:rsid w:val="0030287F"/>
    <w:rsid w:val="00346CF6"/>
    <w:rsid w:val="00366326"/>
    <w:rsid w:val="00377B86"/>
    <w:rsid w:val="00390568"/>
    <w:rsid w:val="003C683D"/>
    <w:rsid w:val="003F1A60"/>
    <w:rsid w:val="00434A09"/>
    <w:rsid w:val="004541CE"/>
    <w:rsid w:val="004A0078"/>
    <w:rsid w:val="004E6B0B"/>
    <w:rsid w:val="005030FD"/>
    <w:rsid w:val="005379D4"/>
    <w:rsid w:val="005561E0"/>
    <w:rsid w:val="00573C56"/>
    <w:rsid w:val="005A6124"/>
    <w:rsid w:val="005C1F51"/>
    <w:rsid w:val="0063649F"/>
    <w:rsid w:val="00657BDF"/>
    <w:rsid w:val="006D3F13"/>
    <w:rsid w:val="006E5433"/>
    <w:rsid w:val="00765974"/>
    <w:rsid w:val="00765A60"/>
    <w:rsid w:val="007C6C13"/>
    <w:rsid w:val="007D5423"/>
    <w:rsid w:val="0080223A"/>
    <w:rsid w:val="00830451"/>
    <w:rsid w:val="00846D34"/>
    <w:rsid w:val="00850B34"/>
    <w:rsid w:val="008676BB"/>
    <w:rsid w:val="00876FC9"/>
    <w:rsid w:val="008845B4"/>
    <w:rsid w:val="00895D58"/>
    <w:rsid w:val="008C0A46"/>
    <w:rsid w:val="008C68AD"/>
    <w:rsid w:val="008D7E55"/>
    <w:rsid w:val="0091631E"/>
    <w:rsid w:val="00954F5C"/>
    <w:rsid w:val="009B2342"/>
    <w:rsid w:val="009D13F8"/>
    <w:rsid w:val="009E3393"/>
    <w:rsid w:val="00A60645"/>
    <w:rsid w:val="00A65A3C"/>
    <w:rsid w:val="00B30025"/>
    <w:rsid w:val="00B42FF4"/>
    <w:rsid w:val="00BA6D9E"/>
    <w:rsid w:val="00BB0B05"/>
    <w:rsid w:val="00C44846"/>
    <w:rsid w:val="00C550FE"/>
    <w:rsid w:val="00C620D8"/>
    <w:rsid w:val="00D0063E"/>
    <w:rsid w:val="00D250AE"/>
    <w:rsid w:val="00D71043"/>
    <w:rsid w:val="00D92045"/>
    <w:rsid w:val="00DA6E12"/>
    <w:rsid w:val="00DC5BC6"/>
    <w:rsid w:val="00E5197C"/>
    <w:rsid w:val="00E70D38"/>
    <w:rsid w:val="00EA57AE"/>
    <w:rsid w:val="00F04020"/>
    <w:rsid w:val="00F4303F"/>
    <w:rsid w:val="00F81177"/>
    <w:rsid w:val="00FD0744"/>
    <w:rsid w:val="00FD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4404C01"/>
  <w15:chartTrackingRefBased/>
  <w15:docId w15:val="{08EFDCE7-9A57-4DE9-815D-CECBFDC6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3F13"/>
    <w:rPr>
      <w:rFonts w:ascii="Garamond" w:eastAsia="Calibri" w:hAnsi="Garamond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rsid w:val="006D3F13"/>
    <w:pPr>
      <w:autoSpaceDE w:val="0"/>
      <w:autoSpaceDN w:val="0"/>
      <w:adjustRightInd w:val="0"/>
      <w:spacing w:after="0" w:line="288" w:lineRule="auto"/>
    </w:pPr>
    <w:rPr>
      <w:rFonts w:ascii="Minion Pro" w:eastAsia="SimSun" w:hAnsi="Minion Pro" w:cs="Minion Pro"/>
      <w:color w:val="000000"/>
      <w:sz w:val="24"/>
      <w:szCs w:val="24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57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3C56"/>
    <w:rPr>
      <w:rFonts w:ascii="Garamond" w:eastAsia="Calibri" w:hAnsi="Garamond" w:cs="Times New Roman"/>
    </w:rPr>
  </w:style>
  <w:style w:type="paragraph" w:styleId="llb">
    <w:name w:val="footer"/>
    <w:basedOn w:val="Norml"/>
    <w:link w:val="llbChar"/>
    <w:uiPriority w:val="99"/>
    <w:unhideWhenUsed/>
    <w:rsid w:val="0057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3C56"/>
    <w:rPr>
      <w:rFonts w:ascii="Garamond" w:eastAsia="Calibri" w:hAnsi="Garamond" w:cs="Times New Roman"/>
    </w:rPr>
  </w:style>
  <w:style w:type="paragraph" w:styleId="Listaszerbekezds">
    <w:name w:val="List Paragraph"/>
    <w:basedOn w:val="Norml"/>
    <w:uiPriority w:val="34"/>
    <w:qFormat/>
    <w:rsid w:val="007D54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C68AD"/>
    <w:rPr>
      <w:color w:val="0563C1" w:themeColor="hyperlink"/>
      <w:u w:val="single"/>
    </w:rPr>
  </w:style>
  <w:style w:type="character" w:customStyle="1" w:styleId="Bodytext">
    <w:name w:val="Body text_"/>
    <w:basedOn w:val="Bekezdsalapbettpusa"/>
    <w:link w:val="Szvegtrzs4"/>
    <w:rsid w:val="005C1F51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Szvegtrzs4">
    <w:name w:val="Szövegtörzs4"/>
    <w:basedOn w:val="Norml"/>
    <w:link w:val="Bodytext"/>
    <w:rsid w:val="005C1F51"/>
    <w:pPr>
      <w:widowControl w:val="0"/>
      <w:shd w:val="clear" w:color="auto" w:fill="FFFFFF"/>
      <w:spacing w:before="360" w:after="60" w:line="0" w:lineRule="atLeast"/>
      <w:ind w:hanging="600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maps/place/Magyar+Nemzeti+Lev%C3%A9lt%C3%A1r+Orsz%C3%A1gos+Lev%C3%A9lt%C3%A1ra/@47.5048653,19.0297495,18z/data=!4m13!1m7!3m6!1s0x4741dc1f19fa5c85:0xedd65ad27fc19803!2zQsOpY3NpIGthcHUgdMOpcg!3b1!8m2!3d47.504572!4d19.030681!3m4!1s0x0:0x6530922eabbeb779!8m2!3d47.5048472!4d19.0301536" TargetMode="External"/><Relationship Id="rId13" Type="http://schemas.openxmlformats.org/officeDocument/2006/relationships/hyperlink" Target="https://kozszolgallas.ksz.gov.h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palyazato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nl.gov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nl.gov.hu/mnl/allaspalyazatok*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llaspalyazat@mnl.gov.hu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l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35EA2-FD3C-4A77-8AB4-DD33ABB8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1208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Boglárka</dc:creator>
  <cp:keywords/>
  <dc:description/>
  <cp:lastModifiedBy>Mikes Zsuzsanna</cp:lastModifiedBy>
  <cp:revision>19</cp:revision>
  <cp:lastPrinted>2025-12-09T11:57:00Z</cp:lastPrinted>
  <dcterms:created xsi:type="dcterms:W3CDTF">2025-02-05T16:45:00Z</dcterms:created>
  <dcterms:modified xsi:type="dcterms:W3CDTF">2025-12-09T12:01:00Z</dcterms:modified>
</cp:coreProperties>
</file>